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3E4A2" w14:textId="0BFB96C7" w:rsidR="001604FF" w:rsidRPr="00477BB9" w:rsidRDefault="00DB0BF6" w:rsidP="001604FF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477BB9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2425456F" wp14:editId="07BDCCEB">
            <wp:simplePos x="0" y="0"/>
            <wp:positionH relativeFrom="column">
              <wp:posOffset>4015740</wp:posOffset>
            </wp:positionH>
            <wp:positionV relativeFrom="paragraph">
              <wp:posOffset>3810</wp:posOffset>
            </wp:positionV>
            <wp:extent cx="1904762" cy="1495238"/>
            <wp:effectExtent l="0" t="0" r="63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4762" cy="1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6D66" w:rsidRPr="00477BB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(44) </w:t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Найдите угол </w:t>
      </w:r>
      <w:r w:rsidR="001604FF" w:rsidRPr="00477BB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ACO</w:t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, если его сторона </w:t>
      </w:r>
      <w:r w:rsidR="001604FF" w:rsidRPr="00477BB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CA</w:t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 касается окружности, </w:t>
      </w:r>
      <w:r w:rsidR="001604FF" w:rsidRPr="00477BB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 — центр окружности, а дуга </w:t>
      </w:r>
      <w:r w:rsidR="001604FF" w:rsidRPr="00477BB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 окружности, заключённая внутри этого угла, равна </w:t>
      </w:r>
      <w:r w:rsidR="001604FF" w:rsidRPr="00477BB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130</w:t>
      </w:r>
      <w:r w:rsidR="001604FF" w:rsidRPr="00477BB9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1604FF" w:rsidRPr="00477BB9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0D26CA22" w14:textId="58BAA93E" w:rsidR="00901AA6" w:rsidRPr="00477BB9" w:rsidRDefault="00901AA6" w:rsidP="001604FF">
      <w:pPr>
        <w:rPr>
          <w:sz w:val="24"/>
        </w:rPr>
      </w:pPr>
    </w:p>
    <w:sectPr w:rsidR="00901AA6" w:rsidRPr="00477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4FF"/>
    <w:rsid w:val="001604FF"/>
    <w:rsid w:val="001F6D66"/>
    <w:rsid w:val="00477BB9"/>
    <w:rsid w:val="00901AA6"/>
    <w:rsid w:val="00DB0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7709C"/>
  <w15:chartTrackingRefBased/>
  <w15:docId w15:val="{60BCA095-348F-49E4-AD16-9EFFD033E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2026-05-12T10:43:00Z</dcterms:modified>
</cp:coreProperties>
</file>