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D5C8B" w14:textId="77777777" w:rsidR="00F40B24" w:rsidRPr="00D22391" w:rsidRDefault="00AD463E" w:rsidP="007321A1">
      <w:pPr>
        <w:jc w:val="both"/>
        <w:rPr>
          <w:sz w:val="24"/>
        </w:rPr>
      </w:pPr>
      <w:r w:rsidRPr="00D2239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(48) 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В параллелограмме </w:t>
      </w:r>
      <w:r w:rsidR="00882F40" w:rsidRPr="00D2239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 диагонали </w:t>
      </w:r>
      <w:r w:rsidR="00882F40" w:rsidRPr="00D2239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882F40" w:rsidRPr="00D2239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882F40" w:rsidRPr="00D2239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 площадь параллелограмма </w:t>
      </w:r>
      <w:r w:rsidR="00882F40" w:rsidRPr="00D2239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 в четыре раза больше площади треугольника </w:t>
      </w:r>
      <w:r w:rsidR="00882F40" w:rsidRPr="00D2239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AKD</w:t>
      </w:r>
      <w:r w:rsidR="00882F40" w:rsidRPr="00D2239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F40B24" w:rsidRPr="00D223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F40"/>
    <w:rsid w:val="007321A1"/>
    <w:rsid w:val="00882F40"/>
    <w:rsid w:val="00AD463E"/>
    <w:rsid w:val="00D22391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34805"/>
  <w15:chartTrackingRefBased/>
  <w15:docId w15:val="{45B14234-CDBE-4C35-A224-D47BC52F2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2026-05-12T10:52:00Z</dcterms:modified>
</cp:coreProperties>
</file>