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FC03B1" w14:textId="10CE4956" w:rsidR="00C17DEE" w:rsidRPr="00B30AD2" w:rsidRDefault="00D87D42" w:rsidP="00C17DEE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B30AD2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7FC09A36" wp14:editId="593EC947">
            <wp:simplePos x="0" y="0"/>
            <wp:positionH relativeFrom="column">
              <wp:posOffset>4511040</wp:posOffset>
            </wp:positionH>
            <wp:positionV relativeFrom="paragraph">
              <wp:posOffset>175260</wp:posOffset>
            </wp:positionV>
            <wp:extent cx="1228725" cy="1240207"/>
            <wp:effectExtent l="0" t="0" r="0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12402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32F1" w:rsidRPr="00B30AD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(58) </w:t>
      </w:r>
      <w:r w:rsidR="00C17DEE" w:rsidRPr="00B30AD2">
        <w:rPr>
          <w:rFonts w:ascii="Cambria Math" w:eastAsia="Times New Roman" w:hAnsi="Cambria Math" w:cs="Segoe UI"/>
          <w:sz w:val="24"/>
          <w:szCs w:val="28"/>
          <w:lang w:eastAsia="ru-RU"/>
        </w:rPr>
        <w:t>В выпуклом четырехугольнике </w:t>
      </w:r>
      <w:r w:rsidR="00C17DEE" w:rsidRPr="00B30AD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ABCD</w:t>
      </w:r>
      <w:r w:rsidR="00C17DEE" w:rsidRPr="00B30AD2">
        <w:rPr>
          <w:rFonts w:ascii="Cambria Math" w:eastAsia="Times New Roman" w:hAnsi="Cambria Math" w:cs="Segoe UI"/>
          <w:sz w:val="24"/>
          <w:szCs w:val="28"/>
          <w:lang w:eastAsia="ru-RU"/>
        </w:rPr>
        <w:t> углы </w:t>
      </w:r>
      <w:r w:rsidR="00C17DEE" w:rsidRPr="00B30AD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BCA</w:t>
      </w:r>
      <w:r w:rsidR="00C17DEE" w:rsidRPr="00B30AD2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C17DEE" w:rsidRPr="00B30AD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BDA</w:t>
      </w:r>
      <w:r w:rsidR="00C17DEE" w:rsidRPr="00B30AD2">
        <w:rPr>
          <w:rFonts w:ascii="Cambria Math" w:eastAsia="Times New Roman" w:hAnsi="Cambria Math" w:cs="Segoe UI"/>
          <w:sz w:val="24"/>
          <w:szCs w:val="28"/>
          <w:lang w:eastAsia="ru-RU"/>
        </w:rPr>
        <w:t> равны. Докажите, что углы </w:t>
      </w:r>
      <w:r w:rsidR="00C17DEE" w:rsidRPr="00B30AD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ABD</w:t>
      </w:r>
      <w:r w:rsidR="00C17DEE" w:rsidRPr="00B30AD2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C17DEE" w:rsidRPr="00B30AD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ACD</w:t>
      </w:r>
      <w:r w:rsidR="00C17DEE" w:rsidRPr="00B30AD2">
        <w:rPr>
          <w:rFonts w:ascii="Cambria Math" w:eastAsia="Times New Roman" w:hAnsi="Cambria Math" w:cs="Segoe UI"/>
          <w:sz w:val="24"/>
          <w:szCs w:val="28"/>
          <w:lang w:eastAsia="ru-RU"/>
        </w:rPr>
        <w:t> также равны.</w:t>
      </w:r>
    </w:p>
    <w:p w14:paraId="2B2684C7" w14:textId="08F742E7" w:rsidR="00F40B24" w:rsidRPr="00B30AD2" w:rsidRDefault="00F40B24" w:rsidP="00C17DEE">
      <w:pPr>
        <w:rPr>
          <w:sz w:val="24"/>
        </w:rPr>
      </w:pPr>
    </w:p>
    <w:sectPr w:rsidR="00F40B24" w:rsidRPr="00B30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DEE"/>
    <w:rsid w:val="003232F1"/>
    <w:rsid w:val="00B30AD2"/>
    <w:rsid w:val="00C17DEE"/>
    <w:rsid w:val="00D87D42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70C1D"/>
  <w15:chartTrackingRefBased/>
  <w15:docId w15:val="{6373F130-AB06-4DA5-A2B7-70260E852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2026-05-10T20:09:00Z</dcterms:created>
  <dcterms:modified xsi:type="dcterms:W3CDTF">2026-05-12T10:54:00Z</dcterms:modified>
</cp:coreProperties>
</file>