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10F5" w14:textId="0D19D88C" w:rsidR="00221D41" w:rsidRPr="00241437" w:rsidRDefault="004770AA" w:rsidP="00241437">
      <w:pPr>
        <w:rPr>
          <w:b/>
        </w:rPr>
      </w:pPr>
      <w:r w:rsidRPr="00241437">
        <w:rPr>
          <w:rStyle w:val="a3"/>
          <w:b w:val="0"/>
          <w:szCs w:val="28"/>
        </w:rPr>
        <w:t xml:space="preserve">Задание 3. (88) </w:t>
      </w:r>
      <w:r w:rsidR="00111A28" w:rsidRPr="00241437">
        <w:rPr>
          <w:b/>
          <w:szCs w:val="28"/>
        </w:rPr>
        <w:t> </w:t>
      </w:r>
      <w:r w:rsidR="00111A28" w:rsidRPr="003D6549">
        <w:rPr>
          <w:bCs/>
          <w:szCs w:val="28"/>
        </w:rPr>
        <w:t xml:space="preserve">Решите уравнение: </w:t>
      </w:r>
      <m:oMath>
        <m:r>
          <w:rPr>
            <w:rFonts w:ascii="Cambria Math" w:hAnsi="Cambria Math"/>
            <w:szCs w:val="28"/>
          </w:rPr>
          <m:t>(x – 2)(–x – 1) = 0.</m:t>
        </m:r>
      </m:oMath>
      <w:r w:rsidR="00111A28" w:rsidRPr="003D6549">
        <w:rPr>
          <w:bCs/>
          <w:szCs w:val="28"/>
        </w:rPr>
        <w:br/>
        <w:t>Если уравнение имеет более одного корня, в ответ запишите меньший из корней.</w:t>
      </w:r>
    </w:p>
    <w:sectPr w:rsidR="00221D41" w:rsidRPr="00241437" w:rsidSect="0024143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28"/>
    <w:rsid w:val="00111A28"/>
    <w:rsid w:val="00221D41"/>
    <w:rsid w:val="00241437"/>
    <w:rsid w:val="003D6549"/>
    <w:rsid w:val="004770AA"/>
    <w:rsid w:val="0087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5CA6"/>
  <w15:chartTrackingRefBased/>
  <w15:docId w15:val="{074EE60D-6056-42E6-BC15-CD71924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11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2026-05-13T15:31:00Z</dcterms:modified>
</cp:coreProperties>
</file>