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B91B11" w:rsidRDefault="00DE3489" w:rsidP="00B91B11">
      <w:r w:rsidRPr="00B91B11">
        <w:rPr>
          <w:bCs/>
          <w:szCs w:val="28"/>
        </w:rPr>
        <w:t xml:space="preserve">Задание 4. (24) </w:t>
      </w:r>
      <w:r w:rsidR="00BA4AE0" w:rsidRPr="00B91B11">
        <w:rPr>
          <w:szCs w:val="28"/>
        </w:rPr>
        <w:t>Государству принадлежит 60% акций предприятия, остальные акции принадлежат частным лицам. Общая прибыль предприятия после уплаты налогов за год составила 40 млн. руб. Какая сумма в рублях из этой прибыли должна пойти на выплату частным акционерам?</w:t>
      </w:r>
      <w:r w:rsidR="00BA4AE0" w:rsidRPr="00B91B11">
        <w:rPr>
          <w:szCs w:val="28"/>
        </w:rPr>
        <w:tab/>
      </w:r>
    </w:p>
    <w:sectPr w:rsidR="008F7CE1" w:rsidRPr="00B91B11" w:rsidSect="00B91B1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E0"/>
    <w:rsid w:val="008F7CE1"/>
    <w:rsid w:val="00B91B11"/>
    <w:rsid w:val="00BA4AE0"/>
    <w:rsid w:val="00D65BF2"/>
    <w:rsid w:val="00DE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3BE4B-7EFB-4855-ABB2-9DB97D92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