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3A37CC" w:rsidRDefault="006A11E7" w:rsidP="003A37CC">
      <w:r w:rsidRPr="003A37CC">
        <w:rPr>
          <w:bCs/>
          <w:szCs w:val="28"/>
        </w:rPr>
        <w:t xml:space="preserve">Задание 4. (30) </w:t>
      </w:r>
      <w:r w:rsidR="00F825E8" w:rsidRPr="003A37CC">
        <w:rPr>
          <w:szCs w:val="28"/>
        </w:rPr>
        <w:t>Средний вес мальчиков того же возраста, что и Сергей, равен 48 кг. Вес Сергея составляет 120% среднего веса. Сколько весит Сергей?</w:t>
      </w:r>
    </w:p>
    <w:sectPr w:rsidR="008F7CE1" w:rsidRPr="003A37CC" w:rsidSect="003A37CC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5E8"/>
    <w:rsid w:val="003A37CC"/>
    <w:rsid w:val="006A11E7"/>
    <w:rsid w:val="008F7CE1"/>
    <w:rsid w:val="00F825E8"/>
    <w:rsid w:val="00F9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AA02F9-EC39-4120-B992-A7ECFFFD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2026-05-10T15:15:00Z</dcterms:created>
  <dcterms:modified xsi:type="dcterms:W3CDTF">2026-05-13T13:53:00Z</dcterms:modified>
</cp:coreProperties>
</file>