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3E21B3" w:rsidRDefault="00B322C4" w:rsidP="003E21B3">
      <w:r w:rsidRPr="003E21B3">
        <w:rPr>
          <w:bCs/>
          <w:szCs w:val="28"/>
        </w:rPr>
        <w:t xml:space="preserve">Задание 4. (80) </w:t>
      </w:r>
      <w:r w:rsidR="00FD117C" w:rsidRPr="003E21B3">
        <w:rPr>
          <w:szCs w:val="28"/>
        </w:rPr>
        <w:t>В июле в магазине привезли 740 учебников по биологии, а в августе на 65% больше. Сколько учебников по биологии привезли в магазин в августе?</w:t>
      </w:r>
      <w:r w:rsidR="00FD117C" w:rsidRPr="003E21B3">
        <w:rPr>
          <w:szCs w:val="28"/>
        </w:rPr>
        <w:tab/>
      </w:r>
    </w:p>
    <w:sectPr w:rsidR="008F7CE1" w:rsidRPr="003E21B3" w:rsidSect="003E21B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7C"/>
    <w:rsid w:val="003E21B3"/>
    <w:rsid w:val="008F7CE1"/>
    <w:rsid w:val="009D62F8"/>
    <w:rsid w:val="00B322C4"/>
    <w:rsid w:val="00FD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A3660-BFBF-4B99-8139-ECDC36D5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