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3F747" w14:textId="28F0D75C" w:rsidR="00DF22A5" w:rsidRPr="001367E4" w:rsidRDefault="00544B64" w:rsidP="001367E4">
      <w:pPr>
        <w:rPr>
          <w:rFonts w:eastAsia="Times New Roman"/>
          <w:szCs w:val="28"/>
          <w:lang w:eastAsia="ru-RU"/>
        </w:rPr>
      </w:pPr>
      <w:r w:rsidRPr="001367E4">
        <w:rPr>
          <w:rFonts w:eastAsia="Times New Roman"/>
          <w:bCs/>
          <w:szCs w:val="28"/>
          <w:lang w:eastAsia="ru-RU"/>
        </w:rPr>
        <w:t xml:space="preserve">Задание 6. (70) </w:t>
      </w:r>
      <w:r w:rsidR="00DF22A5" w:rsidRPr="001367E4">
        <w:rPr>
          <w:rFonts w:eastAsia="Times New Roman"/>
          <w:szCs w:val="28"/>
          <w:lang w:eastAsia="ru-RU"/>
        </w:rPr>
        <w:t xml:space="preserve">На рисунке изображены графики функций вида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a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bx + c</m:t>
        </m:r>
      </m:oMath>
      <w:r w:rsidR="00DF22A5" w:rsidRPr="001367E4">
        <w:rPr>
          <w:rFonts w:eastAsia="Times New Roman"/>
          <w:szCs w:val="28"/>
          <w:lang w:eastAsia="ru-RU"/>
        </w:rPr>
        <w:t>. Установите соответствие между графиками функций и знаками коэффициентов a и c.</w:t>
      </w:r>
    </w:p>
    <w:p w14:paraId="1ED21CD6" w14:textId="77777777" w:rsidR="00DF22A5" w:rsidRPr="001367E4" w:rsidRDefault="00DF22A5" w:rsidP="001367E4">
      <w:pPr>
        <w:rPr>
          <w:rFonts w:eastAsia="Times New Roman"/>
          <w:szCs w:val="28"/>
          <w:lang w:eastAsia="ru-RU"/>
        </w:rPr>
      </w:pPr>
      <w:r w:rsidRPr="001367E4">
        <w:rPr>
          <w:rFonts w:eastAsia="Times New Roman"/>
          <w:szCs w:val="28"/>
          <w:lang w:eastAsia="ru-RU"/>
        </w:rPr>
        <w:t>Графики:</w:t>
      </w:r>
    </w:p>
    <w:p w14:paraId="2EC2BDBB" w14:textId="77777777" w:rsidR="003E0132" w:rsidRPr="001367E4" w:rsidRDefault="00DF22A5" w:rsidP="001367E4">
      <w:pPr>
        <w:rPr>
          <w:rFonts w:eastAsia="Times New Roman"/>
          <w:szCs w:val="28"/>
          <w:lang w:eastAsia="ru-RU"/>
        </w:rPr>
      </w:pPr>
      <w:r w:rsidRPr="001367E4">
        <w:rPr>
          <w:noProof/>
        </w:rPr>
        <w:drawing>
          <wp:inline distT="0" distB="0" distL="0" distR="0" wp14:anchorId="5213FD15" wp14:editId="23503AE7">
            <wp:extent cx="5940425" cy="12642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7E4">
        <w:rPr>
          <w:rFonts w:eastAsia="Times New Roman"/>
          <w:szCs w:val="28"/>
          <w:lang w:eastAsia="ru-RU"/>
        </w:rPr>
        <w:br/>
        <w:t>Коэффициенты:</w:t>
      </w:r>
    </w:p>
    <w:p w14:paraId="3C4469D0" w14:textId="77777777" w:rsidR="000853FC" w:rsidRDefault="000853FC" w:rsidP="001367E4">
      <w:pPr>
        <w:rPr>
          <w:rFonts w:eastAsia="Times New Roman"/>
          <w:szCs w:val="28"/>
          <w:lang w:eastAsia="ru-RU"/>
        </w:rPr>
        <w:sectPr w:rsidR="000853FC" w:rsidSect="001367E4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578528A2" w14:textId="57F0644B" w:rsidR="00DF22A5" w:rsidRPr="001367E4" w:rsidRDefault="00DF22A5" w:rsidP="001367E4">
      <w:pPr>
        <w:rPr>
          <w:rFonts w:eastAsia="Times New Roman"/>
          <w:szCs w:val="28"/>
          <w:lang w:eastAsia="ru-RU"/>
        </w:rPr>
      </w:pPr>
      <w:r w:rsidRPr="001367E4">
        <w:rPr>
          <w:rFonts w:eastAsia="Times New Roman"/>
          <w:szCs w:val="28"/>
          <w:lang w:eastAsia="ru-RU"/>
        </w:rPr>
        <w:t xml:space="preserve">А) </w:t>
      </w:r>
      <m:oMath>
        <m:r>
          <w:rPr>
            <w:rFonts w:ascii="Cambria Math" w:eastAsia="Times New Roman" w:hAnsi="Cambria Math"/>
            <w:szCs w:val="28"/>
            <w:lang w:eastAsia="ru-RU"/>
          </w:rPr>
          <m:t>a &gt; 0, c &lt; 0</m:t>
        </m:r>
      </m:oMath>
    </w:p>
    <w:p w14:paraId="2A74ABB0" w14:textId="4414C8B2" w:rsidR="00DF22A5" w:rsidRPr="001367E4" w:rsidRDefault="00DF22A5" w:rsidP="001367E4">
      <w:pPr>
        <w:rPr>
          <w:rFonts w:eastAsia="Times New Roman"/>
          <w:szCs w:val="28"/>
          <w:lang w:eastAsia="ru-RU"/>
        </w:rPr>
      </w:pPr>
      <w:r w:rsidRPr="001367E4">
        <w:rPr>
          <w:rFonts w:eastAsia="Times New Roman"/>
          <w:szCs w:val="28"/>
          <w:lang w:eastAsia="ru-RU"/>
        </w:rPr>
        <w:t xml:space="preserve">Б) </w:t>
      </w:r>
      <m:oMath>
        <m:r>
          <w:rPr>
            <w:rFonts w:ascii="Cambria Math" w:eastAsia="Times New Roman" w:hAnsi="Cambria Math"/>
            <w:szCs w:val="28"/>
            <w:lang w:eastAsia="ru-RU"/>
          </w:rPr>
          <m:t>a &lt; 0, c &gt; 0</m:t>
        </m:r>
      </m:oMath>
    </w:p>
    <w:p w14:paraId="3BBEE67F" w14:textId="58CEC319" w:rsidR="00DF22A5" w:rsidRPr="001367E4" w:rsidRDefault="00DF22A5" w:rsidP="001367E4">
      <w:pPr>
        <w:rPr>
          <w:rFonts w:eastAsia="Times New Roman"/>
          <w:szCs w:val="28"/>
          <w:lang w:eastAsia="ru-RU"/>
        </w:rPr>
      </w:pPr>
      <w:r w:rsidRPr="001367E4">
        <w:rPr>
          <w:rFonts w:eastAsia="Times New Roman"/>
          <w:szCs w:val="28"/>
          <w:lang w:eastAsia="ru-RU"/>
        </w:rPr>
        <w:t xml:space="preserve">В) </w:t>
      </w:r>
      <m:oMath>
        <m:r>
          <w:rPr>
            <w:rFonts w:ascii="Cambria Math" w:eastAsia="Times New Roman" w:hAnsi="Cambria Math"/>
            <w:szCs w:val="28"/>
            <w:lang w:eastAsia="ru-RU"/>
          </w:rPr>
          <m:t>a &gt; 0, c &gt; 0</m:t>
        </m:r>
      </m:oMath>
    </w:p>
    <w:p w14:paraId="2B58D702" w14:textId="77777777" w:rsidR="000853FC" w:rsidRDefault="000853FC" w:rsidP="001367E4">
      <w:pPr>
        <w:spacing w:beforeAutospacing="1"/>
        <w:rPr>
          <w:rFonts w:eastAsia="Times New Roman"/>
          <w:szCs w:val="28"/>
          <w:lang w:eastAsia="ru-RU"/>
        </w:rPr>
        <w:sectPr w:rsidR="000853FC" w:rsidSect="000853FC">
          <w:type w:val="continuous"/>
          <w:pgSz w:w="11906" w:h="16838"/>
          <w:pgMar w:top="850" w:right="850" w:bottom="850" w:left="850" w:header="708" w:footer="708" w:gutter="0"/>
          <w:cols w:num="3"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DF22A5" w:rsidRPr="001367E4" w14:paraId="057A57B7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58073879" w14:textId="279C1EDD" w:rsidR="00DF22A5" w:rsidRPr="001367E4" w:rsidRDefault="00DF22A5" w:rsidP="001367E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1367E4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280E572B" w14:textId="77777777" w:rsidR="00DF22A5" w:rsidRPr="001367E4" w:rsidRDefault="00DF22A5" w:rsidP="000853FC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1367E4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4932E4F6" w14:textId="77777777" w:rsidR="00DF22A5" w:rsidRPr="001367E4" w:rsidRDefault="00DF22A5" w:rsidP="000853FC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1367E4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40869120" w14:textId="77777777" w:rsidR="00DF22A5" w:rsidRPr="001367E4" w:rsidRDefault="00DF22A5" w:rsidP="000853FC">
            <w:pPr>
              <w:spacing w:before="100"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1367E4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DF22A5" w:rsidRPr="001367E4" w14:paraId="5407BC70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4183A7DA" w14:textId="77777777" w:rsidR="00DF22A5" w:rsidRPr="001367E4" w:rsidRDefault="00DF22A5" w:rsidP="001367E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72CB1BA7" w14:textId="77777777" w:rsidR="00DF22A5" w:rsidRPr="001367E4" w:rsidRDefault="00DF22A5" w:rsidP="001367E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74F0BE1D" w14:textId="77777777" w:rsidR="00DF22A5" w:rsidRPr="001367E4" w:rsidRDefault="00DF22A5" w:rsidP="001367E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52BA66D4" w14:textId="77777777" w:rsidR="00DF22A5" w:rsidRPr="001367E4" w:rsidRDefault="00DF22A5" w:rsidP="001367E4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47D50455" w14:textId="77777777" w:rsidR="000710EF" w:rsidRPr="001367E4" w:rsidRDefault="000710EF" w:rsidP="001367E4"/>
    <w:sectPr w:rsidR="000710EF" w:rsidRPr="001367E4" w:rsidSect="000853FC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A5"/>
    <w:rsid w:val="000710EF"/>
    <w:rsid w:val="000853FC"/>
    <w:rsid w:val="001367E4"/>
    <w:rsid w:val="003E0132"/>
    <w:rsid w:val="00544B64"/>
    <w:rsid w:val="00AB0098"/>
    <w:rsid w:val="00DF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82C4B"/>
  <w15:chartTrackingRefBased/>
  <w15:docId w15:val="{E7ABE2FC-3CE3-4AA7-80B4-3BA9819E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2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2026-05-10T16:23:00Z</dcterms:created>
  <dcterms:modified xsi:type="dcterms:W3CDTF">2026-05-13T16:42:00Z</dcterms:modified>
</cp:coreProperties>
</file>