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2800" w:rsidRPr="00C1226F" w:rsidRDefault="00A01927" w:rsidP="00C1226F">
      <w:pPr>
        <w:rPr>
          <w:szCs w:val="28"/>
        </w:rPr>
      </w:pPr>
      <w:r w:rsidRPr="00C1226F">
        <w:rPr>
          <w:bCs/>
          <w:szCs w:val="28"/>
        </w:rPr>
        <w:t xml:space="preserve">Задание 13. (30) </w:t>
      </w:r>
      <w:r w:rsidR="005A2800" w:rsidRPr="00C1226F">
        <w:rPr>
          <w:szCs w:val="28"/>
        </w:rPr>
        <w:t xml:space="preserve">Какие из данных утверждений </w:t>
      </w:r>
      <w:r w:rsidR="005A2800" w:rsidRPr="00C1226F">
        <w:rPr>
          <w:bCs/>
          <w:szCs w:val="28"/>
        </w:rPr>
        <w:t>неверны</w:t>
      </w:r>
      <w:r w:rsidR="005A2800" w:rsidRPr="00C1226F">
        <w:rPr>
          <w:szCs w:val="28"/>
        </w:rPr>
        <w:t>?</w:t>
      </w:r>
    </w:p>
    <w:p w:rsidR="005A2800" w:rsidRPr="00C1226F" w:rsidRDefault="005A2800" w:rsidP="00C1226F">
      <w:pPr>
        <w:rPr>
          <w:szCs w:val="28"/>
        </w:rPr>
      </w:pPr>
      <w:r w:rsidRPr="00C1226F">
        <w:rPr>
          <w:szCs w:val="28"/>
        </w:rPr>
        <w:t>1) Две окружности пересекаются, если радиус одной окружности больше радиуса другой окружности.</w:t>
      </w:r>
    </w:p>
    <w:p w:rsidR="005A2800" w:rsidRPr="00C1226F" w:rsidRDefault="005A2800" w:rsidP="00C1226F">
      <w:pPr>
        <w:rPr>
          <w:szCs w:val="28"/>
        </w:rPr>
      </w:pPr>
      <w:r w:rsidRPr="00C1226F">
        <w:rPr>
          <w:szCs w:val="28"/>
        </w:rPr>
        <w:t>2) Если при пересечении двух прямых третьей прямой внутренние накрест лежащие углы равны, то эти прямые параллельны.</w:t>
      </w:r>
    </w:p>
    <w:p w:rsidR="005A2800" w:rsidRPr="00C1226F" w:rsidRDefault="005A2800" w:rsidP="00C1226F">
      <w:pPr>
        <w:rPr>
          <w:szCs w:val="28"/>
        </w:rPr>
      </w:pPr>
      <w:r w:rsidRPr="00C1226F">
        <w:rPr>
          <w:szCs w:val="28"/>
        </w:rPr>
        <w:t>3) У равнобедренного треугольника есть центр симметрии.</w:t>
      </w:r>
    </w:p>
    <w:p w:rsidR="005A2800" w:rsidRPr="00C1226F" w:rsidRDefault="005A2800" w:rsidP="00C1226F">
      <w:pPr>
        <w:rPr>
          <w:i/>
          <w:iCs/>
          <w:szCs w:val="24"/>
        </w:rPr>
      </w:pPr>
      <w:r w:rsidRPr="00C1226F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C1226F" w:rsidRDefault="00596DFF" w:rsidP="00C1226F"/>
    <w:sectPr w:rsidR="00596DFF" w:rsidRPr="00C1226F" w:rsidSect="00C1226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00"/>
    <w:rsid w:val="00596DFF"/>
    <w:rsid w:val="005A2800"/>
    <w:rsid w:val="0084202E"/>
    <w:rsid w:val="00A01927"/>
    <w:rsid w:val="00C1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E9DAB-FB63-4EBF-ADD8-1AA0E841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2026-05-10T18:57:00Z</dcterms:created>
  <dcterms:modified xsi:type="dcterms:W3CDTF">2026-05-13T13:57:00Z</dcterms:modified>
</cp:coreProperties>
</file>