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07C1" w:rsidRPr="006F5142" w:rsidRDefault="005876AC" w:rsidP="006F5142">
      <w:pPr>
        <w:rPr>
          <w:szCs w:val="28"/>
        </w:rPr>
      </w:pPr>
      <w:r w:rsidRPr="006F5142">
        <w:rPr>
          <w:bCs/>
          <w:szCs w:val="28"/>
        </w:rPr>
        <w:t xml:space="preserve">Задание 13. (80) </w:t>
      </w:r>
      <w:r w:rsidR="00B507C1" w:rsidRPr="006F5142">
        <w:rPr>
          <w:szCs w:val="28"/>
        </w:rPr>
        <w:t xml:space="preserve">Какие из данных утверждений </w:t>
      </w:r>
      <w:r w:rsidR="00B507C1" w:rsidRPr="006F5142">
        <w:rPr>
          <w:bCs/>
          <w:szCs w:val="28"/>
        </w:rPr>
        <w:t>верны</w:t>
      </w:r>
      <w:r w:rsidR="00B507C1" w:rsidRPr="006F5142">
        <w:rPr>
          <w:szCs w:val="28"/>
        </w:rPr>
        <w:t xml:space="preserve">? Запишите их номера.  </w:t>
      </w:r>
    </w:p>
    <w:p w:rsidR="00B507C1" w:rsidRPr="006F5142" w:rsidRDefault="00B507C1" w:rsidP="006F5142">
      <w:pPr>
        <w:rPr>
          <w:szCs w:val="28"/>
        </w:rPr>
      </w:pPr>
      <w:r w:rsidRPr="006F5142">
        <w:rPr>
          <w:szCs w:val="28"/>
        </w:rPr>
        <w:t xml:space="preserve">1) Каждая из биссектрис равнобедренного треугольника является его медианой.  </w:t>
      </w:r>
    </w:p>
    <w:p w:rsidR="00B507C1" w:rsidRPr="006F5142" w:rsidRDefault="00B507C1" w:rsidP="006F5142">
      <w:pPr>
        <w:rPr>
          <w:szCs w:val="28"/>
        </w:rPr>
      </w:pPr>
      <w:r w:rsidRPr="006F5142">
        <w:rPr>
          <w:szCs w:val="28"/>
        </w:rPr>
        <w:t xml:space="preserve">2) Диагонали прямоугольника равны.  </w:t>
      </w:r>
    </w:p>
    <w:p w:rsidR="00B507C1" w:rsidRPr="006F5142" w:rsidRDefault="00B507C1" w:rsidP="006F5142">
      <w:pPr>
        <w:rPr>
          <w:szCs w:val="28"/>
        </w:rPr>
      </w:pPr>
      <w:r w:rsidRPr="006F5142">
        <w:rPr>
          <w:szCs w:val="28"/>
        </w:rPr>
        <w:t xml:space="preserve">3) У любой трапеции боковые стороны равны.  </w:t>
      </w:r>
    </w:p>
    <w:p w:rsidR="00B507C1" w:rsidRPr="006F5142" w:rsidRDefault="00B507C1" w:rsidP="006F5142">
      <w:pPr>
        <w:rPr>
          <w:i/>
          <w:iCs/>
          <w:szCs w:val="24"/>
        </w:rPr>
      </w:pPr>
      <w:r w:rsidRPr="006F5142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F5142" w:rsidRDefault="00596DFF" w:rsidP="006F5142"/>
    <w:sectPr w:rsidR="00596DFF" w:rsidRPr="006F5142" w:rsidSect="006F514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C1"/>
    <w:rsid w:val="00364831"/>
    <w:rsid w:val="005876AC"/>
    <w:rsid w:val="00596DFF"/>
    <w:rsid w:val="006F5142"/>
    <w:rsid w:val="00B5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DD9421-B311-466A-AA42-AA88502F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