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815005" w:rsidRDefault="008A2C0D" w:rsidP="00815005">
      <w:r w:rsidRPr="00815005">
        <w:rPr>
          <w:rFonts w:eastAsia="Times New Roman"/>
          <w:bCs/>
          <w:szCs w:val="28"/>
          <w:lang w:eastAsia="ru-RU"/>
        </w:rPr>
        <w:t xml:space="preserve">Задание 14. (80) </w:t>
      </w:r>
      <w:r w:rsidR="008B6363" w:rsidRPr="00815005">
        <w:rPr>
          <w:rFonts w:eastAsia="Times New Roman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12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- 7x - 8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≤ 0</m:t>
        </m:r>
      </m:oMath>
      <w:r w:rsidR="008B6363" w:rsidRPr="00815005">
        <w:rPr>
          <w:rFonts w:eastAsia="Times New Roman"/>
          <w:szCs w:val="28"/>
          <w:lang w:eastAsia="ru-RU"/>
        </w:rPr>
        <w:t>.</w:t>
      </w:r>
    </w:p>
    <w:sectPr w:rsidR="00956944" w:rsidRPr="00815005" w:rsidSect="0081500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363"/>
    <w:rsid w:val="007F3B9E"/>
    <w:rsid w:val="00815005"/>
    <w:rsid w:val="008A2C0D"/>
    <w:rsid w:val="008B6363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8BC364E-C13D-4652-B561-70255B97A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