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838C6" w14:textId="77777777" w:rsidR="00901AA6" w:rsidRPr="00092D41" w:rsidRDefault="005761E4" w:rsidP="00092D41">
      <w:r w:rsidRPr="00092D41">
        <w:rPr>
          <w:rFonts w:eastAsia="Times New Roman"/>
          <w:bCs/>
          <w:szCs w:val="28"/>
          <w:lang w:eastAsia="ru-RU"/>
        </w:rPr>
        <w:t xml:space="preserve">Задание 17. (74) </w:t>
      </w:r>
      <w:r w:rsidR="00B92336" w:rsidRPr="00092D41">
        <w:rPr>
          <w:rFonts w:eastAsia="Times New Roman"/>
          <w:szCs w:val="28"/>
          <w:lang w:eastAsia="ru-RU"/>
        </w:rPr>
        <w:t>Точка </w:t>
      </w:r>
      <w:r w:rsidR="00B92336" w:rsidRPr="00092D41">
        <w:rPr>
          <w:rFonts w:eastAsia="Times New Roman"/>
          <w:szCs w:val="28"/>
          <w:bdr w:val="none" w:sz="0" w:space="0" w:color="auto" w:frame="1"/>
          <w:lang w:eastAsia="ru-RU"/>
        </w:rPr>
        <w:t>H</w:t>
      </w:r>
      <w:r w:rsidR="00B92336" w:rsidRPr="00092D41">
        <w:rPr>
          <w:rFonts w:eastAsia="Times New Roman"/>
          <w:szCs w:val="28"/>
          <w:lang w:eastAsia="ru-RU"/>
        </w:rPr>
        <w:t> является основанием высоты </w:t>
      </w:r>
      <w:r w:rsidR="00B92336" w:rsidRPr="00092D41">
        <w:rPr>
          <w:rFonts w:eastAsia="Times New Roman"/>
          <w:szCs w:val="28"/>
          <w:bdr w:val="none" w:sz="0" w:space="0" w:color="auto" w:frame="1"/>
          <w:lang w:eastAsia="ru-RU"/>
        </w:rPr>
        <w:t>BH</w:t>
      </w:r>
      <w:r w:rsidR="00B92336" w:rsidRPr="00092D41">
        <w:rPr>
          <w:rFonts w:eastAsia="Times New Roman"/>
          <w:szCs w:val="28"/>
          <w:lang w:eastAsia="ru-RU"/>
        </w:rPr>
        <w:t>, проведённой из вершины прямого угла </w:t>
      </w:r>
      <w:r w:rsidR="00B92336" w:rsidRPr="00092D41">
        <w:rPr>
          <w:rFonts w:eastAsia="Times New Roman"/>
          <w:szCs w:val="28"/>
          <w:bdr w:val="none" w:sz="0" w:space="0" w:color="auto" w:frame="1"/>
          <w:lang w:eastAsia="ru-RU"/>
        </w:rPr>
        <w:t>B</w:t>
      </w:r>
      <w:r w:rsidR="00B92336" w:rsidRPr="00092D41">
        <w:rPr>
          <w:rFonts w:eastAsia="Times New Roman"/>
          <w:szCs w:val="28"/>
          <w:lang w:eastAsia="ru-RU"/>
        </w:rPr>
        <w:t> прямоугольного треугольника </w:t>
      </w:r>
      <w:r w:rsidR="00B92336" w:rsidRPr="00092D41">
        <w:rPr>
          <w:rFonts w:eastAsia="Times New Roman"/>
          <w:szCs w:val="28"/>
          <w:bdr w:val="none" w:sz="0" w:space="0" w:color="auto" w:frame="1"/>
          <w:lang w:eastAsia="ru-RU"/>
        </w:rPr>
        <w:t>ABC</w:t>
      </w:r>
      <w:r w:rsidR="00B92336" w:rsidRPr="00092D41">
        <w:rPr>
          <w:rFonts w:eastAsia="Times New Roman"/>
          <w:szCs w:val="28"/>
          <w:lang w:eastAsia="ru-RU"/>
        </w:rPr>
        <w:t>. Окружность с диаметром </w:t>
      </w:r>
      <w:r w:rsidR="00B92336" w:rsidRPr="00092D41">
        <w:rPr>
          <w:rFonts w:eastAsia="Times New Roman"/>
          <w:szCs w:val="28"/>
          <w:bdr w:val="none" w:sz="0" w:space="0" w:color="auto" w:frame="1"/>
          <w:lang w:eastAsia="ru-RU"/>
        </w:rPr>
        <w:t>BH</w:t>
      </w:r>
      <w:r w:rsidR="00B92336" w:rsidRPr="00092D41">
        <w:rPr>
          <w:rFonts w:eastAsia="Times New Roman"/>
          <w:szCs w:val="28"/>
          <w:lang w:eastAsia="ru-RU"/>
        </w:rPr>
        <w:t> пересекает стороны </w:t>
      </w:r>
      <w:r w:rsidR="00B92336" w:rsidRPr="00092D41">
        <w:rPr>
          <w:rFonts w:eastAsia="Times New Roman"/>
          <w:szCs w:val="28"/>
          <w:bdr w:val="none" w:sz="0" w:space="0" w:color="auto" w:frame="1"/>
          <w:lang w:eastAsia="ru-RU"/>
        </w:rPr>
        <w:t>AB</w:t>
      </w:r>
      <w:r w:rsidR="00B92336" w:rsidRPr="00092D41">
        <w:rPr>
          <w:rFonts w:eastAsia="Times New Roman"/>
          <w:szCs w:val="28"/>
          <w:lang w:eastAsia="ru-RU"/>
        </w:rPr>
        <w:t> и </w:t>
      </w:r>
      <w:r w:rsidR="00B92336" w:rsidRPr="00092D41">
        <w:rPr>
          <w:rFonts w:eastAsia="Times New Roman"/>
          <w:szCs w:val="28"/>
          <w:bdr w:val="none" w:sz="0" w:space="0" w:color="auto" w:frame="1"/>
          <w:lang w:eastAsia="ru-RU"/>
        </w:rPr>
        <w:t>CB</w:t>
      </w:r>
      <w:r w:rsidR="00B92336" w:rsidRPr="00092D41">
        <w:rPr>
          <w:rFonts w:eastAsia="Times New Roman"/>
          <w:szCs w:val="28"/>
          <w:lang w:eastAsia="ru-RU"/>
        </w:rPr>
        <w:t> в точках </w:t>
      </w:r>
      <w:r w:rsidR="00B92336" w:rsidRPr="00092D41">
        <w:rPr>
          <w:rFonts w:eastAsia="Times New Roman"/>
          <w:szCs w:val="28"/>
          <w:bdr w:val="none" w:sz="0" w:space="0" w:color="auto" w:frame="1"/>
          <w:lang w:eastAsia="ru-RU"/>
        </w:rPr>
        <w:t>P</w:t>
      </w:r>
      <w:r w:rsidR="00B92336" w:rsidRPr="00092D41">
        <w:rPr>
          <w:rFonts w:eastAsia="Times New Roman"/>
          <w:szCs w:val="28"/>
          <w:lang w:eastAsia="ru-RU"/>
        </w:rPr>
        <w:t> и </w:t>
      </w:r>
      <w:r w:rsidR="00B92336" w:rsidRPr="00092D41">
        <w:rPr>
          <w:rFonts w:eastAsia="Times New Roman"/>
          <w:szCs w:val="28"/>
          <w:bdr w:val="none" w:sz="0" w:space="0" w:color="auto" w:frame="1"/>
          <w:lang w:eastAsia="ru-RU"/>
        </w:rPr>
        <w:t>K</w:t>
      </w:r>
      <w:r w:rsidR="00B92336" w:rsidRPr="00092D41">
        <w:rPr>
          <w:rFonts w:eastAsia="Times New Roman"/>
          <w:szCs w:val="28"/>
          <w:lang w:eastAsia="ru-RU"/>
        </w:rPr>
        <w:t> соответственно. Найдите </w:t>
      </w:r>
      <w:r w:rsidR="00B92336" w:rsidRPr="00092D41">
        <w:rPr>
          <w:rFonts w:eastAsia="Times New Roman"/>
          <w:szCs w:val="28"/>
          <w:bdr w:val="none" w:sz="0" w:space="0" w:color="auto" w:frame="1"/>
          <w:lang w:eastAsia="ru-RU"/>
        </w:rPr>
        <w:t>PK</w:t>
      </w:r>
      <w:r w:rsidR="00B92336" w:rsidRPr="00092D41">
        <w:rPr>
          <w:rFonts w:eastAsia="Times New Roman"/>
          <w:szCs w:val="28"/>
          <w:lang w:eastAsia="ru-RU"/>
        </w:rPr>
        <w:t>, если </w:t>
      </w:r>
      <w:r w:rsidR="00B92336" w:rsidRPr="00092D41">
        <w:rPr>
          <w:rFonts w:eastAsia="Times New Roman"/>
          <w:szCs w:val="28"/>
          <w:bdr w:val="none" w:sz="0" w:space="0" w:color="auto" w:frame="1"/>
          <w:lang w:eastAsia="ru-RU"/>
        </w:rPr>
        <w:t>BH=14</w:t>
      </w:r>
      <w:r w:rsidR="00B92336" w:rsidRPr="00092D41">
        <w:rPr>
          <w:rFonts w:eastAsia="Times New Roman"/>
          <w:szCs w:val="28"/>
          <w:lang w:eastAsia="ru-RU"/>
        </w:rPr>
        <w:t>.</w:t>
      </w:r>
    </w:p>
    <w:sectPr w:rsidR="00901AA6" w:rsidRPr="00092D41" w:rsidSect="00092D41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336"/>
    <w:rsid w:val="00092D41"/>
    <w:rsid w:val="005761E4"/>
    <w:rsid w:val="00901AA6"/>
    <w:rsid w:val="0091514A"/>
    <w:rsid w:val="00B92336"/>
    <w:rsid w:val="00DD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0CFF2"/>
  <w15:chartTrackingRefBased/>
  <w15:docId w15:val="{4AD17C9A-7FD8-46D5-9738-93DA6A18F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2026-05-10T19:58:00Z</dcterms:created>
  <dcterms:modified xsi:type="dcterms:W3CDTF">2026-05-13T13:59:00Z</dcterms:modified>
</cp:coreProperties>
</file>