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3260"/>
      </w:tblGrid>
      <w:tr w:rsidR="003E01C2" w14:paraId="7D1447FD" w14:textId="77777777" w:rsidTr="003E01C2">
        <w:tc>
          <w:tcPr>
            <w:tcW w:w="3403" w:type="pct"/>
            <w:shd w:val="clear" w:color="auto" w:fill="auto"/>
            <w:tcMar>
              <w:left w:w="85" w:type="dxa"/>
              <w:right w:w="85" w:type="dxa"/>
            </w:tcMar>
          </w:tcPr>
          <w:p w14:paraId="47343C87" w14:textId="77777777" w:rsidR="003E01C2" w:rsidRDefault="003E01C2" w:rsidP="003E01C2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2A4293">
              <w:rPr>
                <w:rFonts w:eastAsia="Times New Roman"/>
                <w:bCs/>
                <w:szCs w:val="28"/>
                <w:lang w:eastAsia="ru-RU"/>
              </w:rPr>
              <w:t xml:space="preserve">Задание 18. (24) </w:t>
            </w:r>
          </w:p>
          <w:p w14:paraId="5F63532C" w14:textId="64450741" w:rsidR="003E01C2" w:rsidRDefault="003E01C2" w:rsidP="003E01C2">
            <w:pPr>
              <w:rPr>
                <w:rFonts w:eastAsia="Times New Roman"/>
                <w:szCs w:val="28"/>
                <w:lang w:eastAsia="ru-RU"/>
              </w:rPr>
            </w:pPr>
            <w:r w:rsidRPr="002A4293">
              <w:rPr>
                <w:rFonts w:eastAsia="Times New Roman"/>
                <w:szCs w:val="28"/>
                <w:lang w:eastAsia="ru-RU"/>
              </w:rPr>
              <w:t>В параллелограмме </w:t>
            </w:r>
            <w:r w:rsidRPr="002A429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2A4293">
              <w:rPr>
                <w:rFonts w:eastAsia="Times New Roman"/>
                <w:szCs w:val="28"/>
                <w:lang w:eastAsia="ru-RU"/>
              </w:rPr>
              <w:t> проведены перпендикуляры </w:t>
            </w:r>
            <w:r w:rsidRPr="002A429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</w:t>
            </w:r>
            <w:r w:rsidRPr="002A4293">
              <w:rPr>
                <w:rFonts w:eastAsia="Times New Roman"/>
                <w:szCs w:val="28"/>
                <w:lang w:eastAsia="ru-RU"/>
              </w:rPr>
              <w:t> и </w:t>
            </w:r>
            <w:r w:rsidRPr="002A429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DF</w:t>
            </w:r>
            <w:r w:rsidRPr="002A4293">
              <w:rPr>
                <w:rFonts w:eastAsia="Times New Roman"/>
                <w:szCs w:val="28"/>
                <w:lang w:eastAsia="ru-RU"/>
              </w:rPr>
              <w:t> к диагонали </w:t>
            </w:r>
            <w:r w:rsidRPr="002A429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2A4293">
              <w:rPr>
                <w:rFonts w:eastAsia="Times New Roman"/>
                <w:szCs w:val="28"/>
                <w:lang w:eastAsia="ru-RU"/>
              </w:rPr>
              <w:t> (см. рисунок). Докажите, что </w:t>
            </w:r>
            <w:r w:rsidRPr="002A429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BFDE</w:t>
            </w:r>
            <w:r w:rsidRPr="002A4293">
              <w:rPr>
                <w:rFonts w:eastAsia="Times New Roman"/>
                <w:szCs w:val="28"/>
                <w:lang w:eastAsia="ru-RU"/>
              </w:rPr>
              <w:t> — параллелограмм.</w:t>
            </w:r>
          </w:p>
        </w:tc>
        <w:tc>
          <w:tcPr>
            <w:tcW w:w="159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07AAB8F" w14:textId="20011310" w:rsidR="003E01C2" w:rsidRDefault="003E01C2" w:rsidP="002A4293">
            <w:pPr>
              <w:rPr>
                <w:rFonts w:eastAsia="Times New Roman"/>
                <w:szCs w:val="28"/>
                <w:lang w:eastAsia="ru-RU"/>
              </w:rPr>
            </w:pPr>
            <w:r w:rsidRPr="002A429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88EA043" wp14:editId="227E281C">
                  <wp:simplePos x="0" y="0"/>
                  <wp:positionH relativeFrom="column">
                    <wp:posOffset>-2159000</wp:posOffset>
                  </wp:positionH>
                  <wp:positionV relativeFrom="paragraph">
                    <wp:posOffset>-201295</wp:posOffset>
                  </wp:positionV>
                  <wp:extent cx="1934210" cy="1085850"/>
                  <wp:effectExtent l="0" t="0" r="8890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421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BCA3CE3" w14:textId="08515399" w:rsidR="00F40B24" w:rsidRPr="002A4293" w:rsidRDefault="00F40B24" w:rsidP="002A4293"/>
    <w:sectPr w:rsidR="00F40B24" w:rsidRPr="002A4293" w:rsidSect="002A429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AF9"/>
    <w:rsid w:val="000543D9"/>
    <w:rsid w:val="001C3AF9"/>
    <w:rsid w:val="002978CD"/>
    <w:rsid w:val="002A4293"/>
    <w:rsid w:val="003E01C2"/>
    <w:rsid w:val="005417B0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B8407"/>
  <w15:chartTrackingRefBased/>
  <w15:docId w15:val="{50D03FA8-6539-4D88-9E1C-1D1C57884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2026-05-10T20:08:00Z</dcterms:created>
  <dcterms:modified xsi:type="dcterms:W3CDTF">2026-05-14T12:00:00Z</dcterms:modified>
</cp:coreProperties>
</file>