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041BE7" w14:textId="77777777" w:rsidR="00F40B24" w:rsidRPr="0002362E" w:rsidRDefault="00187AD8" w:rsidP="0002362E">
      <w:r w:rsidRPr="0002362E">
        <w:rPr>
          <w:rFonts w:eastAsia="Times New Roman"/>
          <w:bCs/>
          <w:szCs w:val="28"/>
          <w:lang w:eastAsia="ru-RU"/>
        </w:rPr>
        <w:t xml:space="preserve">Задание 18. (44) </w:t>
      </w:r>
      <w:r w:rsidR="00C0098B" w:rsidRPr="0002362E">
        <w:rPr>
          <w:rFonts w:eastAsia="Times New Roman"/>
          <w:szCs w:val="28"/>
          <w:lang w:eastAsia="ru-RU"/>
        </w:rPr>
        <w:t>Дана равнобедренная трапеция </w:t>
      </w:r>
      <w:r w:rsidR="00C0098B" w:rsidRPr="0002362E">
        <w:rPr>
          <w:rFonts w:eastAsia="Times New Roman"/>
          <w:szCs w:val="28"/>
          <w:bdr w:val="none" w:sz="0" w:space="0" w:color="auto" w:frame="1"/>
          <w:lang w:eastAsia="ru-RU"/>
        </w:rPr>
        <w:t>ABCD</w:t>
      </w:r>
      <w:r w:rsidR="00C0098B" w:rsidRPr="0002362E">
        <w:rPr>
          <w:rFonts w:eastAsia="Times New Roman"/>
          <w:szCs w:val="28"/>
          <w:lang w:eastAsia="ru-RU"/>
        </w:rPr>
        <w:t>. Точка </w:t>
      </w:r>
      <w:r w:rsidR="00C0098B" w:rsidRPr="0002362E">
        <w:rPr>
          <w:rFonts w:eastAsia="Times New Roman"/>
          <w:szCs w:val="28"/>
          <w:bdr w:val="none" w:sz="0" w:space="0" w:color="auto" w:frame="1"/>
          <w:lang w:eastAsia="ru-RU"/>
        </w:rPr>
        <w:t>M</w:t>
      </w:r>
      <w:r w:rsidR="00C0098B" w:rsidRPr="0002362E">
        <w:rPr>
          <w:rFonts w:eastAsia="Times New Roman"/>
          <w:szCs w:val="28"/>
          <w:lang w:eastAsia="ru-RU"/>
        </w:rPr>
        <w:t> лежит на основании </w:t>
      </w:r>
      <w:r w:rsidR="00C0098B" w:rsidRPr="0002362E">
        <w:rPr>
          <w:rFonts w:eastAsia="Times New Roman"/>
          <w:szCs w:val="28"/>
          <w:bdr w:val="none" w:sz="0" w:space="0" w:color="auto" w:frame="1"/>
          <w:lang w:eastAsia="ru-RU"/>
        </w:rPr>
        <w:t>AD</w:t>
      </w:r>
      <w:r w:rsidR="00C0098B" w:rsidRPr="0002362E">
        <w:rPr>
          <w:rFonts w:eastAsia="Times New Roman"/>
          <w:szCs w:val="28"/>
          <w:lang w:eastAsia="ru-RU"/>
        </w:rPr>
        <w:t> и равноудалена от концов другого основания. Докажите, что </w:t>
      </w:r>
      <w:r w:rsidR="00C0098B" w:rsidRPr="0002362E">
        <w:rPr>
          <w:rFonts w:eastAsia="Times New Roman"/>
          <w:szCs w:val="28"/>
          <w:bdr w:val="none" w:sz="0" w:space="0" w:color="auto" w:frame="1"/>
          <w:lang w:eastAsia="ru-RU"/>
        </w:rPr>
        <w:t>M</w:t>
      </w:r>
      <w:r w:rsidR="00C0098B" w:rsidRPr="0002362E">
        <w:rPr>
          <w:rFonts w:eastAsia="Times New Roman"/>
          <w:szCs w:val="28"/>
          <w:lang w:eastAsia="ru-RU"/>
        </w:rPr>
        <w:t> — середина основания </w:t>
      </w:r>
      <w:r w:rsidR="00C0098B" w:rsidRPr="0002362E">
        <w:rPr>
          <w:rFonts w:eastAsia="Times New Roman"/>
          <w:szCs w:val="28"/>
          <w:bdr w:val="none" w:sz="0" w:space="0" w:color="auto" w:frame="1"/>
          <w:lang w:eastAsia="ru-RU"/>
        </w:rPr>
        <w:t>AD</w:t>
      </w:r>
      <w:r w:rsidR="00C0098B" w:rsidRPr="0002362E">
        <w:rPr>
          <w:rFonts w:eastAsia="Times New Roman"/>
          <w:szCs w:val="28"/>
          <w:lang w:eastAsia="ru-RU"/>
        </w:rPr>
        <w:t>.</w:t>
      </w:r>
    </w:p>
    <w:sectPr w:rsidR="00F40B24" w:rsidRPr="0002362E" w:rsidSect="0002362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98B"/>
    <w:rsid w:val="0002362E"/>
    <w:rsid w:val="00187AD8"/>
    <w:rsid w:val="007D0709"/>
    <w:rsid w:val="00851D1A"/>
    <w:rsid w:val="00C0098B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6B156"/>
  <w15:chartTrackingRefBased/>
  <w15:docId w15:val="{10F670B4-32AD-42E0-98D8-4CB670789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2026-05-10T20:09:00Z</dcterms:created>
  <dcterms:modified xsi:type="dcterms:W3CDTF">2026-05-13T13:59:00Z</dcterms:modified>
</cp:coreProperties>
</file>