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A73577" w:rsidRDefault="00A73577" w:rsidP="00A73577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A73577" w:rsidRPr="00B8523A" w:rsidRDefault="00A73577" w:rsidP="00A73577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A73577" w:rsidRDefault="00A73577" w:rsidP="00A73577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B4016A" w:rsidRDefault="00B4016A" w:rsidP="00A73577">
      <w:pPr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sz w:val="2"/>
          <w:szCs w:val="2"/>
        </w:rPr>
      </w:pPr>
    </w:p>
    <w:p w:rsidR="00A73577" w:rsidRDefault="00A73577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="00432EE7">
        <w:rPr>
          <w:rFonts w:eastAsia="Calibri" w:cs="Times New Roman"/>
          <w:b/>
          <w:szCs w:val="28"/>
        </w:rPr>
        <w:t>"</w:t>
      </w:r>
      <w:r w:rsidR="00DE691F">
        <w:rPr>
          <w:rFonts w:eastAsia="Calibri" w:cs="Times New Roman"/>
          <w:b/>
          <w:szCs w:val="28"/>
        </w:rPr>
        <w:t xml:space="preserve">Эффективность </w:t>
      </w:r>
      <w:proofErr w:type="gramStart"/>
      <w:r w:rsidR="00DE691F">
        <w:rPr>
          <w:rFonts w:eastAsia="Calibri" w:cs="Times New Roman"/>
          <w:b/>
          <w:szCs w:val="28"/>
        </w:rPr>
        <w:t>ИТ</w:t>
      </w:r>
      <w:proofErr w:type="gramEnd"/>
      <w:r w:rsidR="00B4016A">
        <w:rPr>
          <w:rFonts w:eastAsia="Calibri" w:cs="Times New Roman"/>
          <w:b/>
          <w:szCs w:val="28"/>
        </w:rPr>
        <w:t>"</w:t>
      </w:r>
    </w:p>
    <w:p w:rsidR="00A73577" w:rsidRPr="00414670" w:rsidRDefault="00911BA9" w:rsidP="00911BA9">
      <w:pPr>
        <w:ind w:left="708" w:firstLine="1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 теме: «</w:t>
      </w:r>
      <w:r w:rsidRPr="00911BA9">
        <w:rPr>
          <w:rFonts w:eastAsia="Calibri" w:cs="Times New Roman"/>
          <w:b/>
          <w:szCs w:val="28"/>
        </w:rPr>
        <w:t>Совокупная стоимость владения (ССВ).</w:t>
      </w:r>
      <w:r>
        <w:rPr>
          <w:rFonts w:eastAsia="Calibri" w:cs="Times New Roman"/>
          <w:b/>
          <w:szCs w:val="28"/>
        </w:rPr>
        <w:t xml:space="preserve"> </w:t>
      </w:r>
      <w:r w:rsidRPr="00911BA9">
        <w:rPr>
          <w:rFonts w:eastAsia="Calibri" w:cs="Times New Roman"/>
          <w:b/>
          <w:szCs w:val="28"/>
        </w:rPr>
        <w:t>ССВ информационной системы.</w:t>
      </w:r>
      <w:r w:rsidRPr="00911BA9">
        <w:rPr>
          <w:rFonts w:eastAsia="Calibri" w:cs="Times New Roman"/>
          <w:b/>
          <w:webHidden/>
          <w:szCs w:val="28"/>
        </w:rPr>
        <w:tab/>
      </w:r>
      <w:r>
        <w:rPr>
          <w:rFonts w:eastAsia="Calibri" w:cs="Times New Roman"/>
          <w:b/>
          <w:webHidden/>
          <w:szCs w:val="28"/>
        </w:rPr>
        <w:t xml:space="preserve"> </w:t>
      </w:r>
      <w:r w:rsidRPr="00911BA9">
        <w:rPr>
          <w:rFonts w:eastAsia="Calibri" w:cs="Times New Roman"/>
          <w:b/>
          <w:szCs w:val="28"/>
        </w:rPr>
        <w:t>Стандарт COBIT</w:t>
      </w:r>
      <w:r>
        <w:rPr>
          <w:rFonts w:eastAsia="Calibri" w:cs="Times New Roman"/>
          <w:b/>
          <w:szCs w:val="28"/>
        </w:rPr>
        <w:t xml:space="preserve">. </w:t>
      </w:r>
      <w:r w:rsidRPr="00911BA9">
        <w:rPr>
          <w:rFonts w:eastAsia="Calibri" w:cs="Times New Roman"/>
          <w:b/>
          <w:szCs w:val="28"/>
        </w:rPr>
        <w:t>Модель совокупного экономического эффекта ИС</w:t>
      </w:r>
      <w:r>
        <w:rPr>
          <w:rFonts w:eastAsia="Calibri" w:cs="Times New Roman"/>
          <w:b/>
          <w:webHidden/>
          <w:szCs w:val="28"/>
        </w:rPr>
        <w:t xml:space="preserve">. </w:t>
      </w:r>
      <w:r w:rsidRPr="00911BA9">
        <w:rPr>
          <w:rFonts w:eastAsia="Calibri" w:cs="Times New Roman"/>
          <w:b/>
          <w:szCs w:val="28"/>
        </w:rPr>
        <w:t>Модель функционально-стоимостного управления (ФСУ)</w:t>
      </w:r>
      <w:r>
        <w:rPr>
          <w:rFonts w:eastAsia="Calibri" w:cs="Times New Roman"/>
          <w:b/>
          <w:szCs w:val="28"/>
        </w:rPr>
        <w:t>»</w:t>
      </w:r>
      <w:r w:rsidRPr="00414670">
        <w:rPr>
          <w:rFonts w:eastAsia="Calibri" w:cs="Times New Roman"/>
          <w:b/>
          <w:szCs w:val="28"/>
        </w:rPr>
        <w:t xml:space="preserve"> </w:t>
      </w:r>
    </w:p>
    <w:p w:rsidR="00A73577" w:rsidRPr="00414670" w:rsidRDefault="00A73577" w:rsidP="00A73577">
      <w:pPr>
        <w:rPr>
          <w:rFonts w:eastAsia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proofErr w:type="spellStart"/>
      <w:r w:rsidR="004A54BD">
        <w:rPr>
          <w:rFonts w:cs="Times New Roman"/>
          <w:szCs w:val="28"/>
        </w:rPr>
        <w:t>Предеин</w:t>
      </w:r>
      <w:proofErr w:type="spellEnd"/>
      <w:r w:rsidR="004A54BD">
        <w:rPr>
          <w:rFonts w:cs="Times New Roman"/>
          <w:szCs w:val="28"/>
        </w:rPr>
        <w:t xml:space="preserve"> А.Ю.</w:t>
      </w:r>
      <w:r w:rsidRPr="004F1DC6">
        <w:rPr>
          <w:rFonts w:eastAsia="Calibri" w:cs="Times New Roman"/>
          <w:sz w:val="20"/>
        </w:rPr>
        <w:t xml:space="preserve">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 w:rsidR="004A54BD">
        <w:rPr>
          <w:rFonts w:cs="Times New Roman"/>
          <w:szCs w:val="28"/>
        </w:rPr>
        <w:t>120151</w:t>
      </w:r>
    </w:p>
    <w:p w:rsidR="00A73577" w:rsidRDefault="00A73577" w:rsidP="00B0297F">
      <w:pPr>
        <w:rPr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proofErr w:type="spellStart"/>
      <w:r w:rsidR="00B0297F">
        <w:rPr>
          <w:rFonts w:cs="Times New Roman"/>
          <w:szCs w:val="28"/>
        </w:rPr>
        <w:t>Переверзев</w:t>
      </w:r>
      <w:proofErr w:type="spellEnd"/>
      <w:r w:rsidR="00B0297F">
        <w:rPr>
          <w:rFonts w:cs="Times New Roman"/>
          <w:szCs w:val="28"/>
        </w:rPr>
        <w:t xml:space="preserve"> Павел Петрович, доктор технических наук, доцент, профессор кафедры математики и информатики</w:t>
      </w: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4844F3" w:rsidP="00A73577">
      <w:pPr>
        <w:jc w:val="center"/>
        <w:rPr>
          <w:szCs w:val="28"/>
        </w:rPr>
      </w:pPr>
      <w:r>
        <w:rPr>
          <w:szCs w:val="28"/>
        </w:rPr>
        <w:t>Челябинск, 2016</w:t>
      </w:r>
    </w:p>
    <w:bookmarkStart w:id="1" w:name="_GoBack" w:displacedByCustomXml="next"/>
    <w:bookmarkEnd w:id="1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0"/>
        </w:rPr>
        <w:id w:val="2334523"/>
        <w:docPartObj>
          <w:docPartGallery w:val="Table of Contents"/>
          <w:docPartUnique/>
        </w:docPartObj>
      </w:sdtPr>
      <w:sdtContent>
        <w:p w:rsidR="00CB1675" w:rsidRPr="0043359D" w:rsidRDefault="00CB1675" w:rsidP="0043359D">
          <w:pPr>
            <w:pStyle w:val="af2"/>
            <w:spacing w:line="360" w:lineRule="auto"/>
            <w:rPr>
              <w:rFonts w:ascii="Times New Roman" w:hAnsi="Times New Roman" w:cs="Times New Roman"/>
              <w:b w:val="0"/>
              <w:color w:val="auto"/>
            </w:rPr>
          </w:pPr>
          <w:r w:rsidRPr="0043359D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3359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CB1675" w:rsidRPr="0043359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3359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40820574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Совокупная стоимость владения (ССВ).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_Toc440820574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820575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ССВ информационной системы.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_Toc440820575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820576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Стандарт COBIT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_Toc440820576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820577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Модель совокупного экономического эффекта ИС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_Toc440820577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820578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Модель функционально-стоимостного управления (ФСУ).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_Toc440820578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C42C4" w:rsidRPr="0043359D" w:rsidRDefault="007C2459" w:rsidP="0043359D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40820579" w:history="1">
            <w:r w:rsidR="002C42C4" w:rsidRPr="0043359D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источников.</w:t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42C4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_Toc440820579 \h </w:instrTex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3359D"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335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B1675" w:rsidRDefault="007C2459" w:rsidP="0043359D">
          <w:r w:rsidRPr="0043359D">
            <w:rPr>
              <w:rFonts w:cs="Times New Roman"/>
              <w:szCs w:val="28"/>
            </w:rPr>
            <w:fldChar w:fldCharType="end"/>
          </w:r>
        </w:p>
      </w:sdtContent>
    </w:sdt>
    <w:p w:rsidR="00DE691F" w:rsidRDefault="00DE691F" w:rsidP="00DC062E"/>
    <w:p w:rsidR="00E139FD" w:rsidRDefault="00E139FD" w:rsidP="00CB1675">
      <w:pPr>
        <w:pStyle w:val="1"/>
        <w:rPr>
          <w:rFonts w:ascii="Arial Narrow" w:hAnsi="Arial Narrow"/>
        </w:rPr>
      </w:pPr>
      <w:bookmarkStart w:id="2" w:name="_Toc440820574"/>
      <w:r w:rsidRPr="00E139FD">
        <w:lastRenderedPageBreak/>
        <w:t>Совокупная стоимость владения (ССВ</w:t>
      </w:r>
      <w:r w:rsidRPr="00E139FD">
        <w:rPr>
          <w:rFonts w:ascii="Arial Narrow" w:hAnsi="Arial Narrow"/>
        </w:rPr>
        <w:t>).</w:t>
      </w:r>
      <w:bookmarkEnd w:id="2"/>
      <w:r w:rsidRPr="00E139FD">
        <w:rPr>
          <w:rFonts w:ascii="Arial Narrow" w:hAnsi="Arial Narrow"/>
        </w:rPr>
        <w:t xml:space="preserve"> </w:t>
      </w:r>
    </w:p>
    <w:p w:rsidR="00E139FD" w:rsidRPr="00901149" w:rsidRDefault="00E139FD" w:rsidP="00E139FD">
      <w:pPr>
        <w:ind w:left="360" w:firstLine="348"/>
        <w:jc w:val="left"/>
        <w:rPr>
          <w:rFonts w:ascii="Arial Narrow" w:hAnsi="Arial Narrow"/>
          <w:highlight w:val="yellow"/>
        </w:rPr>
      </w:pPr>
    </w:p>
    <w:p w:rsidR="00E139FD" w:rsidRDefault="00E139FD" w:rsidP="00E139FD">
      <w:r w:rsidRPr="00E139FD">
        <w:t xml:space="preserve">Совокупная стоимость владения (англ. </w:t>
      </w:r>
      <w:proofErr w:type="spellStart"/>
      <w:r w:rsidRPr="00E139FD">
        <w:t>Total</w:t>
      </w:r>
      <w:proofErr w:type="spellEnd"/>
      <w:r w:rsidRPr="00E139FD">
        <w:t xml:space="preserve"> </w:t>
      </w:r>
      <w:proofErr w:type="spellStart"/>
      <w:r w:rsidRPr="00E139FD">
        <w:t>Cost</w:t>
      </w:r>
      <w:proofErr w:type="spellEnd"/>
      <w:r w:rsidRPr="00E139FD">
        <w:t xml:space="preserve"> </w:t>
      </w:r>
      <w:proofErr w:type="spellStart"/>
      <w:r w:rsidRPr="00E139FD">
        <w:t>of</w:t>
      </w:r>
      <w:proofErr w:type="spellEnd"/>
      <w:r w:rsidRPr="00E139FD">
        <w:t xml:space="preserve"> </w:t>
      </w:r>
      <w:proofErr w:type="spellStart"/>
      <w:r w:rsidRPr="00E139FD">
        <w:t>Ownership</w:t>
      </w:r>
      <w:proofErr w:type="spellEnd"/>
      <w:r w:rsidRPr="00E139FD">
        <w:t>, TCO) — это общая величина целевых затрат, которые вынужден нести владелец с момента начала реализации вступления в состояние владения до момента выхода из состояния владения и исполнения владельцем полного объема обяза</w:t>
      </w:r>
      <w:r>
        <w:t>тельств, связанных с владением.</w:t>
      </w:r>
    </w:p>
    <w:p w:rsidR="00E139FD" w:rsidRDefault="00E139FD" w:rsidP="00E139FD">
      <w:r w:rsidRPr="00E139FD">
        <w:t>Универсальных методик определения (расчета) совокупной стоимости владения не существует, поскольку в зависимости от объекта владения характеристики владения, структура затрат и принципы их определения могут различаться в значительной степени. Для определения совокупной стоимости владения разрабатываются специализированные методики, ориентированные на определенный объект владения и предназначенные для определения общей величины затрат на технику, оборудование, информационные системы и пр., рассчитывающихся на</w:t>
      </w:r>
      <w:r>
        <w:t xml:space="preserve"> всех этапах жизненного цикла.</w:t>
      </w:r>
    </w:p>
    <w:p w:rsidR="00E139FD" w:rsidRDefault="00E139FD" w:rsidP="00E139FD">
      <w:r w:rsidRPr="00E139FD">
        <w:t>Ключевым принципом, реализуемым при разработке методик определения совокупной стоимости владен</w:t>
      </w:r>
      <w:r>
        <w:t>ия, является системный подход.</w:t>
      </w:r>
    </w:p>
    <w:p w:rsidR="00E139FD" w:rsidRDefault="00E139FD" w:rsidP="00CB1675">
      <w:r w:rsidRPr="00E139FD">
        <w:t xml:space="preserve">Для укрупненной оценки стоимости владения могут применяться упрощенные методики расчета TCO, выявляющие, прежде всего, структуру затрат, и дающие представление о вероятных потерях в процессе владения. Несмотря на то, что большинство затрат могут быть определены заранее либо спрогнозированы с высокой точностью, некоторые затраты носят вероятностный характер, что влечет за собой риск существенных отклонений действительных расходов </w:t>
      </w:r>
      <w:proofErr w:type="gramStart"/>
      <w:r w:rsidRPr="00E139FD">
        <w:t>от</w:t>
      </w:r>
      <w:proofErr w:type="gramEnd"/>
      <w:r w:rsidRPr="00E139FD">
        <w:t xml:space="preserve"> прогнозных (расчетных).</w:t>
      </w:r>
    </w:p>
    <w:p w:rsidR="00E139FD" w:rsidRDefault="00E139FD" w:rsidP="00E139FD">
      <w:pPr>
        <w:ind w:firstLine="708"/>
      </w:pPr>
      <w:r w:rsidRPr="00E139FD">
        <w:t>Совокупная стоимость владения</w:t>
      </w:r>
      <w:r w:rsidR="00CB1675">
        <w:t xml:space="preserve"> –</w:t>
      </w:r>
      <w:r w:rsidRPr="00E139FD">
        <w:t xml:space="preserve"> методика, разработанная в конце 80х годов XX века компанией </w:t>
      </w:r>
      <w:proofErr w:type="spellStart"/>
      <w:r w:rsidRPr="00E139FD">
        <w:t>Gartner</w:t>
      </w:r>
      <w:proofErr w:type="spellEnd"/>
      <w:r w:rsidRPr="00E139FD">
        <w:t xml:space="preserve"> </w:t>
      </w:r>
      <w:proofErr w:type="spellStart"/>
      <w:r w:rsidRPr="00E139FD">
        <w:t>Group</w:t>
      </w:r>
      <w:proofErr w:type="spellEnd"/>
      <w:r w:rsidRPr="00E139FD">
        <w:t xml:space="preserve"> для расчета финансовых затрат на владение компьютерами на платформе </w:t>
      </w:r>
      <w:proofErr w:type="spellStart"/>
      <w:r w:rsidRPr="00E139FD">
        <w:t>Wintel</w:t>
      </w:r>
      <w:proofErr w:type="spellEnd"/>
      <w:r w:rsidRPr="00E139FD">
        <w:t xml:space="preserve">(MS </w:t>
      </w:r>
      <w:proofErr w:type="spellStart"/>
      <w:r w:rsidRPr="00E139FD">
        <w:t>Microsoft+Intel</w:t>
      </w:r>
      <w:proofErr w:type="spellEnd"/>
      <w:r w:rsidRPr="00E139FD">
        <w:t xml:space="preserve">). Методика была усовершенствованна в 1994 г. фирмой </w:t>
      </w:r>
      <w:proofErr w:type="spellStart"/>
      <w:r w:rsidRPr="00E139FD">
        <w:t>Interpose</w:t>
      </w:r>
      <w:proofErr w:type="spellEnd"/>
      <w:r w:rsidRPr="00E139FD">
        <w:t xml:space="preserve"> и переработана в </w:t>
      </w:r>
      <w:r w:rsidRPr="00E139FD">
        <w:lastRenderedPageBreak/>
        <w:t>полноценную модель анализа финансовой стороны использова</w:t>
      </w:r>
      <w:r>
        <w:t>ния информационных технологий.</w:t>
      </w:r>
    </w:p>
    <w:p w:rsidR="00E139FD" w:rsidRDefault="00E139FD" w:rsidP="00E139FD">
      <w:pPr>
        <w:ind w:firstLine="708"/>
      </w:pPr>
      <w:r w:rsidRPr="00E139FD">
        <w:t>Почему нужна какая-то специальная методика? Для того, что бы рассчитать финансовые затраты на IT возьмем бухгалтерскую книгу (базу данных) и будем выбирать записи, тем или иным образом связанные с информационными технологиями - зарплата сотрудников IT-отдела, приобретение вычислительной техники, комплектующих к ней, рас</w:t>
      </w:r>
      <w:r>
        <w:t>ходных материалов и так далее.</w:t>
      </w:r>
    </w:p>
    <w:p w:rsidR="00E139FD" w:rsidRDefault="00E139FD" w:rsidP="00E139FD">
      <w:pPr>
        <w:ind w:firstLine="708"/>
      </w:pPr>
      <w:r w:rsidRPr="00E139FD">
        <w:t>С точки зрения TCO это так называемые «прямые» или «бюджетные» расходы. Но есть еще неявные финансовые вливания в содержание «своей» информационной системы, затраты и потери, связанные с её функционированием и так далее и тому подобное. Причем, авторы методики TCO утверждают, что такие затраты составляют основную долю совокупной стоимости владения IT-инфраструктурой. Эти затраты называются «непрямыми расходами», и согласно многолетней практике расчетов TCO превышают упомянутые вы</w:t>
      </w:r>
      <w:r>
        <w:t>ше «прямые расходы» в 3-5 раз.</w:t>
      </w:r>
    </w:p>
    <w:p w:rsidR="00E139FD" w:rsidRDefault="00E139FD" w:rsidP="00E139FD">
      <w:pPr>
        <w:ind w:firstLine="708"/>
      </w:pPr>
      <w:r w:rsidRPr="00E139FD">
        <w:t xml:space="preserve">То есть на самом деле предприятия тратят на содержание своих информационных систем гораздо больше средств, чем предполагают. Почему так происходит и можно ли оптимизировать затраты на содержание своей </w:t>
      </w:r>
      <w:r>
        <w:t>собственной IT-инфраструктуры?</w:t>
      </w:r>
    </w:p>
    <w:p w:rsidR="00E139FD" w:rsidRDefault="00E139FD" w:rsidP="00E139FD">
      <w:pPr>
        <w:ind w:firstLine="708"/>
      </w:pPr>
      <w:r w:rsidRPr="00E139FD">
        <w:t>Именно эти цели и преследует методика TCO. Но для того, чтобы понять, как можно управлять расходами на содержание IT-инфраструктуры нужно сначала понять, как они рассчитываются.</w:t>
      </w:r>
    </w:p>
    <w:p w:rsidR="00E139FD" w:rsidRPr="00E139FD" w:rsidRDefault="00E139FD" w:rsidP="00BF3982">
      <w:r w:rsidRPr="00E139FD">
        <w:t>Что с точки зрения методики TCO учитывается при расчете затрат на эксплуатацию IT-инфраструктуры?</w:t>
      </w:r>
    </w:p>
    <w:p w:rsidR="00E139FD" w:rsidRDefault="00E139FD" w:rsidP="00BF3982">
      <w:r w:rsidRPr="00E139FD">
        <w:t>Прямые затраты:</w:t>
      </w:r>
    </w:p>
    <w:p w:rsidR="00E139FD" w:rsidRDefault="00E139FD" w:rsidP="00BF3982">
      <w:pPr>
        <w:pStyle w:val="ab"/>
        <w:numPr>
          <w:ilvl w:val="0"/>
          <w:numId w:val="12"/>
        </w:numPr>
        <w:ind w:left="0" w:firstLine="709"/>
      </w:pPr>
      <w:r w:rsidRPr="00E139FD">
        <w:t>Оборудование и программное обеспечение:</w:t>
      </w:r>
      <w:r w:rsidR="002C42C4">
        <w:t xml:space="preserve"> </w:t>
      </w:r>
      <w:r w:rsidRPr="00E139FD">
        <w:br/>
      </w:r>
      <w:proofErr w:type="gramStart"/>
      <w:r w:rsidRPr="00E139FD">
        <w:t xml:space="preserve">Покупка оборудования - ноутбуки, рабочие станции, сервера, периферийные устройства (мониторы, принтеры, сканеры и пр.), устройства хранения информации, источники бесперебойного питания, карты расширения всех </w:t>
      </w:r>
      <w:r w:rsidRPr="00E139FD">
        <w:lastRenderedPageBreak/>
        <w:t>видов, сетевое коммуникационное оборудование (</w:t>
      </w:r>
      <w:proofErr w:type="spellStart"/>
      <w:r w:rsidRPr="00E139FD">
        <w:t>хабы</w:t>
      </w:r>
      <w:proofErr w:type="spellEnd"/>
      <w:r w:rsidRPr="00E139FD">
        <w:t>, коммутаторы и т. д.), кабельная система, оборудование серверной комнаты, клима</w:t>
      </w:r>
      <w:r>
        <w:t>т-контроль для нее (если есть).</w:t>
      </w:r>
      <w:proofErr w:type="gramEnd"/>
    </w:p>
    <w:p w:rsidR="00E139FD" w:rsidRDefault="00E139FD" w:rsidP="00BF3982">
      <w:pPr>
        <w:pStyle w:val="ab"/>
        <w:numPr>
          <w:ilvl w:val="0"/>
          <w:numId w:val="12"/>
        </w:numPr>
        <w:ind w:left="0" w:firstLine="709"/>
      </w:pPr>
      <w:r w:rsidRPr="00E139FD">
        <w:t>Приобретение программного обеспечения - все приобретаемое и оплачиваемое отдельно программное обеспечение, включая все виды лицензий, подписка</w:t>
      </w:r>
      <w:r>
        <w:t xml:space="preserve"> на обновления </w:t>
      </w:r>
      <w:proofErr w:type="gramStart"/>
      <w:r>
        <w:t>для</w:t>
      </w:r>
      <w:proofErr w:type="gramEnd"/>
      <w:r>
        <w:t xml:space="preserve"> ПО.</w:t>
      </w:r>
    </w:p>
    <w:p w:rsidR="00E139FD" w:rsidRDefault="00E139FD" w:rsidP="00BF3982">
      <w:pPr>
        <w:pStyle w:val="ab"/>
        <w:numPr>
          <w:ilvl w:val="0"/>
          <w:numId w:val="12"/>
        </w:numPr>
        <w:ind w:left="0" w:firstLine="709"/>
      </w:pPr>
      <w:r w:rsidRPr="00E139FD">
        <w:t>Аренда компьютерного, коммуникационного и копировально-множительного оборудования.</w:t>
      </w:r>
    </w:p>
    <w:p w:rsidR="00E139FD" w:rsidRDefault="00E139FD" w:rsidP="00BF3982">
      <w:pPr>
        <w:pStyle w:val="ab"/>
        <w:numPr>
          <w:ilvl w:val="0"/>
          <w:numId w:val="12"/>
        </w:numPr>
        <w:ind w:left="0" w:firstLine="709"/>
      </w:pPr>
      <w:r w:rsidRPr="00E139FD">
        <w:t>Затраты на комплектующие (дополнительная память, жесткие диски, CDROM и т.д.) и расходные материалы (тонеры-картриджи для принтеров и ксероксов, ленты и диски для</w:t>
      </w:r>
      <w:r>
        <w:t xml:space="preserve"> резервного копирования и т.п.).</w:t>
      </w:r>
    </w:p>
    <w:p w:rsidR="00E139FD" w:rsidRDefault="00E139FD" w:rsidP="00E139FD">
      <w:pPr>
        <w:ind w:left="708" w:firstLine="1"/>
      </w:pPr>
      <w:r w:rsidRPr="00E139FD">
        <w:t>Затраты на IT-персонал:</w:t>
      </w:r>
    </w:p>
    <w:p w:rsidR="00E139FD" w:rsidRDefault="002C42C4" w:rsidP="00BF3982">
      <w:pPr>
        <w:pStyle w:val="ab"/>
        <w:numPr>
          <w:ilvl w:val="0"/>
          <w:numId w:val="13"/>
        </w:numPr>
        <w:ind w:left="0" w:firstLine="709"/>
      </w:pPr>
      <w:r>
        <w:t xml:space="preserve"> </w:t>
      </w:r>
      <w:r w:rsidR="00E139FD" w:rsidRPr="00E139FD">
        <w:t>Зарплаты всех сотрудников, занятых в сфере информационных те</w:t>
      </w:r>
      <w:r w:rsidR="00E139FD">
        <w:t>хнологий (включая руководство).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Командировочные затр</w:t>
      </w:r>
      <w:r>
        <w:t>аты, связанные с IT-персоналом.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Обучение и сертификация персонала.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proofErr w:type="spellStart"/>
      <w:r w:rsidRPr="00E139FD">
        <w:t>Аутсорсин</w:t>
      </w:r>
      <w:proofErr w:type="gramStart"/>
      <w:r w:rsidRPr="00E139FD">
        <w:t>г</w:t>
      </w:r>
      <w:proofErr w:type="spellEnd"/>
      <w:r w:rsidRPr="00E139FD">
        <w:t>(</w:t>
      </w:r>
      <w:proofErr w:type="gramEnd"/>
      <w:r w:rsidRPr="00E139FD">
        <w:t>оплата IT-услуг, оказы</w:t>
      </w:r>
      <w:r>
        <w:t>ваемых внешними подрядчиками).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Затраты на каналы связи, сервисы сети Интернет и электронного обмена данными:</w:t>
      </w:r>
      <w:r w:rsidR="002C42C4">
        <w:t xml:space="preserve"> 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Абонентская плата за интернет-подключение и каналы связи между</w:t>
      </w:r>
      <w:r>
        <w:t xml:space="preserve"> офисами, если таковые имеются.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Абонентская плата за «Банк-клиент», приложени</w:t>
      </w:r>
      <w:r>
        <w:t>я электронной коммерции и т. д.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Содержание Web-сервера (если он размещен на площадке провайдера), поддержку доменного имени, внешних сер</w:t>
      </w:r>
      <w:r>
        <w:t>веров электронной почты и проч.</w:t>
      </w:r>
    </w:p>
    <w:p w:rsidR="00E139FD" w:rsidRDefault="00E139FD" w:rsidP="00BF3982">
      <w:pPr>
        <w:pStyle w:val="ab"/>
        <w:numPr>
          <w:ilvl w:val="0"/>
          <w:numId w:val="13"/>
        </w:numPr>
        <w:ind w:left="0" w:firstLine="709"/>
      </w:pPr>
      <w:r w:rsidRPr="00E139FD">
        <w:t>Оплата удаленного доступа сотрудников, работающих вне корпоративной</w:t>
      </w:r>
      <w:r>
        <w:t xml:space="preserve"> сети.</w:t>
      </w:r>
    </w:p>
    <w:p w:rsidR="00E139FD" w:rsidRDefault="00E139FD" w:rsidP="00E139FD"/>
    <w:p w:rsidR="00E139FD" w:rsidRDefault="00E139FD" w:rsidP="00E139FD">
      <w:r w:rsidRPr="00E139FD">
        <w:lastRenderedPageBreak/>
        <w:t>Косвенные затраты.</w:t>
      </w:r>
    </w:p>
    <w:p w:rsidR="00E139FD" w:rsidRDefault="00E139FD" w:rsidP="00E139FD">
      <w:r w:rsidRPr="00E139FD">
        <w:t>Формально, сюда следует отнести все затраты, связанные с эксплуатацией IT-инфраструктуры, но не имеющие статьи в бюджете предприятия. Согласно современным представлениям о расчете совокупной стоимости владения к таким затратам от</w:t>
      </w:r>
      <w:r>
        <w:t>носятся:</w:t>
      </w:r>
    </w:p>
    <w:p w:rsidR="00E139FD" w:rsidRDefault="00E139FD" w:rsidP="00E139FD">
      <w:r w:rsidRPr="00E139FD">
        <w:t>Самообучение пользователей работе со своим компьютером и набором программного обеспечения, обучение коллег и помощь им.</w:t>
      </w:r>
      <w:r w:rsidRPr="00E139FD">
        <w:br/>
        <w:t>Самостоятельное обслуживание пользователем своего компьютера и набора программ - резервное копирование, восстановление после сбоя, отладка программ, установка д</w:t>
      </w:r>
      <w:r>
        <w:t>райверов новых устройств и т.д.</w:t>
      </w:r>
    </w:p>
    <w:p w:rsidR="00E139FD" w:rsidRDefault="00E139FD" w:rsidP="00E139FD">
      <w:r w:rsidRPr="00E139FD">
        <w:t>Использование служебных компьютеров и информационных систем для «работы на сторон</w:t>
      </w:r>
      <w:r>
        <w:t>у», для развлечения, игр и т.п.</w:t>
      </w:r>
    </w:p>
    <w:p w:rsidR="00E139FD" w:rsidRDefault="00E139FD" w:rsidP="00E139FD">
      <w:r w:rsidRPr="00E139FD">
        <w:t>Коррупционные схемы при покупке оборудования, комплектующих и расходных матери</w:t>
      </w:r>
      <w:r>
        <w:t>алов, заказе услуг.</w:t>
      </w:r>
    </w:p>
    <w:p w:rsidR="00E139FD" w:rsidRDefault="00E139FD" w:rsidP="00E139FD">
      <w:r w:rsidRPr="00E139FD">
        <w:t xml:space="preserve">Простои в работе информационной системы в целом или отдельных ее частей, связанные </w:t>
      </w:r>
      <w:proofErr w:type="gramStart"/>
      <w:r w:rsidRPr="00E139FD">
        <w:t>с</w:t>
      </w:r>
      <w:proofErr w:type="gramEnd"/>
      <w:r w:rsidRPr="00E139FD">
        <w:t>:</w:t>
      </w:r>
    </w:p>
    <w:p w:rsidR="00E139FD" w:rsidRDefault="00E139FD" w:rsidP="00BF3982">
      <w:pPr>
        <w:pStyle w:val="ab"/>
        <w:numPr>
          <w:ilvl w:val="0"/>
          <w:numId w:val="14"/>
        </w:numPr>
      </w:pPr>
      <w:r w:rsidRPr="00E139FD">
        <w:t>недостаточной мощностью (низкой доступностью) или неустойчив</w:t>
      </w:r>
      <w:r>
        <w:t>ой работой компонентов системы;</w:t>
      </w:r>
    </w:p>
    <w:p w:rsidR="00E139FD" w:rsidRDefault="00E139FD" w:rsidP="00BF3982">
      <w:pPr>
        <w:pStyle w:val="ab"/>
        <w:numPr>
          <w:ilvl w:val="0"/>
          <w:numId w:val="14"/>
        </w:numPr>
      </w:pPr>
      <w:r w:rsidRPr="00E139FD">
        <w:t>ожиданием</w:t>
      </w:r>
      <w:r>
        <w:t xml:space="preserve"> реакции со стороны IT-сервиса;</w:t>
      </w:r>
    </w:p>
    <w:p w:rsidR="00E139FD" w:rsidRDefault="00E139FD" w:rsidP="00BF3982">
      <w:pPr>
        <w:pStyle w:val="ab"/>
        <w:numPr>
          <w:ilvl w:val="0"/>
          <w:numId w:val="14"/>
        </w:numPr>
      </w:pPr>
      <w:r w:rsidRPr="00E139FD">
        <w:t>запланированного или внепланового (аварийного) останова системы или отдельных ее частей.</w:t>
      </w:r>
    </w:p>
    <w:p w:rsidR="00E139FD" w:rsidRDefault="00E139FD" w:rsidP="00E139FD">
      <w:r w:rsidRPr="00E139FD">
        <w:t>Обычно предполагается, что каждый пользователь корпоративной сети тратит не менее 80 рабочих часов в год (10 рабочих дней, 2 календарные недели) на самообучение и на обслуживание своего компьютера. Но практика показывает, что эту цифру можно смело у</w:t>
      </w:r>
      <w:r>
        <w:t>величивать в полтора-два раза.</w:t>
      </w:r>
    </w:p>
    <w:p w:rsidR="008E6384" w:rsidRDefault="002C42C4" w:rsidP="00BF3982">
      <w:pPr>
        <w:rPr>
          <w:rFonts w:ascii="Verdana" w:hAnsi="Verdana"/>
          <w:b/>
          <w:bCs/>
          <w:color w:val="000000"/>
          <w:sz w:val="20"/>
        </w:rPr>
      </w:pPr>
      <w:r>
        <w:t xml:space="preserve"> </w:t>
      </w:r>
      <w:r w:rsidR="00E139FD" w:rsidRPr="00E139FD">
        <w:t>Расчет «косвенных» расходов на содержание IT-инфраструктуры – достаточно сложная вещь. Для того чтобы в рамках методики TCO учесть все перечисленные выше пункты, нужно провести всеобъемлющий аудит информационной системы предприятия.</w:t>
      </w:r>
      <w:r w:rsidR="00BF3982">
        <w:rPr>
          <w:rFonts w:ascii="Verdana" w:hAnsi="Verdana"/>
          <w:b/>
          <w:bCs/>
          <w:color w:val="000000"/>
          <w:sz w:val="20"/>
        </w:rPr>
        <w:t xml:space="preserve"> </w:t>
      </w:r>
    </w:p>
    <w:p w:rsidR="008E6384" w:rsidRDefault="008E6384" w:rsidP="002C42C4">
      <w:pPr>
        <w:pStyle w:val="1"/>
      </w:pPr>
      <w:bookmarkStart w:id="3" w:name="_Toc440820575"/>
      <w:r w:rsidRPr="008E6384">
        <w:lastRenderedPageBreak/>
        <w:t>ССВ информационной системы</w:t>
      </w:r>
      <w:r>
        <w:t>.</w:t>
      </w:r>
      <w:bookmarkEnd w:id="3"/>
    </w:p>
    <w:p w:rsidR="008E6384" w:rsidRDefault="008E6384" w:rsidP="008E6384"/>
    <w:p w:rsidR="008E6384" w:rsidRPr="008E6384" w:rsidRDefault="008E6384" w:rsidP="008E6384">
      <w:r w:rsidRPr="008E6384">
        <w:t>Совокупная стоимость владения (ТС</w:t>
      </w:r>
      <w:proofErr w:type="gramStart"/>
      <w:r w:rsidRPr="008E6384">
        <w:t>O</w:t>
      </w:r>
      <w:proofErr w:type="gramEnd"/>
      <w:r w:rsidR="002C42C4">
        <w:t xml:space="preserve"> </w:t>
      </w:r>
      <w:r w:rsidRPr="008E6384">
        <w:t>—</w:t>
      </w:r>
      <w:r w:rsidR="002C42C4">
        <w:t xml:space="preserve"> </w:t>
      </w:r>
      <w:proofErr w:type="spellStart"/>
      <w:r w:rsidRPr="008E6384">
        <w:t>Total</w:t>
      </w:r>
      <w:proofErr w:type="spellEnd"/>
      <w:r w:rsidRPr="008E6384">
        <w:t xml:space="preserve"> </w:t>
      </w:r>
      <w:proofErr w:type="spellStart"/>
      <w:r w:rsidRPr="008E6384">
        <w:t>Cost</w:t>
      </w:r>
      <w:proofErr w:type="spellEnd"/>
      <w:r w:rsidRPr="008E6384">
        <w:t xml:space="preserve"> </w:t>
      </w:r>
      <w:proofErr w:type="spellStart"/>
      <w:r w:rsidRPr="008E6384">
        <w:t>of</w:t>
      </w:r>
      <w:proofErr w:type="spellEnd"/>
      <w:r w:rsidRPr="008E6384">
        <w:t xml:space="preserve"> </w:t>
      </w:r>
      <w:proofErr w:type="spellStart"/>
      <w:r w:rsidRPr="008E6384">
        <w:t>Ownership</w:t>
      </w:r>
      <w:proofErr w:type="spellEnd"/>
      <w:r w:rsidRPr="008E6384">
        <w:t>) информационной системой</w:t>
      </w:r>
      <w:r w:rsidR="002C42C4">
        <w:t xml:space="preserve"> </w:t>
      </w:r>
      <w:r w:rsidRPr="008E6384">
        <w:t>— сравнительно новое понятие, кото</w:t>
      </w:r>
      <w:r w:rsidRPr="008E6384">
        <w:softHyphen/>
        <w:t xml:space="preserve">рому в последнее время уделяется самое пристальное внимание в литературе. Под совокупной стоимостью </w:t>
      </w:r>
      <w:proofErr w:type="gramStart"/>
      <w:r w:rsidRPr="008E6384">
        <w:t>владении</w:t>
      </w:r>
      <w:proofErr w:type="gramEnd"/>
      <w:r w:rsidRPr="008E6384">
        <w:t xml:space="preserve"> пони</w:t>
      </w:r>
      <w:r w:rsidRPr="008E6384">
        <w:softHyphen/>
        <w:t>мается сумма прямых и косвенных затрат, которые несет владелец системы за период жизненного цикла последней.</w:t>
      </w:r>
    </w:p>
    <w:p w:rsidR="008E6384" w:rsidRPr="008E6384" w:rsidRDefault="008E6384" w:rsidP="008E6384">
      <w:r w:rsidRPr="008E6384">
        <w:t>При анализе ТСО рассматривают жизненный цикл, включаю</w:t>
      </w:r>
      <w:r w:rsidRPr="008E6384">
        <w:softHyphen/>
        <w:t>щий в себя время жизни существующей на предприятии системы, время, необходимое для проектирования нового альтернативного решения, срок эксплуатации альтернативной системы с учетом амор</w:t>
      </w:r>
      <w:r w:rsidRPr="008E6384">
        <w:softHyphen/>
        <w:t xml:space="preserve">тизации ее элементов и ориентировочного срока ожидания. </w:t>
      </w:r>
      <w:proofErr w:type="spellStart"/>
      <w:r w:rsidRPr="008E6384">
        <w:t>Полсро</w:t>
      </w:r>
      <w:r w:rsidRPr="008E6384">
        <w:softHyphen/>
        <w:t>ком</w:t>
      </w:r>
      <w:proofErr w:type="spellEnd"/>
      <w:r w:rsidRPr="008E6384">
        <w:t xml:space="preserve"> ожидания понимают время, необходимое для выхода системы на уровень доходности, при котором ее эксплуатация позволяет получить частичный (до 90%) возврат инвестиций, вложенных в систему.</w:t>
      </w:r>
    </w:p>
    <w:p w:rsidR="008E6384" w:rsidRPr="008E6384" w:rsidRDefault="008E6384" w:rsidP="008E6384">
      <w:r w:rsidRPr="008E6384">
        <w:t>При выборе новой информационной системы между альтерна</w:t>
      </w:r>
      <w:r w:rsidRPr="008E6384">
        <w:softHyphen/>
        <w:t>тивными существующему решению вариантами необходимо оценить совокупную стоимость владения для каждого предлагаемого вари</w:t>
      </w:r>
      <w:r w:rsidRPr="008E6384">
        <w:softHyphen/>
        <w:t>анта. При этом жизненный цикл, на котором оцениваются прямые и косвенные затраты, должен включать:</w:t>
      </w:r>
    </w:p>
    <w:p w:rsidR="008E6384" w:rsidRPr="008E6384" w:rsidRDefault="008E6384" w:rsidP="008E6384">
      <w:pPr>
        <w:ind w:left="709" w:firstLine="0"/>
      </w:pPr>
      <w:r w:rsidRPr="008E6384">
        <w:t>• время жизни существующей на предприятии системы;</w:t>
      </w:r>
    </w:p>
    <w:p w:rsidR="008E6384" w:rsidRPr="008E6384" w:rsidRDefault="008E6384" w:rsidP="008E6384">
      <w:pPr>
        <w:ind w:left="709" w:firstLine="0"/>
      </w:pPr>
      <w:r w:rsidRPr="008E6384">
        <w:t>• время проектирования новой системы;</w:t>
      </w:r>
    </w:p>
    <w:p w:rsidR="008E6384" w:rsidRPr="008E6384" w:rsidRDefault="008E6384" w:rsidP="008E6384">
      <w:pPr>
        <w:ind w:left="709" w:firstLine="0"/>
      </w:pPr>
      <w:r w:rsidRPr="008E6384">
        <w:t>• время на закупку и внедрение элементов новой системы;</w:t>
      </w:r>
    </w:p>
    <w:p w:rsidR="00340CFF" w:rsidRDefault="008E6384" w:rsidP="002C42C4">
      <w:r w:rsidRPr="008E6384">
        <w:t>• время эксплуатации новой системы, которое необходимо ог</w:t>
      </w:r>
      <w:r w:rsidRPr="008E6384">
        <w:softHyphen/>
        <w:t xml:space="preserve">раничить сроком возврата 90% вложенных инвестиций за счет прибыли от эксплуатации этой системы. </w:t>
      </w:r>
    </w:p>
    <w:p w:rsidR="008E6384" w:rsidRPr="008E6384" w:rsidRDefault="008E6384" w:rsidP="00BF3982">
      <w:r w:rsidRPr="008E6384">
        <w:t>Вариант информационной системы с более коротким жизнен</w:t>
      </w:r>
      <w:r w:rsidRPr="008E6384">
        <w:softHyphen/>
        <w:t xml:space="preserve">ным циклом предпочтителен для дальнейшего использования. </w:t>
      </w:r>
    </w:p>
    <w:p w:rsidR="008E6384" w:rsidRPr="008E6384" w:rsidRDefault="008E6384" w:rsidP="00340CFF">
      <w:r w:rsidRPr="008E6384">
        <w:lastRenderedPageBreak/>
        <w:t>Точка выбора новой системы для каждого предприятия индиви</w:t>
      </w:r>
      <w:r w:rsidRPr="008E6384">
        <w:softHyphen/>
        <w:t>дуальна. Предприятие может начать этот процесс в различных слу</w:t>
      </w:r>
      <w:r w:rsidRPr="008E6384">
        <w:softHyphen/>
        <w:t>чаях, например:</w:t>
      </w:r>
    </w:p>
    <w:p w:rsidR="008E6384" w:rsidRPr="008E6384" w:rsidRDefault="008E6384" w:rsidP="002C42C4">
      <w:r w:rsidRPr="008E6384">
        <w:t>• при появлении необходимости дополнить или изменить функ</w:t>
      </w:r>
      <w:r w:rsidRPr="008E6384">
        <w:softHyphen/>
        <w:t>ции существующей информационной системы, чтобы они соответствовали изменившимся потребностям бизнеса и не приводили к неоправданным финансовым потерям;</w:t>
      </w:r>
    </w:p>
    <w:p w:rsidR="008E6384" w:rsidRPr="008E6384" w:rsidRDefault="008E6384" w:rsidP="002C42C4">
      <w:r w:rsidRPr="008E6384">
        <w:t>• при достижении доходов от эксплуатации существующей сис</w:t>
      </w:r>
      <w:r w:rsidRPr="008E6384">
        <w:softHyphen/>
        <w:t>темы порядка 90% вложенных в нее инвестиций;</w:t>
      </w:r>
    </w:p>
    <w:p w:rsidR="008E6384" w:rsidRPr="008E6384" w:rsidRDefault="008E6384" w:rsidP="002C42C4">
      <w:r w:rsidRPr="008E6384">
        <w:t>• при превышении эксплуатационных затрат на систему над доходами от ее использования и др.</w:t>
      </w:r>
    </w:p>
    <w:p w:rsidR="008E6384" w:rsidRPr="008E6384" w:rsidRDefault="008E6384" w:rsidP="00340CFF">
      <w:r w:rsidRPr="008E6384">
        <w:t>Прямые и косвенные затраты могут включать следующие составляющие.</w:t>
      </w:r>
    </w:p>
    <w:p w:rsidR="008E6384" w:rsidRPr="008E6384" w:rsidRDefault="008E6384" w:rsidP="008E6384">
      <w:pPr>
        <w:ind w:left="709" w:firstLine="0"/>
      </w:pPr>
      <w:r w:rsidRPr="008E6384">
        <w:t>Прямые затраты.</w:t>
      </w:r>
    </w:p>
    <w:p w:rsidR="008E6384" w:rsidRPr="008E6384" w:rsidRDefault="008E6384" w:rsidP="002C42C4">
      <w:r w:rsidRPr="008E6384">
        <w:t>1.1. Основные затраты:</w:t>
      </w:r>
    </w:p>
    <w:p w:rsidR="008E6384" w:rsidRPr="008E6384" w:rsidRDefault="008E6384" w:rsidP="002C42C4">
      <w:r w:rsidRPr="008E6384">
        <w:t>• создание информационной системы;</w:t>
      </w:r>
    </w:p>
    <w:p w:rsidR="008E6384" w:rsidRPr="008E6384" w:rsidRDefault="008E6384" w:rsidP="002C42C4">
      <w:r w:rsidRPr="008E6384">
        <w:t>• оборудование — серверы, клиентские места, периферия, сетевые компоненты;</w:t>
      </w:r>
    </w:p>
    <w:p w:rsidR="008E6384" w:rsidRPr="008E6384" w:rsidRDefault="008E6384" w:rsidP="002C42C4">
      <w:r w:rsidRPr="008E6384">
        <w:t>• программное обеспечение (</w:t>
      </w:r>
      <w:proofErr w:type="gramStart"/>
      <w:r w:rsidRPr="008E6384">
        <w:t>ПО</w:t>
      </w:r>
      <w:proofErr w:type="gramEnd"/>
      <w:r w:rsidRPr="008E6384">
        <w:t>);</w:t>
      </w:r>
    </w:p>
    <w:p w:rsidR="008E6384" w:rsidRPr="008E6384" w:rsidRDefault="008E6384" w:rsidP="002C42C4">
      <w:r w:rsidRPr="008E6384">
        <w:t xml:space="preserve">• приложения, утилиты, управляющее </w:t>
      </w:r>
      <w:proofErr w:type="gramStart"/>
      <w:r w:rsidRPr="008E6384">
        <w:t>ПО</w:t>
      </w:r>
      <w:proofErr w:type="gramEnd"/>
      <w:r w:rsidRPr="008E6384">
        <w:t>;</w:t>
      </w:r>
    </w:p>
    <w:p w:rsidR="008E6384" w:rsidRPr="008E6384" w:rsidRDefault="008E6384" w:rsidP="002C42C4">
      <w:r w:rsidRPr="008E6384">
        <w:t>• обновление (модернизация).</w:t>
      </w:r>
    </w:p>
    <w:p w:rsidR="008E6384" w:rsidRPr="008E6384" w:rsidRDefault="008E6384" w:rsidP="002C42C4">
      <w:r w:rsidRPr="008E6384">
        <w:t>1.2. Эксплуатационные затраты:</w:t>
      </w:r>
    </w:p>
    <w:p w:rsidR="008E6384" w:rsidRPr="008E6384" w:rsidRDefault="008E6384" w:rsidP="002C42C4">
      <w:r w:rsidRPr="008E6384">
        <w:t>• управление задачами (сетью, системой, массивами памяти);</w:t>
      </w:r>
    </w:p>
    <w:p w:rsidR="008E6384" w:rsidRPr="008E6384" w:rsidRDefault="008E6384" w:rsidP="002C42C4">
      <w:r w:rsidRPr="008E6384">
        <w:t>• поддержка работоспособности системы — персонал, функционирование справочной службы, обучение, закупки, подготовка кон</w:t>
      </w:r>
      <w:r w:rsidRPr="008E6384">
        <w:softHyphen/>
        <w:t>трактов на поддержку системы;</w:t>
      </w:r>
    </w:p>
    <w:p w:rsidR="008E6384" w:rsidRPr="008E6384" w:rsidRDefault="008E6384" w:rsidP="002C42C4">
      <w:r w:rsidRPr="008E6384">
        <w:t>• разработка инфраструктуры, бизнес приложений.</w:t>
      </w:r>
    </w:p>
    <w:p w:rsidR="008E6384" w:rsidRPr="008E6384" w:rsidRDefault="008E6384" w:rsidP="002C42C4">
      <w:r w:rsidRPr="008E6384">
        <w:t>1.3. Прочие затраты:</w:t>
      </w:r>
    </w:p>
    <w:p w:rsidR="008E6384" w:rsidRPr="008E6384" w:rsidRDefault="008E6384" w:rsidP="002C42C4">
      <w:r w:rsidRPr="008E6384">
        <w:t>• создание коммуникаций — глобальные сети, взаимодействие с поставщиками сервиса, удаленный доступ,</w:t>
      </w:r>
      <w:r w:rsidR="002C42C4">
        <w:t xml:space="preserve"> </w:t>
      </w:r>
      <w:proofErr w:type="spellStart"/>
      <w:r w:rsidRPr="008E6384">
        <w:t>Internet</w:t>
      </w:r>
      <w:proofErr w:type="spellEnd"/>
      <w:r w:rsidRPr="008E6384">
        <w:t>, доступ клиента;</w:t>
      </w:r>
    </w:p>
    <w:p w:rsidR="008E6384" w:rsidRPr="008E6384" w:rsidRDefault="008E6384" w:rsidP="002C42C4">
      <w:r w:rsidRPr="008E6384">
        <w:lastRenderedPageBreak/>
        <w:t xml:space="preserve">• управление и поддержка — </w:t>
      </w:r>
      <w:proofErr w:type="spellStart"/>
      <w:r w:rsidRPr="008E6384">
        <w:t>аутсорсинг</w:t>
      </w:r>
      <w:proofErr w:type="spellEnd"/>
      <w:r w:rsidRPr="008E6384">
        <w:t>, сопровождение, справочная система.</w:t>
      </w:r>
    </w:p>
    <w:p w:rsidR="008E6384" w:rsidRPr="008E6384" w:rsidRDefault="008E6384" w:rsidP="00340CFF">
      <w:r w:rsidRPr="008E6384">
        <w:t>Все затраты на создание информационной системы, которые ассоциируются с установкой оборудования и его подготовкой к эк</w:t>
      </w:r>
      <w:r w:rsidRPr="008E6384">
        <w:softHyphen/>
        <w:t>сплуатации, должны оцениваться как часть инвестиций. Эти разовые затраты могут включать в себя такие составляющие, как проек</w:t>
      </w:r>
      <w:r w:rsidRPr="008E6384">
        <w:softHyphen/>
        <w:t>тирование системы, программирование, тестирование системы, ревизия системы, приобретение оборудования, разработка и изме</w:t>
      </w:r>
      <w:r w:rsidRPr="008E6384">
        <w:softHyphen/>
        <w:t>нение руководств, обучение и передвижения в связи с установкой, тестированием и параллельным запуском системы.</w:t>
      </w:r>
    </w:p>
    <w:p w:rsidR="008E6384" w:rsidRDefault="008E6384" w:rsidP="00340CFF">
      <w:r w:rsidRPr="008E6384">
        <w:t xml:space="preserve">Затраты на оборудование включают в себя стоимость компонент системы, затраты в течение жизненного цикла, такие, как смена оборудования, которое заменяется до истечения жизненного цикла. Затраты на оборудование могут включать и такие разовые расходы, как сопутствующая мебель для периферийных устройств. Оценки подготовительных работ должны основываться на масштабах реноваций и включать в себя изменение расположения при перемещении, добавлении или удалении оборудования. Кроме того, в эти затраты необходимо включать и </w:t>
      </w:r>
      <w:proofErr w:type="gramStart"/>
      <w:r w:rsidRPr="008E6384">
        <w:t>изменении</w:t>
      </w:r>
      <w:proofErr w:type="gramEnd"/>
      <w:r w:rsidRPr="008E6384">
        <w:t xml:space="preserve"> в электропитании, освещении и кондиционировании воздуха. Если часть оборудования бе</w:t>
      </w:r>
      <w:r w:rsidRPr="008E6384">
        <w:softHyphen/>
        <w:t>рется в лизинг, то суммарные затраты на это оборудование выделяются в отдельную категорию.</w:t>
      </w:r>
    </w:p>
    <w:p w:rsidR="00340CFF" w:rsidRDefault="00340CFF" w:rsidP="00340CFF"/>
    <w:p w:rsidR="00340CFF" w:rsidRDefault="00340CFF" w:rsidP="002C42C4">
      <w:pPr>
        <w:pStyle w:val="1"/>
      </w:pPr>
      <w:bookmarkStart w:id="4" w:name="_Toc440820576"/>
      <w:r w:rsidRPr="00340CFF">
        <w:lastRenderedPageBreak/>
        <w:t>Стандарт COBIT</w:t>
      </w:r>
      <w:bookmarkEnd w:id="4"/>
    </w:p>
    <w:p w:rsidR="00340CFF" w:rsidRDefault="00340CFF" w:rsidP="00340CFF">
      <w:pPr>
        <w:ind w:firstLine="0"/>
      </w:pPr>
    </w:p>
    <w:p w:rsidR="00340CFF" w:rsidRPr="00340CFF" w:rsidRDefault="00340CFF" w:rsidP="00340CFF">
      <w:proofErr w:type="spellStart"/>
      <w:proofErr w:type="gramStart"/>
      <w:r w:rsidRPr="00340CFF">
        <w:t>CobiT</w:t>
      </w:r>
      <w:proofErr w:type="spellEnd"/>
      <w:r w:rsidR="002C42C4">
        <w:t xml:space="preserve"> </w:t>
      </w:r>
      <w:r w:rsidRPr="00340CFF">
        <w:t xml:space="preserve">(сокращение от </w:t>
      </w:r>
      <w:proofErr w:type="spellStart"/>
      <w:r w:rsidRPr="00340CFF">
        <w:t>Control</w:t>
      </w:r>
      <w:proofErr w:type="spellEnd"/>
      <w:r w:rsidRPr="00340CFF">
        <w:t xml:space="preserve"> </w:t>
      </w:r>
      <w:proofErr w:type="spellStart"/>
      <w:r w:rsidRPr="00340CFF">
        <w:t>Objectives</w:t>
      </w:r>
      <w:proofErr w:type="spellEnd"/>
      <w:r w:rsidRPr="00340CFF">
        <w:t xml:space="preserve"> </w:t>
      </w:r>
      <w:proofErr w:type="spellStart"/>
      <w:r w:rsidRPr="00340CFF">
        <w:t>for</w:t>
      </w:r>
      <w:proofErr w:type="spellEnd"/>
      <w:r w:rsidRPr="00340CFF">
        <w:t xml:space="preserve"> </w:t>
      </w:r>
      <w:proofErr w:type="spellStart"/>
      <w:r w:rsidRPr="00340CFF">
        <w:t>Information</w:t>
      </w:r>
      <w:proofErr w:type="spellEnd"/>
      <w:r w:rsidRPr="00340CFF">
        <w:t xml:space="preserve"> </w:t>
      </w:r>
      <w:proofErr w:type="spellStart"/>
      <w:r w:rsidRPr="00340CFF">
        <w:t>and</w:t>
      </w:r>
      <w:proofErr w:type="spellEnd"/>
      <w:r w:rsidRPr="00340CFF">
        <w:t xml:space="preserve"> </w:t>
      </w:r>
      <w:proofErr w:type="spellStart"/>
      <w:r w:rsidRPr="00340CFF">
        <w:t>Related</w:t>
      </w:r>
      <w:proofErr w:type="spellEnd"/>
      <w:r w:rsidRPr="00340CFF">
        <w:t xml:space="preserve"> </w:t>
      </w:r>
      <w:proofErr w:type="spellStart"/>
      <w:r w:rsidRPr="00340CFF">
        <w:t>Technologies</w:t>
      </w:r>
      <w:proofErr w:type="spellEnd"/>
      <w:r w:rsidRPr="00340CFF">
        <w:t xml:space="preserve"> («Задачи управления для информационных и смежных технологий»)</w:t>
      </w:r>
      <w:r w:rsidR="002C42C4">
        <w:t xml:space="preserve"> </w:t>
      </w:r>
      <w:r w:rsidRPr="00340CFF">
        <w:t>— представляет собой пакет открытых документов, около 40 международных и национальных</w:t>
      </w:r>
      <w:r w:rsidR="002C42C4">
        <w:t xml:space="preserve"> </w:t>
      </w:r>
      <w:r w:rsidRPr="00BF3982">
        <w:t>стандартов</w:t>
      </w:r>
      <w:r w:rsidR="002C42C4">
        <w:t xml:space="preserve"> </w:t>
      </w:r>
      <w:r w:rsidRPr="00340CFF">
        <w:t>и руководств в области управления</w:t>
      </w:r>
      <w:r w:rsidR="002C42C4">
        <w:t xml:space="preserve"> </w:t>
      </w:r>
      <w:r w:rsidRPr="00BF3982">
        <w:t>IT</w:t>
      </w:r>
      <w:r w:rsidRPr="00340CFF">
        <w:t>,</w:t>
      </w:r>
      <w:r w:rsidR="002C42C4">
        <w:t xml:space="preserve"> </w:t>
      </w:r>
      <w:r w:rsidRPr="00BF3982">
        <w:t>аудита</w:t>
      </w:r>
      <w:r w:rsidR="002C42C4">
        <w:t xml:space="preserve"> </w:t>
      </w:r>
      <w:r w:rsidRPr="00340CFF">
        <w:t>и IT-безопасности.</w:t>
      </w:r>
      <w:proofErr w:type="gramEnd"/>
      <w:r w:rsidRPr="00340CFF">
        <w:t xml:space="preserve"> Создатели стандарта провели анализ и оценку и объединили лучшее из международных технических стандартов, стандартов управления качеством, аудиторской деятельности, а также из практических требований и опыта</w:t>
      </w:r>
      <w:r w:rsidR="002C42C4">
        <w:t xml:space="preserve"> </w:t>
      </w:r>
      <w:r w:rsidRPr="00340CFF">
        <w:t xml:space="preserve">— всё то, </w:t>
      </w:r>
      <w:proofErr w:type="gramStart"/>
      <w:r w:rsidRPr="00340CFF">
        <w:t>что</w:t>
      </w:r>
      <w:proofErr w:type="gramEnd"/>
      <w:r w:rsidRPr="00340CFF">
        <w:t xml:space="preserve"> так или иначе имело отношение к целям управления.</w:t>
      </w:r>
    </w:p>
    <w:p w:rsidR="00340CFF" w:rsidRPr="00340CFF" w:rsidRDefault="00340CFF" w:rsidP="00340CFF">
      <w:r w:rsidRPr="00340CFF">
        <w:t xml:space="preserve">Задача </w:t>
      </w:r>
      <w:proofErr w:type="spellStart"/>
      <w:r w:rsidRPr="00340CFF">
        <w:t>CobiT</w:t>
      </w:r>
      <w:proofErr w:type="spellEnd"/>
      <w:r w:rsidRPr="00340CFF">
        <w:t xml:space="preserve"> заключается в ликвидации разрыва между руководством компании с их видением </w:t>
      </w:r>
      <w:proofErr w:type="spellStart"/>
      <w:proofErr w:type="gramStart"/>
      <w:r w:rsidRPr="00340CFF">
        <w:t>бизнес-целей</w:t>
      </w:r>
      <w:proofErr w:type="spellEnd"/>
      <w:proofErr w:type="gramEnd"/>
      <w:r w:rsidRPr="00340CFF">
        <w:t xml:space="preserve"> и IT-департаментом, осуществляющим поддержку информационной инфраструктуры, которая должна способствовать достижению этих целей.</w:t>
      </w:r>
    </w:p>
    <w:p w:rsidR="00340CFF" w:rsidRPr="00340CFF" w:rsidRDefault="00340CFF" w:rsidP="00340CFF">
      <w:r w:rsidRPr="00340CFF">
        <w:t xml:space="preserve">Нередко руководство компании в силу объективных причин не понимает IT-специалистов. По представлению руководства, сотрудники IT-подразделения разговаривают на каком-то птичьем языке. Те, в свою очередь, не понимают </w:t>
      </w:r>
      <w:proofErr w:type="spellStart"/>
      <w:proofErr w:type="gramStart"/>
      <w:r w:rsidRPr="00340CFF">
        <w:t>бизнес-терминов</w:t>
      </w:r>
      <w:proofErr w:type="spellEnd"/>
      <w:proofErr w:type="gramEnd"/>
      <w:r w:rsidRPr="00340CFF">
        <w:t>, на основании которых строятся распоряжения руководства. Это всё приводит к росту издержек, выполнению лишней работы, что, конечно же, сказывается на эффективности деятельности компании.</w:t>
      </w:r>
    </w:p>
    <w:p w:rsidR="00340CFF" w:rsidRPr="00340CFF" w:rsidRDefault="00340CFF" w:rsidP="00340CFF">
      <w:proofErr w:type="spellStart"/>
      <w:r w:rsidRPr="00340CFF">
        <w:t>CobiT</w:t>
      </w:r>
      <w:proofErr w:type="spellEnd"/>
      <w:r w:rsidRPr="00340CFF">
        <w:t>, благодаря единой терминологии, служит своеобразной платформой-буфером для конструктивного диалога между всеми участниками бизнеса:</w:t>
      </w:r>
    </w:p>
    <w:p w:rsidR="00340CFF" w:rsidRPr="00340CFF" w:rsidRDefault="007C2459" w:rsidP="008D7CF2">
      <w:pPr>
        <w:pStyle w:val="ab"/>
        <w:numPr>
          <w:ilvl w:val="0"/>
          <w:numId w:val="3"/>
        </w:numPr>
      </w:pPr>
      <w:hyperlink r:id="rId8" w:tooltip="Топ-менеджер" w:history="1">
        <w:proofErr w:type="spellStart"/>
        <w:proofErr w:type="gramStart"/>
        <w:r w:rsidR="00340CFF" w:rsidRPr="00340CFF">
          <w:rPr>
            <w:rStyle w:val="a4"/>
            <w:color w:val="auto"/>
            <w:u w:val="none"/>
          </w:rPr>
          <w:t>топ-менеджерами</w:t>
        </w:r>
        <w:proofErr w:type="spellEnd"/>
        <w:proofErr w:type="gramEnd"/>
      </w:hyperlink>
      <w:r w:rsidR="00340CFF" w:rsidRPr="00340CFF">
        <w:t>;</w:t>
      </w:r>
    </w:p>
    <w:p w:rsidR="00340CFF" w:rsidRPr="00340CFF" w:rsidRDefault="00340CFF" w:rsidP="008D7CF2">
      <w:pPr>
        <w:pStyle w:val="ab"/>
        <w:numPr>
          <w:ilvl w:val="0"/>
          <w:numId w:val="3"/>
        </w:numPr>
      </w:pPr>
      <w:r w:rsidRPr="00340CFF">
        <w:t>руководителями среднего звена (IT-директором, начальниками отделов);</w:t>
      </w:r>
    </w:p>
    <w:p w:rsidR="00340CFF" w:rsidRPr="00340CFF" w:rsidRDefault="00340CFF" w:rsidP="008D7CF2">
      <w:pPr>
        <w:pStyle w:val="ab"/>
        <w:numPr>
          <w:ilvl w:val="0"/>
          <w:numId w:val="3"/>
        </w:numPr>
      </w:pPr>
      <w:r w:rsidRPr="00340CFF">
        <w:t>непосредственными исполнителями (инженерами, программистами и</w:t>
      </w:r>
      <w:r w:rsidR="002C42C4">
        <w:t xml:space="preserve"> </w:t>
      </w:r>
      <w:r w:rsidRPr="00340CFF">
        <w:t>т.</w:t>
      </w:r>
      <w:r w:rsidR="002C42C4">
        <w:t xml:space="preserve"> </w:t>
      </w:r>
      <w:r w:rsidRPr="00340CFF">
        <w:t>д.);</w:t>
      </w:r>
    </w:p>
    <w:p w:rsidR="00340CFF" w:rsidRPr="00340CFF" w:rsidRDefault="00340CFF" w:rsidP="008D7CF2">
      <w:pPr>
        <w:pStyle w:val="ab"/>
        <w:numPr>
          <w:ilvl w:val="0"/>
          <w:numId w:val="3"/>
        </w:numPr>
      </w:pPr>
      <w:r w:rsidRPr="00340CFF">
        <w:lastRenderedPageBreak/>
        <w:t>аудиторами.</w:t>
      </w:r>
    </w:p>
    <w:p w:rsidR="00340CFF" w:rsidRPr="00340CFF" w:rsidRDefault="00340CFF" w:rsidP="00340CFF">
      <w:r w:rsidRPr="00340CFF">
        <w:t xml:space="preserve">В </w:t>
      </w:r>
      <w:proofErr w:type="spellStart"/>
      <w:r w:rsidRPr="00340CFF">
        <w:t>CobiT</w:t>
      </w:r>
      <w:proofErr w:type="spellEnd"/>
      <w:r w:rsidRPr="00340CFF">
        <w:t xml:space="preserve"> детально описаны цели и принципы управления, объекты управления, чётко определены все IT-процессы (задачи), протекающие в компании, и требования к ним, описан возможный инструментарий (практики) для их реализации. В описании IT-процессов также приведены практические рекомендации по управлению IT-безопасностью.</w:t>
      </w:r>
    </w:p>
    <w:p w:rsidR="00340CFF" w:rsidRDefault="00340CFF" w:rsidP="00340CFF">
      <w:r w:rsidRPr="00340CFF">
        <w:t xml:space="preserve">Кроме того, </w:t>
      </w:r>
      <w:proofErr w:type="spellStart"/>
      <w:r w:rsidRPr="00340CFF">
        <w:t>CobiT</w:t>
      </w:r>
      <w:proofErr w:type="spellEnd"/>
      <w:r w:rsidRPr="00340CFF">
        <w:t xml:space="preserve"> вводит целый ряд показателей (метрик) для оценки эффективности реализации системы управления IT, которые часто используются аудиторами IT-систем. В их число входят показатели качества и стоимости обработки информации, характеристики её доставки получателю, показатели, относящиеся к субъективным аспектам обработки информации (</w:t>
      </w:r>
      <w:proofErr w:type="gramStart"/>
      <w:r w:rsidRPr="00340CFF">
        <w:t>например</w:t>
      </w:r>
      <w:proofErr w:type="gramEnd"/>
      <w:r w:rsidRPr="00340CFF">
        <w:t xml:space="preserve"> стиль, удобство интерфейсов). </w:t>
      </w:r>
      <w:proofErr w:type="gramStart"/>
      <w:r w:rsidRPr="00340CFF">
        <w:t>Оцениваются показатели, описывающие соответствие компьютерной IT-системы принятым стандартам и требованиям, достоверность обрабатываемой в системе информации, её действенность, общепринятые показатели информационной безопасности</w:t>
      </w:r>
      <w:r w:rsidR="002C42C4">
        <w:t xml:space="preserve"> </w:t>
      </w:r>
      <w:r w:rsidRPr="00340CFF">
        <w:t>— конфиденциальность, целостность и доступность обрабатываемой в системе информации.</w:t>
      </w:r>
      <w:proofErr w:type="gramEnd"/>
    </w:p>
    <w:p w:rsidR="00340CFF" w:rsidRPr="00340CFF" w:rsidRDefault="00340CFF" w:rsidP="00340CFF">
      <w:r w:rsidRPr="00340CFF">
        <w:t xml:space="preserve">Управление IT по </w:t>
      </w:r>
      <w:proofErr w:type="spellStart"/>
      <w:r w:rsidRPr="00340CFF">
        <w:t>CobiT</w:t>
      </w:r>
      <w:proofErr w:type="spellEnd"/>
      <w:r w:rsidRPr="00340CFF">
        <w:t xml:space="preserve"> можно представить в следующем ступенчатом виде (по порядку реализации):</w:t>
      </w:r>
    </w:p>
    <w:p w:rsidR="00340CFF" w:rsidRPr="00340CFF" w:rsidRDefault="00340CFF" w:rsidP="00340CFF">
      <w:r w:rsidRPr="00340CFF">
        <w:t xml:space="preserve">Стратегии (выстраивание IT-процесса по </w:t>
      </w:r>
      <w:proofErr w:type="spellStart"/>
      <w:proofErr w:type="gramStart"/>
      <w:r w:rsidRPr="00340CFF">
        <w:t>бизнес-целям</w:t>
      </w:r>
      <w:proofErr w:type="spellEnd"/>
      <w:proofErr w:type="gramEnd"/>
      <w:r w:rsidRPr="00340CFF">
        <w:t xml:space="preserve">, постановка задачи, цели и создание концепции IT-процесса; ответственные: руководство </w:t>
      </w:r>
      <w:proofErr w:type="spellStart"/>
      <w:r w:rsidRPr="00340CFF">
        <w:t>бизнес-подразделений</w:t>
      </w:r>
      <w:proofErr w:type="spellEnd"/>
      <w:r w:rsidRPr="00340CFF">
        <w:t>).</w:t>
      </w:r>
    </w:p>
    <w:p w:rsidR="00340CFF" w:rsidRPr="00340CFF" w:rsidRDefault="00340CFF" w:rsidP="00340CFF">
      <w:r w:rsidRPr="00340CFF">
        <w:t>Политики (методы достижения целей в рамках стратегий, например: «длина пароля регламентируется»; ответственные: руководство IT-подразделений).</w:t>
      </w:r>
    </w:p>
    <w:p w:rsidR="00340CFF" w:rsidRPr="00340CFF" w:rsidRDefault="00340CFF" w:rsidP="00340CFF">
      <w:r w:rsidRPr="00340CFF">
        <w:t>Стандарты (метрики для политик-методов, например: «длина пароля должна составлять не менее 8 символов»; ответственные: руководство IT-подразделений).</w:t>
      </w:r>
    </w:p>
    <w:p w:rsidR="00340CFF" w:rsidRPr="00340CFF" w:rsidRDefault="00340CFF" w:rsidP="00340CFF">
      <w:r w:rsidRPr="00340CFF">
        <w:lastRenderedPageBreak/>
        <w:t>Процедуры (регламенты работ для применения политик-методов с использованием стандартов-метрик, рабочие инструкции для исполнителей; ответственные: руководство IT-подразделений).</w:t>
      </w:r>
    </w:p>
    <w:p w:rsidR="00340CFF" w:rsidRPr="00340CFF" w:rsidRDefault="00340CFF" w:rsidP="00340CFF">
      <w:r w:rsidRPr="00340CFF">
        <w:t xml:space="preserve">Стандарт отвечает всем потребностям практики, сохраняя независимость от конкретных производителей, технологий и платформ. При разработке стандарта была заложена возможность использования его как для проведения аудита IT-системы компании, так и для проектирования IT-системы. В первом случае </w:t>
      </w:r>
      <w:proofErr w:type="spellStart"/>
      <w:r w:rsidRPr="00340CFF">
        <w:t>CobiT</w:t>
      </w:r>
      <w:proofErr w:type="spellEnd"/>
      <w:r w:rsidRPr="00340CFF">
        <w:t xml:space="preserve"> позволяет определить степень соответствия исследуемой системы лучшим образцам, а во втором</w:t>
      </w:r>
      <w:r w:rsidR="002C42C4">
        <w:t xml:space="preserve"> </w:t>
      </w:r>
      <w:r w:rsidRPr="00340CFF">
        <w:t>— спроектировать систему, почти идеальную по своим характеристикам.</w:t>
      </w:r>
    </w:p>
    <w:p w:rsidR="00DE691F" w:rsidRDefault="003D6381" w:rsidP="002C42C4">
      <w:pPr>
        <w:pStyle w:val="1"/>
      </w:pPr>
      <w:bookmarkStart w:id="5" w:name="_Toc440820577"/>
      <w:r w:rsidRPr="003D6381">
        <w:lastRenderedPageBreak/>
        <w:t>Модель совокупного экономического эффекта ИС</w:t>
      </w:r>
      <w:bookmarkEnd w:id="5"/>
    </w:p>
    <w:p w:rsidR="003D6381" w:rsidRPr="003D6381" w:rsidRDefault="003D6381" w:rsidP="003D6381">
      <w:pPr>
        <w:ind w:left="709" w:firstLine="0"/>
      </w:pPr>
    </w:p>
    <w:p w:rsidR="003D6381" w:rsidRDefault="003D6381" w:rsidP="003D6381">
      <w:r w:rsidRPr="003D6381">
        <w:t>Модель совокупного экономического эффекта, либо СЭЭ (</w:t>
      </w:r>
      <w:proofErr w:type="spellStart"/>
      <w:r w:rsidRPr="003D6381">
        <w:t>TotalEconomicImpact</w:t>
      </w:r>
      <w:proofErr w:type="spellEnd"/>
      <w:r w:rsidRPr="003D6381">
        <w:t xml:space="preserve">, TEI) была разработана компанией </w:t>
      </w:r>
      <w:proofErr w:type="spellStart"/>
      <w:r w:rsidRPr="003D6381">
        <w:t>GigaGroup</w:t>
      </w:r>
      <w:proofErr w:type="spellEnd"/>
      <w:r w:rsidRPr="003D6381">
        <w:t xml:space="preserve"> с целью анализа решений в области информационных технологий (набросок 6.5). В базу СЭЭ положена модель ССВ и опыт понижения расходов, скопленный компанией за время ее деятельности. Ни одна модель, созданная для оценки проектов, не может обойтись без учета разносторонних компонентов общей стоимости, в число которых входят капитальные расходы на аппаратные средства и программное обеспечение, также текущие эксплуатационные, оперативные и административные расходы на приобретение и сервис технологических производственных фондов. </w:t>
      </w:r>
    </w:p>
    <w:p w:rsidR="003D6381" w:rsidRDefault="003D6381" w:rsidP="003D6381">
      <w:r w:rsidRPr="003D6381">
        <w:t xml:space="preserve">Разработанная </w:t>
      </w:r>
      <w:proofErr w:type="spellStart"/>
      <w:r w:rsidRPr="003D6381">
        <w:t>GigaGroup</w:t>
      </w:r>
      <w:proofErr w:type="spellEnd"/>
      <w:r w:rsidRPr="003D6381">
        <w:t xml:space="preserve"> модель СЭЭ не ограничивается чертами ССВ и учитывает еще три </w:t>
      </w:r>
      <w:proofErr w:type="spellStart"/>
      <w:proofErr w:type="gramStart"/>
      <w:r w:rsidRPr="003D6381">
        <w:t>доп</w:t>
      </w:r>
      <w:proofErr w:type="spellEnd"/>
      <w:proofErr w:type="gramEnd"/>
      <w:r w:rsidRPr="003D6381">
        <w:t xml:space="preserve"> фактора, которые влияют на экономический эффект. </w:t>
      </w:r>
    </w:p>
    <w:p w:rsidR="003D6381" w:rsidRDefault="003D6381" w:rsidP="003D6381">
      <w:r w:rsidRPr="003D6381">
        <w:t xml:space="preserve">Модель совокупного экономического эффекта </w:t>
      </w:r>
    </w:p>
    <w:p w:rsidR="003D6381" w:rsidRDefault="003D6381" w:rsidP="008D7CF2">
      <w:pPr>
        <w:pStyle w:val="ab"/>
        <w:numPr>
          <w:ilvl w:val="0"/>
          <w:numId w:val="4"/>
        </w:numPr>
      </w:pPr>
      <w:r w:rsidRPr="003D6381">
        <w:t xml:space="preserve">Достоинства </w:t>
      </w:r>
    </w:p>
    <w:p w:rsidR="003D6381" w:rsidRDefault="003D6381" w:rsidP="003D6381">
      <w:r w:rsidRPr="003D6381">
        <w:t xml:space="preserve">Одна из принципиальных целей IT-проекта состоит в том, чтоб предоставить </w:t>
      </w:r>
      <w:proofErr w:type="spellStart"/>
      <w:r w:rsidRPr="003D6381">
        <w:t>юзерам</w:t>
      </w:r>
      <w:proofErr w:type="spellEnd"/>
      <w:r w:rsidRPr="003D6381">
        <w:t xml:space="preserve"> такие сервисы, которые дозволят им отлично исполнять свои служебные обязанности. В связи с сиим перед IT-службами компании возникает задачка — </w:t>
      </w:r>
      <w:proofErr w:type="gramStart"/>
      <w:r w:rsidRPr="003D6381">
        <w:t>во</w:t>
      </w:r>
      <w:proofErr w:type="gramEnd"/>
      <w:r w:rsidRPr="003D6381">
        <w:t xml:space="preserve"> содействии с производственными подразделениями найти аспекты оценки конфигураций в работе конечных </w:t>
      </w:r>
      <w:proofErr w:type="spellStart"/>
      <w:r w:rsidRPr="003D6381">
        <w:t>юзеров</w:t>
      </w:r>
      <w:proofErr w:type="spellEnd"/>
      <w:r w:rsidRPr="003D6381">
        <w:t xml:space="preserve">. Выявив конфигурации в стиле работы (до шага внедрения), можно провести их количественную оценку, а потом рассчитать и настоящую окупаемость проекта. Один из более обычных методов оценки преимуществ разных систем состоит в том, чтоб на уровне мыслей посмотреть на два параллельных варианта организации труда, один из которых соответствует новейшей либо модифицированной системе, а иной — имеющейся. При всем этом необходимо спрогнозировать их функционирование в данный момент грядущего. Оценка различий и сравнение приобретенных результатов с </w:t>
      </w:r>
      <w:r w:rsidRPr="003D6381">
        <w:lastRenderedPageBreak/>
        <w:t xml:space="preserve">целями проекта дозволяет найти достоинства либо недочеты новейшей системы. </w:t>
      </w:r>
    </w:p>
    <w:p w:rsidR="003D6381" w:rsidRDefault="003D6381" w:rsidP="008D7CF2">
      <w:pPr>
        <w:pStyle w:val="ab"/>
        <w:numPr>
          <w:ilvl w:val="0"/>
          <w:numId w:val="4"/>
        </w:numPr>
      </w:pPr>
      <w:r w:rsidRPr="003D6381">
        <w:t xml:space="preserve">Упругость </w:t>
      </w:r>
    </w:p>
    <w:p w:rsidR="003D6381" w:rsidRDefault="003D6381" w:rsidP="003D6381">
      <w:proofErr w:type="gramStart"/>
      <w:r w:rsidRPr="003D6381">
        <w:t xml:space="preserve">Упругость системы оценивается исходя из убеждений ее расширяемости (за счет включения новейших компонентов и прибавления функциональности к уже работающим), также ее </w:t>
      </w:r>
      <w:proofErr w:type="spellStart"/>
      <w:r w:rsidRPr="003D6381">
        <w:t>адаптируемости</w:t>
      </w:r>
      <w:proofErr w:type="spellEnd"/>
      <w:r w:rsidRPr="003D6381">
        <w:t xml:space="preserve"> к изменениям критерий функционирования.</w:t>
      </w:r>
      <w:proofErr w:type="gramEnd"/>
      <w:r w:rsidRPr="003D6381">
        <w:t xml:space="preserve"> Одним из гарантов гибкости в этом смысле является внедрение стандартизированных и унифицированных решений. Залогом гибкости служит и </w:t>
      </w:r>
      <w:proofErr w:type="spellStart"/>
      <w:r w:rsidRPr="003D6381">
        <w:t>обмысленная</w:t>
      </w:r>
      <w:proofErr w:type="spellEnd"/>
      <w:r w:rsidRPr="003D6381">
        <w:t xml:space="preserve"> производственная архитектура, обеспечивающая такую связь компонентов, при которой их подмена, изъятие и расширение не приводит к полной переработке всей системы и соответственно к повторному финансированию проекта ИС. </w:t>
      </w:r>
    </w:p>
    <w:p w:rsidR="003D6381" w:rsidRDefault="003D6381" w:rsidP="008D7CF2">
      <w:pPr>
        <w:pStyle w:val="ab"/>
        <w:numPr>
          <w:ilvl w:val="0"/>
          <w:numId w:val="4"/>
        </w:numPr>
      </w:pPr>
      <w:r w:rsidRPr="003D6381">
        <w:t>Риск</w:t>
      </w:r>
      <w:r>
        <w:t>.</w:t>
      </w:r>
      <w:r w:rsidRPr="003D6381">
        <w:t xml:space="preserve"> </w:t>
      </w:r>
    </w:p>
    <w:p w:rsidR="003D6381" w:rsidRDefault="003D6381" w:rsidP="003D6381">
      <w:r w:rsidRPr="003D6381">
        <w:t xml:space="preserve">Под риском предполагается возможность денежных утрат при инвестировании в IT. Опасности в области IT имеют разную природу: технологическую (продукт может работать не так, как ожидалось), структурную (избранная архитектура может не обеспечивать требуемое расширение системы), психическую (реакция на новейшую систему в организации может оказаться неадекватной). </w:t>
      </w:r>
    </w:p>
    <w:p w:rsidR="003D6381" w:rsidRDefault="003D6381" w:rsidP="003D6381">
      <w:r w:rsidRPr="003D6381">
        <w:t xml:space="preserve">Таковым образом, совокупная стоимость владения описывает организационно-технический уровень производства, а совокупный экономический эффект — его эффективность. </w:t>
      </w:r>
    </w:p>
    <w:p w:rsidR="003D6381" w:rsidRDefault="003D6381" w:rsidP="003D6381">
      <w:pPr>
        <w:ind w:firstLine="0"/>
      </w:pPr>
      <w:r w:rsidRPr="003D6381">
        <w:t>Делая упор на модель СЭЭ, компании могут не только лишь оценивать свои проекты и выбирать продукты с учетом определенных задач, да и абстрагироваться от «ценовых» характеристик общей стоимости владения, заменив их своими стратегическими ценностями.</w:t>
      </w:r>
    </w:p>
    <w:p w:rsidR="00DE691F" w:rsidRDefault="00B3429E" w:rsidP="002C42C4">
      <w:pPr>
        <w:pStyle w:val="1"/>
      </w:pPr>
      <w:bookmarkStart w:id="6" w:name="_Toc440820578"/>
      <w:r w:rsidRPr="00B3429E">
        <w:lastRenderedPageBreak/>
        <w:t>Модель функционально-стоимостного управления (ФСУ</w:t>
      </w:r>
      <w:r>
        <w:t>).</w:t>
      </w:r>
      <w:bookmarkEnd w:id="6"/>
    </w:p>
    <w:p w:rsidR="00B3429E" w:rsidRDefault="00B3429E" w:rsidP="00B3429E"/>
    <w:p w:rsidR="00B3429E" w:rsidRPr="00B3429E" w:rsidRDefault="00B3429E" w:rsidP="00B3429E">
      <w:r w:rsidRPr="00B3429E">
        <w:t xml:space="preserve">Функционально-стоимостной анализ (ФСА, </w:t>
      </w:r>
      <w:proofErr w:type="spellStart"/>
      <w:r w:rsidRPr="00B3429E">
        <w:t>Activity</w:t>
      </w:r>
      <w:proofErr w:type="spellEnd"/>
      <w:r w:rsidRPr="00B3429E">
        <w:t xml:space="preserve"> </w:t>
      </w:r>
      <w:proofErr w:type="spellStart"/>
      <w:r w:rsidRPr="00B3429E">
        <w:t>Based</w:t>
      </w:r>
      <w:proofErr w:type="spellEnd"/>
      <w:r w:rsidRPr="00B3429E">
        <w:t xml:space="preserve"> </w:t>
      </w:r>
      <w:proofErr w:type="spellStart"/>
      <w:r w:rsidRPr="00B3429E">
        <w:t>Costing</w:t>
      </w:r>
      <w:proofErr w:type="spellEnd"/>
      <w:r w:rsidRPr="00B3429E">
        <w:t>, АВС) - метод определения стоимости и других характеристик изделий, услуг и потребителей, использующих в качестве основы функции и ресурсы, задействованные в производстве, маркетинге, продаже, доставке, технической поддержке, оказании услуг, обслуживании клиентов, а также обеспечении качества.</w:t>
      </w:r>
    </w:p>
    <w:p w:rsidR="00B3429E" w:rsidRPr="00B3429E" w:rsidRDefault="00B3429E" w:rsidP="00B3429E">
      <w:r w:rsidRPr="00B3429E">
        <w:t>Метод ФСА разработан как "операционно-ориентированная" альтернатива традиционным финансовым подходам. В частности, в отличие от традиционных финансовых подходов метод ФСА:</w:t>
      </w:r>
    </w:p>
    <w:p w:rsidR="00B3429E" w:rsidRPr="00B3429E" w:rsidRDefault="00B3429E" w:rsidP="008D7CF2">
      <w:pPr>
        <w:pStyle w:val="ab"/>
        <w:numPr>
          <w:ilvl w:val="0"/>
          <w:numId w:val="4"/>
        </w:numPr>
      </w:pPr>
      <w:r w:rsidRPr="00B3429E">
        <w:t>предоставляет информацию в форме, понятной для персонала предприятия, непосредственно участвующего в бизнес-процессе;</w:t>
      </w:r>
    </w:p>
    <w:p w:rsidR="00B3429E" w:rsidRPr="00B3429E" w:rsidRDefault="00B3429E" w:rsidP="008D7CF2">
      <w:pPr>
        <w:pStyle w:val="ab"/>
        <w:numPr>
          <w:ilvl w:val="0"/>
          <w:numId w:val="4"/>
        </w:numPr>
      </w:pPr>
      <w:r w:rsidRPr="00B3429E">
        <w:t>распределяет накладные расходы в соответствии с детальным просчетом использования ресурсов, подробным представлением о процессах и их влиянием на себестоимость, а не на основании прямых затрат или учета полного объема выпускаемой продукции.</w:t>
      </w:r>
    </w:p>
    <w:p w:rsidR="00B3429E" w:rsidRDefault="00B3429E" w:rsidP="002C42C4">
      <w:proofErr w:type="spellStart"/>
      <w:r w:rsidRPr="00B3429E">
        <w:t>ФСА-метод</w:t>
      </w:r>
      <w:proofErr w:type="spellEnd"/>
      <w:r w:rsidRPr="00B3429E">
        <w:t xml:space="preserve"> - один из методов, позволяющий указать на возможные пути улучшения стоимостных показателей. Цель создания </w:t>
      </w:r>
      <w:proofErr w:type="spellStart"/>
      <w:r w:rsidRPr="00B3429E">
        <w:t>ФС</w:t>
      </w:r>
      <w:proofErr w:type="gramStart"/>
      <w:r w:rsidRPr="00B3429E">
        <w:t>A</w:t>
      </w:r>
      <w:proofErr w:type="gramEnd"/>
      <w:r w:rsidRPr="00B3429E">
        <w:t>-модели</w:t>
      </w:r>
      <w:proofErr w:type="spellEnd"/>
      <w:r w:rsidRPr="00B3429E">
        <w:t xml:space="preserve"> для совершенствования деятельности предприятий - достичь улучшений в работе предприятий по показателям стоимости, тру</w:t>
      </w:r>
      <w:r>
        <w:t xml:space="preserve">доемкости и производительности. </w:t>
      </w:r>
      <w:r w:rsidRPr="00B3429E">
        <w:t xml:space="preserve">Проведение расчетов по </w:t>
      </w:r>
      <w:proofErr w:type="spellStart"/>
      <w:r w:rsidRPr="00B3429E">
        <w:t>ФСА-модели</w:t>
      </w:r>
      <w:proofErr w:type="spellEnd"/>
      <w:r w:rsidRPr="00B3429E">
        <w:t xml:space="preserve"> позволяет получить большой объем </w:t>
      </w:r>
      <w:proofErr w:type="spellStart"/>
      <w:r w:rsidRPr="00B3429E">
        <w:t>ФСА-информации</w:t>
      </w:r>
      <w:proofErr w:type="spellEnd"/>
      <w:r w:rsidRPr="00B3429E">
        <w:t xml:space="preserve"> для принятия решения</w:t>
      </w:r>
    </w:p>
    <w:p w:rsidR="00B3429E" w:rsidRPr="00B3429E" w:rsidRDefault="00B3429E" w:rsidP="00B3429E">
      <w:pPr>
        <w:ind w:firstLine="708"/>
      </w:pPr>
      <w:r w:rsidRPr="00B3429E">
        <w:t>Основным расширением модели ФСА является модель</w:t>
      </w:r>
      <w:r>
        <w:t xml:space="preserve"> </w:t>
      </w:r>
      <w:r w:rsidRPr="00B3429E">
        <w:t>функционально-стоимостного управления</w:t>
      </w:r>
      <w:r w:rsidR="002C42C4">
        <w:t xml:space="preserve"> </w:t>
      </w:r>
      <w:r w:rsidRPr="00B3429E">
        <w:t xml:space="preserve">(англ. ABM — </w:t>
      </w:r>
      <w:proofErr w:type="spellStart"/>
      <w:r w:rsidRPr="00B3429E">
        <w:t>Activity</w:t>
      </w:r>
      <w:proofErr w:type="spellEnd"/>
      <w:r w:rsidRPr="00B3429E">
        <w:t xml:space="preserve"> </w:t>
      </w:r>
      <w:proofErr w:type="spellStart"/>
      <w:r w:rsidRPr="00B3429E">
        <w:t>Based</w:t>
      </w:r>
      <w:proofErr w:type="spellEnd"/>
      <w:r w:rsidRPr="00B3429E">
        <w:t xml:space="preserve"> </w:t>
      </w:r>
      <w:proofErr w:type="spellStart"/>
      <w:r w:rsidRPr="00B3429E">
        <w:t>Management</w:t>
      </w:r>
      <w:proofErr w:type="spellEnd"/>
      <w:r w:rsidRPr="00B3429E">
        <w:t>, ФСУ). ФСА, как уже было показано, представляет собой проект, заканчивающийся в момент распределения издержек по объек</w:t>
      </w:r>
      <w:r w:rsidRPr="00B3429E">
        <w:softHyphen/>
        <w:t>там затрат. Результатом такого проекта является постоянно действую</w:t>
      </w:r>
      <w:r w:rsidRPr="00B3429E">
        <w:softHyphen/>
        <w:t xml:space="preserve">щая система учета затрат в разрезе </w:t>
      </w:r>
      <w:r w:rsidRPr="00B3429E">
        <w:lastRenderedPageBreak/>
        <w:t>функций. В противоположность ему ФСУ — это непрерывный процесс, объединяющий: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ранжирование рынков, клиентов и продуктов по прибыли и анализ це</w:t>
      </w:r>
      <w:r w:rsidRPr="00B3429E">
        <w:softHyphen/>
        <w:t>нообразования;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 xml:space="preserve">анализ и </w:t>
      </w:r>
      <w:proofErr w:type="spellStart"/>
      <w:r w:rsidRPr="00B3429E">
        <w:t>реинжиниринг</w:t>
      </w:r>
      <w:proofErr w:type="spellEnd"/>
      <w:r w:rsidRPr="00B3429E">
        <w:t xml:space="preserve"> бизнес-процессов;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анализ создания стоимости и определение путей сокращения затрат;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планирование ресурсов и источников поставок;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оценку новых бизнесов и продуктов, привлечение инвестиций;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измерение производительности и сравнение ее с другими предприя</w:t>
      </w:r>
      <w:r w:rsidRPr="00B3429E">
        <w:softHyphen/>
        <w:t>тиями;</w:t>
      </w:r>
    </w:p>
    <w:p w:rsidR="00B3429E" w:rsidRPr="00B3429E" w:rsidRDefault="00B3429E" w:rsidP="002C42C4">
      <w:pPr>
        <w:pStyle w:val="ab"/>
        <w:numPr>
          <w:ilvl w:val="0"/>
          <w:numId w:val="9"/>
        </w:numPr>
        <w:ind w:left="0" w:firstLine="709"/>
      </w:pPr>
      <w:r w:rsidRPr="00B3429E">
        <w:t>наконец, что существенно, — определение недостатка и избытка ре</w:t>
      </w:r>
      <w:r w:rsidRPr="00B3429E">
        <w:softHyphen/>
        <w:t>сурсов для выполнения тех или иных функций, помогающее, в част</w:t>
      </w:r>
      <w:r w:rsidRPr="00B3429E">
        <w:softHyphen/>
        <w:t>ности, выделить приоритетные направления автоматизации</w:t>
      </w:r>
    </w:p>
    <w:p w:rsidR="00B3429E" w:rsidRPr="00B3429E" w:rsidRDefault="00B3429E" w:rsidP="00B3429E">
      <w:r w:rsidRPr="00B3429E">
        <w:t>В основе процессов ФСУ лежит постоянное измерение результатив</w:t>
      </w:r>
      <w:r w:rsidRPr="00B3429E">
        <w:softHyphen/>
        <w:t>ности бизнес-процессов на основе стоимостных и натуральных измери</w:t>
      </w:r>
      <w:r w:rsidRPr="00B3429E">
        <w:softHyphen/>
        <w:t>телей. Для этого</w:t>
      </w:r>
      <w:r>
        <w:t xml:space="preserve"> в рамках ФСУ стоимостная модел</w:t>
      </w:r>
      <w:r w:rsidRPr="00B3429E">
        <w:t>ь функций, описанная в предыдущем разделе, дополняется новыми характеристиками, именуе</w:t>
      </w:r>
      <w:r w:rsidRPr="00B3429E">
        <w:softHyphen/>
        <w:t>мыми в методологии ФСУ атрибутами. В качестве атрибутов функции могут выступать:</w:t>
      </w:r>
    </w:p>
    <w:p w:rsidR="00B3429E" w:rsidRPr="00B3429E" w:rsidRDefault="00B3429E" w:rsidP="00B3429E">
      <w:pPr>
        <w:ind w:left="709" w:firstLine="0"/>
      </w:pPr>
      <w:r w:rsidRPr="00B3429E">
        <w:t>· добавленная стоимость (стоимость, добавляемая данной функцией);</w:t>
      </w:r>
    </w:p>
    <w:p w:rsidR="00B3429E" w:rsidRPr="00B3429E" w:rsidRDefault="00B3429E" w:rsidP="00B3429E">
      <w:pPr>
        <w:ind w:left="709" w:firstLine="0"/>
      </w:pPr>
      <w:r w:rsidRPr="00B3429E">
        <w:t>· расходы на обеспечение качества, выделенные из состава общих рас</w:t>
      </w:r>
      <w:r w:rsidRPr="00B3429E">
        <w:softHyphen/>
        <w:t xml:space="preserve"> ходов;</w:t>
      </w:r>
    </w:p>
    <w:p w:rsidR="00B3429E" w:rsidRPr="00B3429E" w:rsidRDefault="00B3429E" w:rsidP="00B3429E">
      <w:pPr>
        <w:ind w:left="709" w:firstLine="0"/>
      </w:pPr>
      <w:r w:rsidRPr="00B3429E">
        <w:t>· степень зависимости затрат на данное действие от объема выпуска</w:t>
      </w:r>
      <w:proofErr w:type="gramStart"/>
      <w:r w:rsidRPr="00B3429E">
        <w:t>1</w:t>
      </w:r>
      <w:proofErr w:type="gramEnd"/>
      <w:r w:rsidRPr="00B3429E">
        <w:t>;</w:t>
      </w:r>
    </w:p>
    <w:p w:rsidR="00B3429E" w:rsidRPr="00B3429E" w:rsidRDefault="00B3429E" w:rsidP="00B3429E">
      <w:pPr>
        <w:ind w:left="709" w:firstLine="0"/>
      </w:pPr>
      <w:r w:rsidRPr="00B3429E">
        <w:t>· затраты времени на действия и т.д</w:t>
      </w:r>
      <w:proofErr w:type="gramStart"/>
      <w:r w:rsidRPr="00B3429E">
        <w:t>..</w:t>
      </w:r>
      <w:proofErr w:type="gramEnd"/>
    </w:p>
    <w:p w:rsidR="00B3429E" w:rsidRPr="00B3429E" w:rsidRDefault="00B3429E" w:rsidP="00B3429E">
      <w:r w:rsidRPr="00B3429E">
        <w:t xml:space="preserve">Особую роль ФСУ играет в процессе </w:t>
      </w:r>
      <w:proofErr w:type="spellStart"/>
      <w:r w:rsidRPr="00B3429E">
        <w:t>бюджетирования</w:t>
      </w:r>
      <w:proofErr w:type="spellEnd"/>
      <w:r w:rsidRPr="00B3429E">
        <w:t>. Строгая взаи</w:t>
      </w:r>
      <w:r w:rsidRPr="00B3429E">
        <w:softHyphen/>
        <w:t>мосвязь между входом и выходом каждого отдельного бизнес-процесса, устанавливаемая и поддерживаемая в рамках процесса ФСУ, обеспечи</w:t>
      </w:r>
      <w:r w:rsidRPr="00B3429E">
        <w:softHyphen/>
        <w:t xml:space="preserve">вает рациональный характер </w:t>
      </w:r>
      <w:proofErr w:type="spellStart"/>
      <w:r w:rsidRPr="00B3429E">
        <w:t>бюджетирования</w:t>
      </w:r>
      <w:proofErr w:type="spellEnd"/>
      <w:r w:rsidRPr="00B3429E">
        <w:t>. Более того, ФСУ обес</w:t>
      </w:r>
      <w:r w:rsidRPr="00B3429E">
        <w:softHyphen/>
        <w:t xml:space="preserve">печивает </w:t>
      </w:r>
      <w:proofErr w:type="gramStart"/>
      <w:r w:rsidRPr="00B3429E">
        <w:t>постоянную</w:t>
      </w:r>
      <w:proofErr w:type="gramEnd"/>
      <w:r w:rsidRPr="00B3429E">
        <w:t xml:space="preserve"> </w:t>
      </w:r>
      <w:proofErr w:type="spellStart"/>
      <w:r w:rsidRPr="00B3429E">
        <w:t>ранжировку</w:t>
      </w:r>
      <w:proofErr w:type="spellEnd"/>
      <w:r w:rsidRPr="00B3429E">
        <w:t xml:space="preserve"> бизнесов, клиентов и продуктов по их </w:t>
      </w:r>
      <w:r w:rsidRPr="00B3429E">
        <w:lastRenderedPageBreak/>
        <w:t>прибыльности, определяя тем самым приоритетные направления раз</w:t>
      </w:r>
      <w:r w:rsidRPr="00B3429E">
        <w:softHyphen/>
        <w:t>вития для предприятия.</w:t>
      </w:r>
    </w:p>
    <w:p w:rsidR="00DE691F" w:rsidRDefault="00DE691F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B3429E" w:rsidRDefault="00B3429E" w:rsidP="00DC062E"/>
    <w:p w:rsidR="00E8101C" w:rsidRDefault="00E77FF6" w:rsidP="002C42C4">
      <w:pPr>
        <w:pStyle w:val="1"/>
      </w:pPr>
      <w:bookmarkStart w:id="7" w:name="_Toc440820579"/>
      <w:r>
        <w:lastRenderedPageBreak/>
        <w:t>Список источников.</w:t>
      </w:r>
      <w:bookmarkEnd w:id="7"/>
    </w:p>
    <w:p w:rsidR="00E77FF6" w:rsidRDefault="00E77FF6" w:rsidP="00DC062E"/>
    <w:p w:rsidR="00E77FF6" w:rsidRDefault="00B3429E" w:rsidP="002C42C4">
      <w:pPr>
        <w:pStyle w:val="ab"/>
        <w:numPr>
          <w:ilvl w:val="0"/>
          <w:numId w:val="10"/>
        </w:numPr>
        <w:ind w:left="0" w:firstLine="709"/>
      </w:pPr>
      <w:r>
        <w:t>Совокупная стоимость владения</w:t>
      </w:r>
      <w:r w:rsidR="00E77FF6" w:rsidRPr="00E00695">
        <w:t xml:space="preserve"> </w:t>
      </w:r>
      <w:r w:rsidR="00987629" w:rsidRPr="00E00695">
        <w:t xml:space="preserve"> //</w:t>
      </w:r>
      <w:r w:rsidR="00E77FF6" w:rsidRPr="002C42C4">
        <w:rPr>
          <w:lang w:val="en-US"/>
        </w:rPr>
        <w:t>URL</w:t>
      </w:r>
      <w:r w:rsidR="00E77FF6" w:rsidRPr="00E00695">
        <w:t xml:space="preserve">: </w:t>
      </w:r>
      <w:r w:rsidRPr="002C42C4">
        <w:rPr>
          <w:lang w:val="en-US"/>
        </w:rPr>
        <w:t>http</w:t>
      </w:r>
      <w:r w:rsidRPr="00B3429E">
        <w:t>://</w:t>
      </w:r>
      <w:r w:rsidRPr="002C42C4">
        <w:rPr>
          <w:lang w:val="en-US"/>
        </w:rPr>
        <w:t>www</w:t>
      </w:r>
      <w:r w:rsidRPr="00B3429E">
        <w:t>.</w:t>
      </w:r>
      <w:proofErr w:type="spellStart"/>
      <w:r w:rsidRPr="002C42C4">
        <w:rPr>
          <w:lang w:val="en-US"/>
        </w:rPr>
        <w:t>akvalis</w:t>
      </w:r>
      <w:proofErr w:type="spellEnd"/>
      <w:r w:rsidRPr="00B3429E">
        <w:t>.</w:t>
      </w:r>
      <w:proofErr w:type="spellStart"/>
      <w:r w:rsidRPr="002C42C4">
        <w:rPr>
          <w:lang w:val="en-US"/>
        </w:rPr>
        <w:t>ru</w:t>
      </w:r>
      <w:proofErr w:type="spellEnd"/>
      <w:r w:rsidRPr="00B3429E">
        <w:t>/</w:t>
      </w:r>
      <w:r w:rsidRPr="002C42C4">
        <w:rPr>
          <w:lang w:val="en-US"/>
        </w:rPr>
        <w:t>service</w:t>
      </w:r>
      <w:r w:rsidRPr="00B3429E">
        <w:t xml:space="preserve">/67 </w:t>
      </w:r>
      <w:r w:rsidR="00E00695" w:rsidRPr="00E00695">
        <w:t>/</w:t>
      </w:r>
      <w:r w:rsidR="00E00695">
        <w:t xml:space="preserve"> (Дата обращения 10.01.16)</w:t>
      </w:r>
    </w:p>
    <w:p w:rsidR="00E00695" w:rsidRDefault="00B3429E" w:rsidP="002C42C4">
      <w:pPr>
        <w:pStyle w:val="ab"/>
        <w:numPr>
          <w:ilvl w:val="0"/>
          <w:numId w:val="10"/>
        </w:numPr>
        <w:ind w:left="0" w:firstLine="709"/>
      </w:pPr>
      <w:r>
        <w:t>Модель СЭЭ ИС</w:t>
      </w:r>
      <w:r w:rsidR="00E00695">
        <w:t xml:space="preserve"> </w:t>
      </w:r>
      <w:r w:rsidR="00E00695" w:rsidRPr="00E00695">
        <w:t>//</w:t>
      </w:r>
      <w:r w:rsidR="00E00695" w:rsidRPr="002C42C4">
        <w:rPr>
          <w:lang w:val="en-US"/>
        </w:rPr>
        <w:t>URL</w:t>
      </w:r>
      <w:r w:rsidR="00E00695" w:rsidRPr="00E00695">
        <w:t xml:space="preserve">: </w:t>
      </w:r>
      <w:r w:rsidRPr="00B3429E">
        <w:t xml:space="preserve">http://refereed.ru/ref_e5d0a99e3684733914f594116839e0c2.html </w:t>
      </w:r>
      <w:r w:rsidR="00E00695">
        <w:t>(Дата обращения 10.01.16)</w:t>
      </w:r>
    </w:p>
    <w:p w:rsidR="00E00695" w:rsidRDefault="00B3429E" w:rsidP="002C42C4">
      <w:pPr>
        <w:pStyle w:val="ab"/>
        <w:numPr>
          <w:ilvl w:val="0"/>
          <w:numId w:val="10"/>
        </w:numPr>
        <w:ind w:left="0" w:firstLine="709"/>
      </w:pPr>
      <w:r>
        <w:t>Методология ФСА</w:t>
      </w:r>
      <w:r w:rsidR="00E00695">
        <w:t xml:space="preserve"> </w:t>
      </w:r>
      <w:r w:rsidR="00E00695" w:rsidRPr="00E00695">
        <w:t>//</w:t>
      </w:r>
      <w:r w:rsidR="00E00695" w:rsidRPr="002C42C4">
        <w:rPr>
          <w:lang w:val="en-US"/>
        </w:rPr>
        <w:t>URL</w:t>
      </w:r>
      <w:r w:rsidR="00E00695" w:rsidRPr="00E00695">
        <w:t xml:space="preserve">: </w:t>
      </w:r>
      <w:r w:rsidRPr="00B3429E">
        <w:t>http://citforum.ru/cfin/idef/abc.shtml</w:t>
      </w:r>
      <w:r w:rsidR="00E00695">
        <w:t xml:space="preserve"> (Дата обращения 10.01.16)</w:t>
      </w:r>
    </w:p>
    <w:p w:rsidR="00E00695" w:rsidRDefault="00B3429E" w:rsidP="002C42C4">
      <w:pPr>
        <w:pStyle w:val="ab"/>
        <w:numPr>
          <w:ilvl w:val="0"/>
          <w:numId w:val="10"/>
        </w:numPr>
        <w:ind w:left="0" w:firstLine="709"/>
      </w:pPr>
      <w:r>
        <w:t>ФСУ</w:t>
      </w:r>
      <w:r w:rsidR="00E00695">
        <w:t xml:space="preserve"> </w:t>
      </w:r>
      <w:r w:rsidR="00E00695" w:rsidRPr="00E00695">
        <w:t>//</w:t>
      </w:r>
      <w:r w:rsidR="00E00695" w:rsidRPr="002C42C4">
        <w:rPr>
          <w:lang w:val="en-US"/>
        </w:rPr>
        <w:t>URL</w:t>
      </w:r>
      <w:r w:rsidRPr="00B3429E">
        <w:t xml:space="preserve"> http://studopedia.ru/4_14851_funktsionalno-stoimostnoe-upravlenie.html </w:t>
      </w:r>
      <w:r w:rsidR="00E00695">
        <w:t>(Дата обращения 10.01.16)</w:t>
      </w:r>
    </w:p>
    <w:p w:rsidR="00E00695" w:rsidRDefault="00B3429E" w:rsidP="002C42C4">
      <w:pPr>
        <w:pStyle w:val="ab"/>
        <w:numPr>
          <w:ilvl w:val="0"/>
          <w:numId w:val="10"/>
        </w:numPr>
        <w:ind w:left="0" w:firstLine="709"/>
      </w:pPr>
      <w:r>
        <w:t xml:space="preserve">Стандарт </w:t>
      </w:r>
      <w:proofErr w:type="spellStart"/>
      <w:r w:rsidR="007A10E9" w:rsidRPr="00B3429E">
        <w:t>cobit</w:t>
      </w:r>
      <w:proofErr w:type="spellEnd"/>
      <w:r w:rsidR="007A10E9">
        <w:t xml:space="preserve"> </w:t>
      </w:r>
      <w:r w:rsidR="00E00695">
        <w:t xml:space="preserve"> </w:t>
      </w:r>
      <w:r w:rsidR="00E00695" w:rsidRPr="00E00695">
        <w:t>//</w:t>
      </w:r>
      <w:r w:rsidR="00E00695" w:rsidRPr="002C42C4">
        <w:rPr>
          <w:lang w:val="en-US"/>
        </w:rPr>
        <w:t>URL</w:t>
      </w:r>
      <w:r w:rsidR="00E00695" w:rsidRPr="00E00695">
        <w:t xml:space="preserve">: </w:t>
      </w:r>
      <w:r w:rsidR="00E00695">
        <w:t xml:space="preserve"> </w:t>
      </w:r>
      <w:r w:rsidRPr="00B3429E">
        <w:t xml:space="preserve">http://citforum.ru/consulting/standart_cobit/ </w:t>
      </w:r>
      <w:proofErr w:type="spellStart"/>
      <w:r w:rsidR="00E00695" w:rsidRPr="00E00695">
        <w:t>ml</w:t>
      </w:r>
      <w:proofErr w:type="spellEnd"/>
      <w:r w:rsidR="00E00695">
        <w:t xml:space="preserve"> (Дата обращения 10.01.16)</w:t>
      </w:r>
    </w:p>
    <w:p w:rsidR="00E00695" w:rsidRDefault="007A10E9" w:rsidP="002C42C4">
      <w:pPr>
        <w:pStyle w:val="ab"/>
        <w:numPr>
          <w:ilvl w:val="0"/>
          <w:numId w:val="10"/>
        </w:numPr>
        <w:ind w:left="0" w:firstLine="709"/>
      </w:pPr>
      <w:r>
        <w:t>Оценка ССВ</w:t>
      </w:r>
      <w:r w:rsidR="00E00695">
        <w:t xml:space="preserve"> </w:t>
      </w:r>
      <w:r w:rsidR="00E00695" w:rsidRPr="00E00695">
        <w:t>//</w:t>
      </w:r>
      <w:r w:rsidR="00E00695" w:rsidRPr="002C42C4">
        <w:rPr>
          <w:lang w:val="en-US"/>
        </w:rPr>
        <w:t>URL</w:t>
      </w:r>
      <w:r w:rsidR="00E00695" w:rsidRPr="00E00695">
        <w:t xml:space="preserve">: </w:t>
      </w:r>
      <w:r w:rsidR="00E00695">
        <w:t xml:space="preserve">  </w:t>
      </w:r>
      <w:r w:rsidRPr="007A10E9">
        <w:t xml:space="preserve">http://uecs.ru/uecs71-712014/item/3181-2014-11-26-07-40-59 </w:t>
      </w:r>
      <w:r w:rsidR="00E00695">
        <w:t>(Дата обращения 10.01.16)</w:t>
      </w:r>
    </w:p>
    <w:p w:rsidR="00E00695" w:rsidRPr="00E00695" w:rsidRDefault="00E00695" w:rsidP="002C42C4"/>
    <w:sectPr w:rsidR="00E00695" w:rsidRPr="00E00695" w:rsidSect="005339A4">
      <w:footerReference w:type="default" r:id="rId9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4C8" w:rsidRDefault="002F14C8" w:rsidP="00C60DBE">
      <w:pPr>
        <w:spacing w:line="240" w:lineRule="auto"/>
      </w:pPr>
      <w:r>
        <w:separator/>
      </w:r>
    </w:p>
  </w:endnote>
  <w:endnote w:type="continuationSeparator" w:id="0">
    <w:p w:rsidR="002F14C8" w:rsidRDefault="002F14C8" w:rsidP="00C60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Content>
      <w:p w:rsidR="006F4DD0" w:rsidRDefault="007C2459">
        <w:pPr>
          <w:pStyle w:val="ae"/>
          <w:jc w:val="center"/>
        </w:pPr>
        <w:fldSimple w:instr=" PAGE   \* MERGEFORMAT ">
          <w:r w:rsidR="00B0297F">
            <w:rPr>
              <w:noProof/>
            </w:rPr>
            <w:t>2</w:t>
          </w:r>
        </w:fldSimple>
      </w:p>
    </w:sdtContent>
  </w:sdt>
  <w:p w:rsidR="006F4DD0" w:rsidRDefault="006F4DD0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4C8" w:rsidRDefault="002F14C8" w:rsidP="00C60DBE">
      <w:pPr>
        <w:spacing w:line="240" w:lineRule="auto"/>
      </w:pPr>
      <w:r>
        <w:separator/>
      </w:r>
    </w:p>
  </w:footnote>
  <w:footnote w:type="continuationSeparator" w:id="0">
    <w:p w:rsidR="002F14C8" w:rsidRDefault="002F14C8" w:rsidP="00C6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2979"/>
    <w:multiLevelType w:val="hybridMultilevel"/>
    <w:tmpl w:val="6AE6961C"/>
    <w:lvl w:ilvl="0" w:tplc="C620409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CF748B"/>
    <w:multiLevelType w:val="hybridMultilevel"/>
    <w:tmpl w:val="978C8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E00FA3"/>
    <w:multiLevelType w:val="hybridMultilevel"/>
    <w:tmpl w:val="2EACF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2705F4B"/>
    <w:multiLevelType w:val="hybridMultilevel"/>
    <w:tmpl w:val="6FFA4926"/>
    <w:lvl w:ilvl="0" w:tplc="C6204092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235772B8"/>
    <w:multiLevelType w:val="hybridMultilevel"/>
    <w:tmpl w:val="6C8CC9E0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F592926"/>
    <w:multiLevelType w:val="hybridMultilevel"/>
    <w:tmpl w:val="86CE2CD6"/>
    <w:lvl w:ilvl="0" w:tplc="C620409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63964BF"/>
    <w:multiLevelType w:val="hybridMultilevel"/>
    <w:tmpl w:val="62F4878E"/>
    <w:lvl w:ilvl="0" w:tplc="C620409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C939D4"/>
    <w:multiLevelType w:val="hybridMultilevel"/>
    <w:tmpl w:val="98289E8C"/>
    <w:lvl w:ilvl="0" w:tplc="C620409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41262A7"/>
    <w:multiLevelType w:val="hybridMultilevel"/>
    <w:tmpl w:val="1DD4C4AC"/>
    <w:lvl w:ilvl="0" w:tplc="BBF89A0A">
      <w:start w:val="1"/>
      <w:numFmt w:val="decimal"/>
      <w:pStyle w:val="2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90244F5"/>
    <w:multiLevelType w:val="hybridMultilevel"/>
    <w:tmpl w:val="A7584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604E89"/>
    <w:multiLevelType w:val="hybridMultilevel"/>
    <w:tmpl w:val="6C8CC9E0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C5263AD"/>
    <w:multiLevelType w:val="hybridMultilevel"/>
    <w:tmpl w:val="463CBB22"/>
    <w:lvl w:ilvl="0" w:tplc="C620409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1646640"/>
    <w:multiLevelType w:val="hybridMultilevel"/>
    <w:tmpl w:val="D9B453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8"/>
    <w:lvlOverride w:ilvl="0">
      <w:startOverride w:val="1"/>
    </w:lvlOverride>
  </w:num>
  <w:num w:numId="3">
    <w:abstractNumId w:val="9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6"/>
  </w:num>
  <w:num w:numId="10">
    <w:abstractNumId w:val="12"/>
  </w:num>
  <w:num w:numId="11">
    <w:abstractNumId w:val="11"/>
  </w:num>
  <w:num w:numId="12">
    <w:abstractNumId w:val="10"/>
  </w:num>
  <w:num w:numId="13">
    <w:abstractNumId w:val="4"/>
  </w:num>
  <w:num w:numId="14">
    <w:abstractNumId w:val="7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C60DBE"/>
    <w:rsid w:val="00002893"/>
    <w:rsid w:val="0000293B"/>
    <w:rsid w:val="000168D5"/>
    <w:rsid w:val="00023457"/>
    <w:rsid w:val="0003081B"/>
    <w:rsid w:val="000B2210"/>
    <w:rsid w:val="000C2617"/>
    <w:rsid w:val="000E632A"/>
    <w:rsid w:val="000F06CD"/>
    <w:rsid w:val="00107B52"/>
    <w:rsid w:val="00125024"/>
    <w:rsid w:val="00140609"/>
    <w:rsid w:val="00177497"/>
    <w:rsid w:val="001A3A95"/>
    <w:rsid w:val="001B5294"/>
    <w:rsid w:val="001C070D"/>
    <w:rsid w:val="001E4319"/>
    <w:rsid w:val="0020002D"/>
    <w:rsid w:val="002211BF"/>
    <w:rsid w:val="00222217"/>
    <w:rsid w:val="00222F26"/>
    <w:rsid w:val="002664DA"/>
    <w:rsid w:val="00294E4A"/>
    <w:rsid w:val="00296C55"/>
    <w:rsid w:val="002C42C4"/>
    <w:rsid w:val="002D5642"/>
    <w:rsid w:val="002E6F5B"/>
    <w:rsid w:val="002F0084"/>
    <w:rsid w:val="002F14C8"/>
    <w:rsid w:val="002F7066"/>
    <w:rsid w:val="003011EE"/>
    <w:rsid w:val="00321ABF"/>
    <w:rsid w:val="00335257"/>
    <w:rsid w:val="00340CFF"/>
    <w:rsid w:val="003C0518"/>
    <w:rsid w:val="003D6381"/>
    <w:rsid w:val="003E7CE5"/>
    <w:rsid w:val="003F1974"/>
    <w:rsid w:val="00412342"/>
    <w:rsid w:val="00431110"/>
    <w:rsid w:val="00432EE7"/>
    <w:rsid w:val="0043359D"/>
    <w:rsid w:val="004533B2"/>
    <w:rsid w:val="00461B79"/>
    <w:rsid w:val="004713E7"/>
    <w:rsid w:val="004844F3"/>
    <w:rsid w:val="00493419"/>
    <w:rsid w:val="004A54BD"/>
    <w:rsid w:val="004C3BF3"/>
    <w:rsid w:val="00501881"/>
    <w:rsid w:val="00507276"/>
    <w:rsid w:val="005339A4"/>
    <w:rsid w:val="00535CD4"/>
    <w:rsid w:val="00542DB4"/>
    <w:rsid w:val="0056638A"/>
    <w:rsid w:val="00566FD9"/>
    <w:rsid w:val="005A5EB3"/>
    <w:rsid w:val="005A716F"/>
    <w:rsid w:val="005B3253"/>
    <w:rsid w:val="00615BD8"/>
    <w:rsid w:val="0063599B"/>
    <w:rsid w:val="00652431"/>
    <w:rsid w:val="00676ED3"/>
    <w:rsid w:val="0068531D"/>
    <w:rsid w:val="00691946"/>
    <w:rsid w:val="0069396F"/>
    <w:rsid w:val="00696499"/>
    <w:rsid w:val="006C2D45"/>
    <w:rsid w:val="006E007B"/>
    <w:rsid w:val="006F4DD0"/>
    <w:rsid w:val="0070171E"/>
    <w:rsid w:val="00725EBA"/>
    <w:rsid w:val="0073335B"/>
    <w:rsid w:val="00762E5A"/>
    <w:rsid w:val="00776F67"/>
    <w:rsid w:val="0077718A"/>
    <w:rsid w:val="007830AA"/>
    <w:rsid w:val="00795CF5"/>
    <w:rsid w:val="007A10E9"/>
    <w:rsid w:val="007C2459"/>
    <w:rsid w:val="007D4E56"/>
    <w:rsid w:val="0080354C"/>
    <w:rsid w:val="008314E3"/>
    <w:rsid w:val="00854F2F"/>
    <w:rsid w:val="00864873"/>
    <w:rsid w:val="00877DEF"/>
    <w:rsid w:val="008867FE"/>
    <w:rsid w:val="00895D9F"/>
    <w:rsid w:val="008B6B52"/>
    <w:rsid w:val="008C45D5"/>
    <w:rsid w:val="008D085F"/>
    <w:rsid w:val="008D1E73"/>
    <w:rsid w:val="008D3A3E"/>
    <w:rsid w:val="008D7CF2"/>
    <w:rsid w:val="008E6384"/>
    <w:rsid w:val="009022A3"/>
    <w:rsid w:val="0090583A"/>
    <w:rsid w:val="00911BA9"/>
    <w:rsid w:val="00936122"/>
    <w:rsid w:val="0094309C"/>
    <w:rsid w:val="009520DA"/>
    <w:rsid w:val="00974FA2"/>
    <w:rsid w:val="00987629"/>
    <w:rsid w:val="009C67D9"/>
    <w:rsid w:val="009D55C4"/>
    <w:rsid w:val="009E6457"/>
    <w:rsid w:val="00A13B72"/>
    <w:rsid w:val="00A308D5"/>
    <w:rsid w:val="00A4386D"/>
    <w:rsid w:val="00A54729"/>
    <w:rsid w:val="00A63B25"/>
    <w:rsid w:val="00A659AD"/>
    <w:rsid w:val="00A73577"/>
    <w:rsid w:val="00AA3B67"/>
    <w:rsid w:val="00AC00A9"/>
    <w:rsid w:val="00AC6F54"/>
    <w:rsid w:val="00AE188A"/>
    <w:rsid w:val="00AE2689"/>
    <w:rsid w:val="00AE7BEA"/>
    <w:rsid w:val="00AF6CFF"/>
    <w:rsid w:val="00AF7EDC"/>
    <w:rsid w:val="00B0297F"/>
    <w:rsid w:val="00B2690D"/>
    <w:rsid w:val="00B30333"/>
    <w:rsid w:val="00B30432"/>
    <w:rsid w:val="00B3429E"/>
    <w:rsid w:val="00B4016A"/>
    <w:rsid w:val="00BB4EBE"/>
    <w:rsid w:val="00BD4D60"/>
    <w:rsid w:val="00BE09AD"/>
    <w:rsid w:val="00BF3982"/>
    <w:rsid w:val="00BF536A"/>
    <w:rsid w:val="00C52F9A"/>
    <w:rsid w:val="00C545AA"/>
    <w:rsid w:val="00C60DBE"/>
    <w:rsid w:val="00C679EC"/>
    <w:rsid w:val="00C73C8B"/>
    <w:rsid w:val="00C74B51"/>
    <w:rsid w:val="00CA03BC"/>
    <w:rsid w:val="00CB1675"/>
    <w:rsid w:val="00CE5E12"/>
    <w:rsid w:val="00D22327"/>
    <w:rsid w:val="00D4070E"/>
    <w:rsid w:val="00D41A34"/>
    <w:rsid w:val="00D53870"/>
    <w:rsid w:val="00D543FA"/>
    <w:rsid w:val="00DC062E"/>
    <w:rsid w:val="00DD0C52"/>
    <w:rsid w:val="00DD1AFC"/>
    <w:rsid w:val="00DD6E88"/>
    <w:rsid w:val="00DE691F"/>
    <w:rsid w:val="00DF30CC"/>
    <w:rsid w:val="00E00695"/>
    <w:rsid w:val="00E06147"/>
    <w:rsid w:val="00E100F4"/>
    <w:rsid w:val="00E1390E"/>
    <w:rsid w:val="00E139FD"/>
    <w:rsid w:val="00E24A49"/>
    <w:rsid w:val="00E2515D"/>
    <w:rsid w:val="00E30981"/>
    <w:rsid w:val="00E505A8"/>
    <w:rsid w:val="00E77FF6"/>
    <w:rsid w:val="00E8101C"/>
    <w:rsid w:val="00EC3265"/>
    <w:rsid w:val="00EC7A9F"/>
    <w:rsid w:val="00ED1566"/>
    <w:rsid w:val="00ED47D8"/>
    <w:rsid w:val="00EE7F34"/>
    <w:rsid w:val="00F1125F"/>
    <w:rsid w:val="00F16F92"/>
    <w:rsid w:val="00F2033E"/>
    <w:rsid w:val="00F43178"/>
    <w:rsid w:val="00FE1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729"/>
  </w:style>
  <w:style w:type="paragraph" w:styleId="1">
    <w:name w:val="heading 1"/>
    <w:basedOn w:val="a"/>
    <w:next w:val="a"/>
    <w:link w:val="10"/>
    <w:autoRedefine/>
    <w:uiPriority w:val="9"/>
    <w:qFormat/>
    <w:rsid w:val="00D53870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00695"/>
    <w:pPr>
      <w:keepNext/>
      <w:keepLines/>
      <w:numPr>
        <w:numId w:val="1"/>
      </w:numPr>
      <w:shd w:val="clear" w:color="auto" w:fill="FFFFFF"/>
      <w:spacing w:after="374"/>
      <w:ind w:right="936"/>
      <w:textAlignment w:val="baseline"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link w:val="30"/>
    <w:autoRedefine/>
    <w:uiPriority w:val="9"/>
    <w:qFormat/>
    <w:rsid w:val="00AA3B67"/>
    <w:pPr>
      <w:keepNext/>
      <w:keepLines/>
      <w:jc w:val="left"/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70"/>
    <w:rPr>
      <w:rFonts w:eastAsiaTheme="majorEastAsia" w:cstheme="majorBidi"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E00695"/>
    <w:rPr>
      <w:rFonts w:eastAsiaTheme="majorEastAsia" w:cstheme="majorBidi"/>
      <w:bCs/>
      <w:szCs w:val="26"/>
      <w:shd w:val="clear" w:color="auto" w:fill="FFFFFF"/>
    </w:rPr>
  </w:style>
  <w:style w:type="paragraph" w:styleId="a3">
    <w:name w:val="Normal (Web)"/>
    <w:basedOn w:val="a"/>
    <w:uiPriority w:val="99"/>
    <w:unhideWhenUsed/>
    <w:rsid w:val="00C60D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60DBE"/>
  </w:style>
  <w:style w:type="character" w:styleId="a4">
    <w:name w:val="Hyperlink"/>
    <w:basedOn w:val="a0"/>
    <w:uiPriority w:val="99"/>
    <w:unhideWhenUsed/>
    <w:rsid w:val="00C60DBE"/>
    <w:rPr>
      <w:color w:val="0000FF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60DBE"/>
    <w:pPr>
      <w:spacing w:line="240" w:lineRule="auto"/>
    </w:pPr>
    <w:rPr>
      <w:sz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60DBE"/>
    <w:rPr>
      <w:sz w:val="20"/>
    </w:rPr>
  </w:style>
  <w:style w:type="character" w:styleId="a7">
    <w:name w:val="endnote reference"/>
    <w:basedOn w:val="a0"/>
    <w:uiPriority w:val="99"/>
    <w:semiHidden/>
    <w:unhideWhenUsed/>
    <w:rsid w:val="00C60DB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A3B67"/>
    <w:rPr>
      <w:rFonts w:eastAsia="Times New Roman" w:cs="Times New Roman"/>
      <w:bCs/>
      <w:szCs w:val="27"/>
      <w:lang w:eastAsia="ru-RU"/>
    </w:rPr>
  </w:style>
  <w:style w:type="character" w:styleId="a8">
    <w:name w:val="Strong"/>
    <w:basedOn w:val="a0"/>
    <w:uiPriority w:val="22"/>
    <w:qFormat/>
    <w:rsid w:val="0065243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5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24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52431"/>
    <w:pPr>
      <w:contextualSpacing/>
    </w:pPr>
  </w:style>
  <w:style w:type="paragraph" w:styleId="ac">
    <w:name w:val="header"/>
    <w:basedOn w:val="a"/>
    <w:link w:val="ad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D53870"/>
    <w:rPr>
      <w:rFonts w:asciiTheme="minorHAnsi" w:hAnsiTheme="minorHAns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D53870"/>
    <w:rPr>
      <w:rFonts w:asciiTheme="minorHAnsi" w:hAnsiTheme="minorHAnsi"/>
      <w:sz w:val="22"/>
      <w:szCs w:val="22"/>
    </w:rPr>
  </w:style>
  <w:style w:type="table" w:styleId="af0">
    <w:name w:val="Table Grid"/>
    <w:basedOn w:val="a1"/>
    <w:uiPriority w:val="59"/>
    <w:rsid w:val="00D53870"/>
    <w:pPr>
      <w:spacing w:line="240" w:lineRule="auto"/>
      <w:ind w:firstLine="0"/>
      <w:jc w:val="left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uiPriority w:val="20"/>
    <w:qFormat/>
    <w:rsid w:val="00D53870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D53870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3870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AA3B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E632A"/>
    <w:pPr>
      <w:spacing w:after="100"/>
      <w:ind w:left="560"/>
    </w:pPr>
  </w:style>
  <w:style w:type="paragraph" w:customStyle="1" w:styleId="maintext">
    <w:name w:val="maintext"/>
    <w:basedOn w:val="a"/>
    <w:rsid w:val="004311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aintitle">
    <w:name w:val="maintitle"/>
    <w:basedOn w:val="a"/>
    <w:rsid w:val="004311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7395">
          <w:marLeft w:val="-1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68927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3988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30136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2%D0%BE%D0%BF-%D0%BC%D0%B5%D0%BD%D0%B5%D0%B4%D0%B6%D0%B5%D1%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41516-E35C-4745-9D47-FD13DB90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3411</Words>
  <Characters>19444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user</cp:lastModifiedBy>
  <cp:revision>16</cp:revision>
  <dcterms:created xsi:type="dcterms:W3CDTF">2016-01-13T15:30:00Z</dcterms:created>
  <dcterms:modified xsi:type="dcterms:W3CDTF">2016-01-17T14:11:00Z</dcterms:modified>
</cp:coreProperties>
</file>