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5F7F" w:rsidRDefault="00985F7F" w:rsidP="00985F7F">
      <w:r>
        <w:t>Задание 1</w:t>
      </w:r>
    </w:p>
    <w:p w:rsidR="00985F7F" w:rsidRDefault="00985F7F" w:rsidP="00985F7F">
      <w:pPr>
        <w:rPr>
          <w:b/>
        </w:rPr>
      </w:pPr>
      <w:r>
        <w:t>Компания –</w:t>
      </w:r>
      <w:r w:rsidRPr="006A4B6F">
        <w:t xml:space="preserve"> </w:t>
      </w:r>
      <w:r>
        <w:t xml:space="preserve">один из ведущих частных операторов железнодорожных перевозок. Занимается только перевозкой нефти. Компания имеет более 30 офисов в России и 1 в Казахстане. Количество сотрудников – 1000 человек. Доля рынка – 8%. </w:t>
      </w:r>
    </w:p>
    <w:p w:rsidR="00985F7F" w:rsidRDefault="00985F7F" w:rsidP="00985F7F">
      <w:pPr>
        <w:rPr>
          <w:b/>
        </w:rPr>
      </w:pPr>
      <w:r>
        <w:t xml:space="preserve">Главная стратегическая цель компании – войти в тройку лидеров среди </w:t>
      </w:r>
      <w:proofErr w:type="spellStart"/>
      <w:r>
        <w:t>логистических</w:t>
      </w:r>
      <w:proofErr w:type="spellEnd"/>
      <w:r>
        <w:t xml:space="preserve"> компаний России. </w:t>
      </w:r>
    </w:p>
    <w:p w:rsidR="00985F7F" w:rsidRDefault="00985F7F" w:rsidP="00985F7F">
      <w:pPr>
        <w:rPr>
          <w:b/>
          <w:i/>
        </w:rPr>
      </w:pPr>
      <w:r w:rsidRPr="0070332B">
        <w:rPr>
          <w:i/>
        </w:rPr>
        <w:t xml:space="preserve">Предложить решение для формирования корпоративной информационной системы. Обосновать его. </w:t>
      </w:r>
    </w:p>
    <w:p w:rsidR="00930968" w:rsidRDefault="00985F7F" w:rsidP="00985F7F">
      <w:pPr>
        <w:pStyle w:val="4"/>
      </w:pPr>
      <w:r>
        <w:t>Решение:</w:t>
      </w:r>
    </w:p>
    <w:p w:rsidR="00985F7F" w:rsidRDefault="0040601A" w:rsidP="00985F7F">
      <w:r>
        <w:t>Основные бизнес-процессами</w:t>
      </w:r>
      <w:r w:rsidR="00985F7F">
        <w:t xml:space="preserve"> компании</w:t>
      </w:r>
      <w:r>
        <w:t xml:space="preserve"> являются</w:t>
      </w:r>
      <w:r w:rsidR="00985F7F">
        <w:t>:</w:t>
      </w:r>
    </w:p>
    <w:p w:rsidR="00985F7F" w:rsidRDefault="00985F7F" w:rsidP="00985F7F">
      <w:r>
        <w:t xml:space="preserve">1. Планирование </w:t>
      </w:r>
      <w:r w:rsidR="003070F4">
        <w:t>перемещения</w:t>
      </w:r>
      <w:r>
        <w:t xml:space="preserve"> груза</w:t>
      </w:r>
    </w:p>
    <w:p w:rsidR="00985F7F" w:rsidRDefault="00985F7F" w:rsidP="00985F7F">
      <w:r>
        <w:t xml:space="preserve">2. Получение груза </w:t>
      </w:r>
      <w:r w:rsidRPr="00985F7F">
        <w:t>от поставщиков</w:t>
      </w:r>
    </w:p>
    <w:p w:rsidR="00985F7F" w:rsidRDefault="00985F7F" w:rsidP="00985F7F">
      <w:r>
        <w:t xml:space="preserve">3. </w:t>
      </w:r>
      <w:r w:rsidR="005F311F">
        <w:t>У</w:t>
      </w:r>
      <w:r w:rsidRPr="00985F7F">
        <w:t>чет полученного товара</w:t>
      </w:r>
    </w:p>
    <w:p w:rsidR="00985F7F" w:rsidRDefault="00985F7F" w:rsidP="00985F7F">
      <w:r>
        <w:t>4. Доставка груза потребителю</w:t>
      </w:r>
    </w:p>
    <w:p w:rsidR="00985F7F" w:rsidRDefault="00985F7F" w:rsidP="00985F7F">
      <w:r>
        <w:t>5. Контроль за передвижением груза</w:t>
      </w:r>
    </w:p>
    <w:p w:rsidR="00C47247" w:rsidRDefault="003070F4" w:rsidP="00985F7F">
      <w:r>
        <w:t>Процесс планирование перемещения груза предназначается для создания плана перевозок, прокладки маршрутов, обеспечения доставки и т.д.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следования, решение "Задачи к</w:t>
      </w:r>
      <w:r w:rsidR="00D201D5">
        <w:t xml:space="preserve">оммивояжера". Автоматическое планирование перевозок и распределение транспортных средств позволит обеспечить практически мгновенное </w:t>
      </w:r>
      <w:r w:rsidR="004A7A6E">
        <w:t>принятие заказа к исполнению</w:t>
      </w:r>
      <w:r w:rsidR="005A2DC5">
        <w:t>.</w:t>
      </w:r>
    </w:p>
    <w:p w:rsidR="005A2DC5" w:rsidRDefault="00C47247" w:rsidP="00985F7F">
      <w:r>
        <w:t>П</w:t>
      </w:r>
      <w:r w:rsidR="007536C5">
        <w:t>олучени</w:t>
      </w:r>
      <w:r>
        <w:t>е</w:t>
      </w:r>
      <w:r w:rsidR="007536C5">
        <w:t xml:space="preserve"> груза от поставщика заключается в распределении перемещаемого товара между подвижным составом</w:t>
      </w:r>
      <w:r>
        <w:t>, погрузке</w:t>
      </w:r>
      <w:r w:rsidR="007536C5">
        <w:t xml:space="preserve"> и получении оплаты за перевозку. </w:t>
      </w:r>
      <w:r>
        <w:t xml:space="preserve">Целью автоматизации данного процесса является ускорение выбора транспортных средств и их подготовки. Также необходимо </w:t>
      </w:r>
      <w:r>
        <w:lastRenderedPageBreak/>
        <w:t xml:space="preserve">автоматизировать проводку оплаты от заказчика и </w:t>
      </w:r>
      <w:r w:rsidR="0054041A">
        <w:t>закупку необ</w:t>
      </w:r>
      <w:r w:rsidR="00DA5330">
        <w:t>ходимых</w:t>
      </w:r>
      <w:r w:rsidR="0054041A">
        <w:t xml:space="preserve"> ресурсов. </w:t>
      </w:r>
    </w:p>
    <w:p w:rsidR="005F311F" w:rsidRDefault="005F311F" w:rsidP="00985F7F">
      <w:r>
        <w:t>Учет получаемого товара необходим при принятии заказа к исполнению для отслеживания поступления грузов, загруженности подвижного состава, создания отчетов по деятельности компании и осуществления план</w:t>
      </w:r>
      <w:r w:rsidR="00711686">
        <w:t xml:space="preserve">ирования. </w:t>
      </w:r>
      <w:r w:rsidR="00E84C31">
        <w:t>Целью автоматизации является учет принимаемых заказов в реальном времени и создание отчетов по текущей деятельности.</w:t>
      </w:r>
    </w:p>
    <w:p w:rsidR="00E84C31" w:rsidRDefault="002D2215" w:rsidP="00985F7F">
      <w:r>
        <w:t xml:space="preserve">Доставка груза </w:t>
      </w:r>
      <w:r w:rsidR="00956B89">
        <w:t xml:space="preserve">потребителю </w:t>
      </w:r>
      <w:r w:rsidR="00F40822">
        <w:t>заключается в разгрузк</w:t>
      </w:r>
      <w:r w:rsidR="00222D0A">
        <w:t xml:space="preserve">е и передаче товара потребителю. Автоматизация процесса будет заключаться в </w:t>
      </w:r>
      <w:r w:rsidR="00FE02C3">
        <w:t xml:space="preserve">автоматическом изменении статуса заказа и отправка соответствующих сообщений заказчику. </w:t>
      </w:r>
    </w:p>
    <w:p w:rsidR="00957760" w:rsidRDefault="00957760" w:rsidP="00985F7F">
      <w:r>
        <w:t xml:space="preserve">Контроль за передвижение груза </w:t>
      </w:r>
      <w:r w:rsidR="001F2DAB">
        <w:t xml:space="preserve">заключается в определении текущего местоположения подвижного состава и контроле целостности груза. </w:t>
      </w:r>
      <w:r w:rsidR="00783A53">
        <w:t xml:space="preserve">Осуществляться это может при помощи учета прохождения транспортными средствами контрольных станций и/или посредством использовании </w:t>
      </w:r>
      <w:proofErr w:type="spellStart"/>
      <w:r w:rsidR="00783A53">
        <w:t>геолокации</w:t>
      </w:r>
      <w:proofErr w:type="spellEnd"/>
      <w:r w:rsidR="00783A53">
        <w:t xml:space="preserve">. </w:t>
      </w:r>
      <w:r w:rsidR="000368A5">
        <w:t xml:space="preserve">Автоматизация данного процесса будет служить цели оперативного учета статуса груза и ПС </w:t>
      </w:r>
      <w:r w:rsidR="00610387">
        <w:t xml:space="preserve">и быстрого решения возникающих проблем. </w:t>
      </w:r>
      <w:r w:rsidR="004144B5">
        <w:t xml:space="preserve">В перспективе автоматизация позволит оптимизировать маршруты следования с целью уменьшения времени и стоимости перевозки. </w:t>
      </w:r>
    </w:p>
    <w:p w:rsidR="00C37B24" w:rsidRDefault="00C37B24" w:rsidP="00985F7F">
      <w:r>
        <w:t>В связи с тем, что указанное предприятие в большой степени является территориально распределенным, требуется КИС, дающее большие возможности по</w:t>
      </w:r>
      <w:r w:rsidR="00515929">
        <w:t xml:space="preserve"> обеспечению удаленной работы.</w:t>
      </w:r>
      <w:r w:rsidR="00C141ED">
        <w:t xml:space="preserve"> Наиболее подходящими являются следующие системы:</w:t>
      </w:r>
    </w:p>
    <w:p w:rsidR="005264A4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SAP R/3</w:t>
      </w:r>
    </w:p>
    <w:p w:rsidR="00DE4687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Baan</w:t>
      </w:r>
    </w:p>
    <w:p w:rsidR="00C141ED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Oracle E-Business Suite</w:t>
      </w:r>
    </w:p>
    <w:p w:rsidR="00985F7F" w:rsidRDefault="00767D8F" w:rsidP="00985F7F">
      <w:r>
        <w:rPr>
          <w:lang w:val="en-US"/>
        </w:rPr>
        <w:t>SAP</w:t>
      </w:r>
      <w:r w:rsidRPr="00767D8F">
        <w:t xml:space="preserve"> </w:t>
      </w:r>
      <w:r>
        <w:rPr>
          <w:lang w:val="en-US"/>
        </w:rPr>
        <w:t>R</w:t>
      </w:r>
      <w:r w:rsidRPr="00767D8F">
        <w:t xml:space="preserve">/3 </w:t>
      </w:r>
      <w:r>
        <w:t xml:space="preserve">является мощной распределенной системой, которая обеспечивает очень высокую производительность. Поддаётся тонкой настройке, но достаточно сложна в </w:t>
      </w:r>
      <w:proofErr w:type="spellStart"/>
      <w:r>
        <w:t>кастомизации</w:t>
      </w:r>
      <w:proofErr w:type="spellEnd"/>
      <w:r>
        <w:t xml:space="preserve">. Позволяет удовлетворить практически любые потребности предприятия в функционале и показателях </w:t>
      </w:r>
      <w:r>
        <w:lastRenderedPageBreak/>
        <w:t xml:space="preserve">качества, но сложно в освоении и требует тщательной подготовки специалистов. </w:t>
      </w:r>
    </w:p>
    <w:p w:rsidR="00532E0D" w:rsidRDefault="00FD0740" w:rsidP="00985F7F">
      <w:pPr>
        <w:rPr>
          <w:lang w:val="en-US"/>
        </w:rPr>
      </w:pPr>
      <w:r>
        <w:rPr>
          <w:lang w:val="en-US"/>
        </w:rPr>
        <w:t>Baan</w:t>
      </w:r>
      <w:r>
        <w:t xml:space="preserve">, особенно с функциональным модулем </w:t>
      </w:r>
      <w:r w:rsidR="001D4073">
        <w:t>"Транспорт", может обеспечить автоматизацию в</w:t>
      </w:r>
      <w:r w:rsidR="008C7CF9">
        <w:t xml:space="preserve">сех заявленных бизнес-процессов, и позволяет провести настройку системы под потребности конкретного предприятия. </w:t>
      </w:r>
    </w:p>
    <w:p w:rsidR="00532E0D" w:rsidRDefault="00532E0D" w:rsidP="00985F7F">
      <w:r>
        <w:rPr>
          <w:lang w:val="en-US"/>
        </w:rPr>
        <w:t>Oracle</w:t>
      </w:r>
      <w:r w:rsidRPr="005F775F">
        <w:t xml:space="preserve"> </w:t>
      </w:r>
      <w:r>
        <w:rPr>
          <w:lang w:val="en-US"/>
        </w:rPr>
        <w:t>E</w:t>
      </w:r>
      <w:r w:rsidRPr="005F775F">
        <w:t>-</w:t>
      </w:r>
      <w:r>
        <w:rPr>
          <w:lang w:val="en-US"/>
        </w:rPr>
        <w:t>Business</w:t>
      </w:r>
      <w:r w:rsidRPr="005F775F">
        <w:t xml:space="preserve"> </w:t>
      </w:r>
      <w:r>
        <w:rPr>
          <w:lang w:val="en-US"/>
        </w:rPr>
        <w:t>Suite</w:t>
      </w:r>
      <w:r w:rsidRPr="005F775F">
        <w:t xml:space="preserve"> </w:t>
      </w:r>
      <w:r w:rsidR="005F775F">
        <w:t xml:space="preserve">и модуль управления логистикой позволяют обеспечить все потребности в автоматизации для </w:t>
      </w:r>
      <w:proofErr w:type="spellStart"/>
      <w:r w:rsidR="008D44AB">
        <w:t>логистической</w:t>
      </w:r>
      <w:proofErr w:type="spellEnd"/>
      <w:r w:rsidR="008D44AB">
        <w:t xml:space="preserve"> компании, имеет </w:t>
      </w:r>
      <w:r w:rsidR="009732A0">
        <w:t xml:space="preserve">широкие инструменты для интеграции с другими КИС. Кроме того, система сравнительна проста в настройке, в России достаточно много специалистов и центров подготовки, </w:t>
      </w:r>
      <w:r w:rsidR="00D42B44">
        <w:t>она очень производительн</w:t>
      </w:r>
      <w:r w:rsidR="00AD604E">
        <w:t>а</w:t>
      </w:r>
      <w:r w:rsidR="00D42B44">
        <w:t xml:space="preserve"> и обеспечивает </w:t>
      </w:r>
      <w:r w:rsidR="00172B88">
        <w:t>высокий</w:t>
      </w:r>
      <w:r w:rsidR="00AD604E">
        <w:t xml:space="preserve"> уровень качества обслуживания. </w:t>
      </w:r>
    </w:p>
    <w:p w:rsidR="0049555F" w:rsidRPr="005F2865" w:rsidRDefault="005F2865" w:rsidP="00985F7F">
      <w:r>
        <w:t xml:space="preserve">Как видно, перечисленные системы отвечают заданным требованиям, но преимущество остаётся за продуктом </w:t>
      </w:r>
      <w:r>
        <w:rPr>
          <w:lang w:val="en-US"/>
        </w:rPr>
        <w:t>Oracle</w:t>
      </w:r>
      <w:r>
        <w:t xml:space="preserve">, ввиду высокой производительности, относительной простоты настройки и широкой распространенности на рынке. </w:t>
      </w:r>
    </w:p>
    <w:sectPr w:rsidR="0049555F" w:rsidRPr="005F2865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56393B"/>
    <w:multiLevelType w:val="hybridMultilevel"/>
    <w:tmpl w:val="92C64D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0BF2795"/>
    <w:multiLevelType w:val="hybridMultilevel"/>
    <w:tmpl w:val="5D922B8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41563D4B"/>
    <w:multiLevelType w:val="multilevel"/>
    <w:tmpl w:val="8FC0395E"/>
    <w:lvl w:ilvl="0">
      <w:numFmt w:val="bullet"/>
      <w:pStyle w:val="a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proofState w:spelling="clean"/>
  <w:defaultTabStop w:val="708"/>
  <w:characterSpacingControl w:val="doNotCompress"/>
  <w:compat/>
  <w:rsids>
    <w:rsidRoot w:val="00985F7F"/>
    <w:rsid w:val="000368A5"/>
    <w:rsid w:val="0007636A"/>
    <w:rsid w:val="00166B85"/>
    <w:rsid w:val="00172B88"/>
    <w:rsid w:val="001D4073"/>
    <w:rsid w:val="001F2DAB"/>
    <w:rsid w:val="00222D0A"/>
    <w:rsid w:val="002D2215"/>
    <w:rsid w:val="003070F4"/>
    <w:rsid w:val="0035397D"/>
    <w:rsid w:val="003D719C"/>
    <w:rsid w:val="0040601A"/>
    <w:rsid w:val="004144B5"/>
    <w:rsid w:val="0049555F"/>
    <w:rsid w:val="004A7A6E"/>
    <w:rsid w:val="00515929"/>
    <w:rsid w:val="005264A4"/>
    <w:rsid w:val="00532E0D"/>
    <w:rsid w:val="0054041A"/>
    <w:rsid w:val="005A2DC5"/>
    <w:rsid w:val="005F2865"/>
    <w:rsid w:val="005F311F"/>
    <w:rsid w:val="005F775F"/>
    <w:rsid w:val="00610387"/>
    <w:rsid w:val="00674D25"/>
    <w:rsid w:val="00711686"/>
    <w:rsid w:val="007536C5"/>
    <w:rsid w:val="00767D8F"/>
    <w:rsid w:val="00783A53"/>
    <w:rsid w:val="008026A2"/>
    <w:rsid w:val="0085327E"/>
    <w:rsid w:val="008C7CF9"/>
    <w:rsid w:val="008D44AB"/>
    <w:rsid w:val="00930968"/>
    <w:rsid w:val="00956B89"/>
    <w:rsid w:val="00957760"/>
    <w:rsid w:val="009732A0"/>
    <w:rsid w:val="00985F7F"/>
    <w:rsid w:val="00A155B5"/>
    <w:rsid w:val="00A948D4"/>
    <w:rsid w:val="00AD604E"/>
    <w:rsid w:val="00C141ED"/>
    <w:rsid w:val="00C37B24"/>
    <w:rsid w:val="00C47247"/>
    <w:rsid w:val="00D201D5"/>
    <w:rsid w:val="00D42B44"/>
    <w:rsid w:val="00DA5330"/>
    <w:rsid w:val="00DE4687"/>
    <w:rsid w:val="00DF1D09"/>
    <w:rsid w:val="00E84C31"/>
    <w:rsid w:val="00EA346B"/>
    <w:rsid w:val="00F40822"/>
    <w:rsid w:val="00FD0740"/>
    <w:rsid w:val="00FE02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Calibr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85F7F"/>
    <w:rPr>
      <w:szCs w:val="22"/>
    </w:rPr>
  </w:style>
  <w:style w:type="paragraph" w:styleId="1">
    <w:name w:val="heading 1"/>
    <w:basedOn w:val="a0"/>
    <w:next w:val="a0"/>
    <w:link w:val="10"/>
    <w:autoRedefine/>
    <w:uiPriority w:val="9"/>
    <w:qFormat/>
    <w:rsid w:val="00674D25"/>
    <w:pPr>
      <w:keepNext/>
      <w:keepLines/>
      <w:pageBreakBefore/>
      <w:jc w:val="center"/>
      <w:outlineLvl w:val="0"/>
    </w:pPr>
    <w:rPr>
      <w:rFonts w:eastAsia="Times New Roman"/>
      <w:bCs/>
      <w:szCs w:val="28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674D25"/>
    <w:pPr>
      <w:keepNext/>
      <w:keepLines/>
      <w:outlineLvl w:val="1"/>
    </w:pPr>
    <w:rPr>
      <w:rFonts w:eastAsiaTheme="majorEastAsia"/>
      <w:bCs/>
      <w:szCs w:val="26"/>
    </w:rPr>
  </w:style>
  <w:style w:type="paragraph" w:styleId="3">
    <w:name w:val="heading 3"/>
    <w:basedOn w:val="a0"/>
    <w:next w:val="a0"/>
    <w:link w:val="30"/>
    <w:qFormat/>
    <w:rsid w:val="0085327E"/>
    <w:pPr>
      <w:keepNext/>
      <w:spacing w:before="240" w:after="60"/>
      <w:outlineLvl w:val="2"/>
    </w:pPr>
    <w:rPr>
      <w:rFonts w:ascii="Arial" w:eastAsia="Times New Roman" w:hAnsi="Arial" w:cs="Arial"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5327E"/>
    <w:pPr>
      <w:keepNext/>
      <w:spacing w:before="240" w:after="60"/>
      <w:outlineLvl w:val="3"/>
    </w:pPr>
    <w:rPr>
      <w:rFonts w:eastAsia="Times New Roman" w:cs="Times New Roman"/>
      <w:bCs/>
      <w:szCs w:val="28"/>
    </w:rPr>
  </w:style>
  <w:style w:type="paragraph" w:styleId="5">
    <w:name w:val="heading 5"/>
    <w:basedOn w:val="a0"/>
    <w:next w:val="a0"/>
    <w:link w:val="50"/>
    <w:qFormat/>
    <w:rsid w:val="0085327E"/>
    <w:pPr>
      <w:keepNext/>
      <w:jc w:val="center"/>
      <w:outlineLvl w:val="4"/>
    </w:pPr>
    <w:rPr>
      <w:rFonts w:eastAsia="Times New Roman" w:cs="Times New Roman"/>
      <w:sz w:val="24"/>
    </w:rPr>
  </w:style>
  <w:style w:type="paragraph" w:styleId="6">
    <w:name w:val="heading 6"/>
    <w:basedOn w:val="a0"/>
    <w:next w:val="a0"/>
    <w:link w:val="60"/>
    <w:qFormat/>
    <w:rsid w:val="0085327E"/>
    <w:pPr>
      <w:keepNext/>
      <w:jc w:val="center"/>
      <w:outlineLvl w:val="5"/>
    </w:pPr>
    <w:rPr>
      <w:rFonts w:eastAsia="Times New Roman" w:cs="Times New Roman"/>
      <w:i/>
      <w:sz w:val="36"/>
    </w:rPr>
  </w:style>
  <w:style w:type="paragraph" w:styleId="7">
    <w:name w:val="heading 7"/>
    <w:basedOn w:val="a0"/>
    <w:next w:val="a0"/>
    <w:link w:val="70"/>
    <w:qFormat/>
    <w:rsid w:val="0085327E"/>
    <w:pPr>
      <w:spacing w:before="240" w:after="60"/>
      <w:outlineLvl w:val="6"/>
    </w:pPr>
    <w:rPr>
      <w:rFonts w:eastAsia="Times New Roman" w:cs="Times New Roman"/>
      <w:sz w:val="24"/>
      <w:szCs w:val="24"/>
    </w:rPr>
  </w:style>
  <w:style w:type="paragraph" w:styleId="8">
    <w:name w:val="heading 8"/>
    <w:basedOn w:val="a0"/>
    <w:next w:val="a0"/>
    <w:link w:val="80"/>
    <w:qFormat/>
    <w:rsid w:val="0085327E"/>
    <w:pPr>
      <w:keepNext/>
      <w:jc w:val="center"/>
      <w:outlineLvl w:val="7"/>
    </w:pPr>
    <w:rPr>
      <w:rFonts w:eastAsia="Times New Roman" w:cs="Times New Roman"/>
    </w:rPr>
  </w:style>
  <w:style w:type="paragraph" w:styleId="9">
    <w:name w:val="heading 9"/>
    <w:basedOn w:val="a0"/>
    <w:next w:val="a0"/>
    <w:link w:val="90"/>
    <w:qFormat/>
    <w:rsid w:val="0085327E"/>
    <w:pPr>
      <w:keepNext/>
      <w:ind w:right="284" w:firstLine="720"/>
      <w:outlineLvl w:val="8"/>
    </w:pPr>
    <w:rPr>
      <w:rFonts w:eastAsia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74D25"/>
    <w:rPr>
      <w:rFonts w:ascii="Times New Roman" w:eastAsia="Times New Roman" w:hAnsi="Times New Roman"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674D2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1"/>
    <w:link w:val="3"/>
    <w:rsid w:val="0085327E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85327E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1"/>
    <w:link w:val="5"/>
    <w:rsid w:val="0085327E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1"/>
    <w:link w:val="6"/>
    <w:rsid w:val="0085327E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1"/>
    <w:link w:val="7"/>
    <w:rsid w:val="0085327E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rsid w:val="0085327E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1"/>
    <w:link w:val="9"/>
    <w:rsid w:val="0085327E"/>
    <w:rPr>
      <w:rFonts w:eastAsia="Times New Roman" w:cs="Times New Roman"/>
      <w:szCs w:val="20"/>
      <w:lang w:eastAsia="ru-RU"/>
    </w:rPr>
  </w:style>
  <w:style w:type="paragraph" w:styleId="11">
    <w:name w:val="toc 1"/>
    <w:basedOn w:val="a0"/>
    <w:next w:val="a0"/>
    <w:autoRedefine/>
    <w:uiPriority w:val="39"/>
    <w:unhideWhenUsed/>
    <w:qFormat/>
    <w:rsid w:val="0085327E"/>
    <w:pPr>
      <w:jc w:val="center"/>
    </w:pPr>
    <w:rPr>
      <w:rFonts w:eastAsia="Times New Roman" w:cs="Times New Roman"/>
    </w:rPr>
  </w:style>
  <w:style w:type="paragraph" w:styleId="21">
    <w:name w:val="toc 2"/>
    <w:basedOn w:val="a0"/>
    <w:next w:val="a0"/>
    <w:autoRedefine/>
    <w:uiPriority w:val="39"/>
    <w:qFormat/>
    <w:rsid w:val="0085327E"/>
    <w:pPr>
      <w:ind w:left="240"/>
    </w:pPr>
    <w:rPr>
      <w:rFonts w:eastAsia="Times New Roman" w:cs="Times New Roman"/>
      <w:sz w:val="24"/>
      <w:szCs w:val="24"/>
    </w:rPr>
  </w:style>
  <w:style w:type="paragraph" w:styleId="31">
    <w:name w:val="toc 3"/>
    <w:basedOn w:val="a0"/>
    <w:next w:val="a0"/>
    <w:autoRedefine/>
    <w:uiPriority w:val="39"/>
    <w:qFormat/>
    <w:rsid w:val="0085327E"/>
    <w:pPr>
      <w:tabs>
        <w:tab w:val="right" w:leader="dot" w:pos="9911"/>
      </w:tabs>
    </w:pPr>
    <w:rPr>
      <w:rFonts w:eastAsia="Times New Roman" w:cs="Times New Roman"/>
      <w:sz w:val="24"/>
      <w:szCs w:val="24"/>
    </w:rPr>
  </w:style>
  <w:style w:type="paragraph" w:styleId="a">
    <w:name w:val="caption"/>
    <w:basedOn w:val="a0"/>
    <w:next w:val="a0"/>
    <w:qFormat/>
    <w:rsid w:val="0085327E"/>
    <w:pPr>
      <w:numPr>
        <w:numId w:val="1"/>
      </w:numPr>
      <w:shd w:val="clear" w:color="auto" w:fill="FFFFFF"/>
      <w:spacing w:before="120" w:after="120" w:line="240" w:lineRule="exact"/>
      <w:jc w:val="center"/>
    </w:pPr>
    <w:rPr>
      <w:rFonts w:eastAsia="Times New Roman" w:cs="Times New Roman"/>
      <w:color w:val="000000"/>
      <w:sz w:val="24"/>
    </w:rPr>
  </w:style>
  <w:style w:type="paragraph" w:styleId="a4">
    <w:name w:val="Title"/>
    <w:basedOn w:val="a0"/>
    <w:link w:val="a5"/>
    <w:qFormat/>
    <w:rsid w:val="0085327E"/>
    <w:pPr>
      <w:jc w:val="center"/>
    </w:pPr>
    <w:rPr>
      <w:rFonts w:eastAsia="Times New Roman" w:cs="Times New Roman"/>
      <w:sz w:val="32"/>
    </w:rPr>
  </w:style>
  <w:style w:type="character" w:customStyle="1" w:styleId="a5">
    <w:name w:val="Название Знак"/>
    <w:basedOn w:val="a1"/>
    <w:link w:val="a4"/>
    <w:rsid w:val="0085327E"/>
    <w:rPr>
      <w:rFonts w:eastAsia="Times New Roman" w:cs="Times New Roman"/>
      <w:b/>
      <w:sz w:val="32"/>
      <w:szCs w:val="20"/>
      <w:lang w:eastAsia="ru-RU"/>
    </w:rPr>
  </w:style>
  <w:style w:type="character" w:styleId="a6">
    <w:name w:val="Strong"/>
    <w:uiPriority w:val="22"/>
    <w:qFormat/>
    <w:rsid w:val="0085327E"/>
    <w:rPr>
      <w:b/>
    </w:rPr>
  </w:style>
  <w:style w:type="paragraph" w:styleId="a7">
    <w:name w:val="No Spacing"/>
    <w:link w:val="a8"/>
    <w:uiPriority w:val="1"/>
    <w:qFormat/>
    <w:rsid w:val="0085327E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8">
    <w:name w:val="Без интервала Знак"/>
    <w:link w:val="a7"/>
    <w:uiPriority w:val="1"/>
    <w:rsid w:val="0085327E"/>
    <w:rPr>
      <w:rFonts w:ascii="Calibri" w:eastAsia="SimSun" w:hAnsi="Calibri" w:cs="Times New Roman"/>
      <w:sz w:val="22"/>
      <w:szCs w:val="22"/>
    </w:rPr>
  </w:style>
  <w:style w:type="paragraph" w:styleId="a9">
    <w:name w:val="List Paragraph"/>
    <w:basedOn w:val="a0"/>
    <w:uiPriority w:val="34"/>
    <w:qFormat/>
    <w:rsid w:val="0085327E"/>
    <w:pPr>
      <w:spacing w:after="200" w:line="276" w:lineRule="auto"/>
      <w:ind w:left="720" w:hanging="357"/>
      <w:contextualSpacing/>
    </w:pPr>
    <w:rPr>
      <w:rFonts w:ascii="Calibri" w:hAnsi="Calibri" w:cs="Times New Roman"/>
      <w:sz w:val="22"/>
    </w:rPr>
  </w:style>
  <w:style w:type="paragraph" w:styleId="aa">
    <w:name w:val="TOC Heading"/>
    <w:basedOn w:val="1"/>
    <w:next w:val="a0"/>
    <w:uiPriority w:val="39"/>
    <w:qFormat/>
    <w:rsid w:val="0085327E"/>
    <w:pPr>
      <w:pageBreakBefore w:val="0"/>
      <w:spacing w:before="480" w:line="276" w:lineRule="auto"/>
      <w:outlineLvl w:val="9"/>
    </w:pPr>
    <w:rPr>
      <w:rFonts w:ascii="Cambria" w:eastAsia="SimSun" w:hAnsi="Cambria" w:cs="Times New Roman"/>
      <w:color w:val="365F91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588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Андрей</cp:lastModifiedBy>
  <cp:revision>39</cp:revision>
  <dcterms:created xsi:type="dcterms:W3CDTF">2016-03-13T11:28:00Z</dcterms:created>
  <dcterms:modified xsi:type="dcterms:W3CDTF">2016-03-13T17:52:00Z</dcterms:modified>
</cp:coreProperties>
</file>