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1775B1">
      <w:pPr>
        <w:pStyle w:val="Default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9663F5">
      <w:pPr>
        <w:pStyle w:val="Defaul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1775B1">
      <w:pPr>
        <w:pStyle w:val="Default"/>
        <w:spacing w:before="24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1775B1">
      <w:pPr>
        <w:pStyle w:val="Default"/>
        <w:ind w:left="5812"/>
        <w:rPr>
          <w:sz w:val="28"/>
          <w:szCs w:val="28"/>
        </w:rPr>
      </w:pPr>
    </w:p>
    <w:p w:rsidR="002A7485" w:rsidRDefault="002A7485" w:rsidP="002A7485">
      <w:pPr>
        <w:pStyle w:val="Default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2A7485">
      <w:pPr>
        <w:pStyle w:val="Default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1775B1">
      <w:pPr>
        <w:pStyle w:val="Default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1775B1">
      <w:pPr>
        <w:pStyle w:val="Default"/>
        <w:rPr>
          <w:sz w:val="28"/>
          <w:szCs w:val="28"/>
        </w:rPr>
      </w:pPr>
    </w:p>
    <w:p w:rsidR="001775B1" w:rsidRPr="008A29CF" w:rsidRDefault="008A29CF" w:rsidP="008A29CF">
      <w:pPr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C0419A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</w:p>
    <w:p w:rsidR="00CE55DB" w:rsidRDefault="00C0419A" w:rsidP="001775B1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>
          <w:pPr>
            <w:pStyle w:val="a7"/>
          </w:pPr>
          <w:r>
            <w:t>Оглавление</w:t>
          </w:r>
        </w:p>
        <w:p w:rsidR="00C522CB" w:rsidRDefault="00405A58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0222174" w:history="1">
            <w:r w:rsidR="00C522CB" w:rsidRPr="009E6194">
              <w:rPr>
                <w:rStyle w:val="a8"/>
                <w:noProof/>
              </w:rPr>
              <w:t>ВВЕДЕНИЕ</w:t>
            </w:r>
            <w:r w:rsidR="00C522C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22CB">
              <w:rPr>
                <w:noProof/>
                <w:webHidden/>
              </w:rPr>
              <w:instrText xml:space="preserve"> PAGEREF _Toc440222174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C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405A58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440222175" w:history="1">
            <w:r w:rsidR="00C522CB" w:rsidRPr="009E6194">
              <w:rPr>
                <w:rStyle w:val="a8"/>
                <w:noProof/>
              </w:rPr>
              <w:t>ГЛАВА 1</w:t>
            </w:r>
            <w:r w:rsidR="00C522C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22CB">
              <w:rPr>
                <w:noProof/>
                <w:webHidden/>
              </w:rPr>
              <w:instrText xml:space="preserve"> PAGEREF _Toc440222175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C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405A58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440222176" w:history="1">
            <w:r w:rsidR="00C522CB" w:rsidRPr="009E6194">
              <w:rPr>
                <w:rStyle w:val="a8"/>
                <w:noProof/>
              </w:rPr>
              <w:t>ЗАКЛЮЧЕНИЕ</w:t>
            </w:r>
            <w:r w:rsidR="00C522C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22CB">
              <w:rPr>
                <w:noProof/>
                <w:webHidden/>
              </w:rPr>
              <w:instrText xml:space="preserve"> PAGEREF _Toc440222176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C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405A58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Default="008A29CF" w:rsidP="008A29CF">
      <w:r>
        <w:t>1. Обзор вопроса:</w:t>
      </w:r>
    </w:p>
    <w:p w:rsidR="008A29CF" w:rsidRDefault="008A29CF" w:rsidP="008A29CF">
      <w:r>
        <w:t xml:space="preserve">Термины, сущность, программы, применение, нормативная база, современный уровень развития технологий, отечественный и западный. </w:t>
      </w:r>
    </w:p>
    <w:p w:rsidR="008A29CF" w:rsidRDefault="008A29CF" w:rsidP="008A29CF">
      <w:r>
        <w:t>2. Анализ состояния на предприятии:</w:t>
      </w:r>
    </w:p>
    <w:p w:rsidR="008A29CF" w:rsidRDefault="008A29CF" w:rsidP="008A29CF">
      <w:r>
        <w:t xml:space="preserve">2.1 Краткая характеристика, виды деятельности, масштаб, география, количество сотрудников, крупные объекты, средняя выручка и объем производства, организационная структура, отвечающая за вопрос из темы диплома. </w:t>
      </w:r>
    </w:p>
    <w:p w:rsidR="008A29CF" w:rsidRDefault="008A29CF" w:rsidP="008A29CF">
      <w:r>
        <w:t xml:space="preserve">2.2 Анализ вопроса на предприятии, поиск ошибок. </w:t>
      </w:r>
    </w:p>
    <w:p w:rsidR="008A29CF" w:rsidRDefault="008A29CF" w:rsidP="008A29CF">
      <w:r>
        <w:t>2.3 Использование ИТ.</w:t>
      </w:r>
    </w:p>
    <w:p w:rsidR="008A29CF" w:rsidRDefault="008A29CF" w:rsidP="008A29CF">
      <w:r>
        <w:t>2.4 Оценка ущерба, выводы.</w:t>
      </w:r>
    </w:p>
    <w:p w:rsidR="008A29CF" w:rsidRDefault="008A29CF" w:rsidP="008A29CF">
      <w:r>
        <w:t>3. Разработка рекомендаций по ошибкам</w:t>
      </w:r>
    </w:p>
    <w:p w:rsidR="008A29CF" w:rsidRDefault="008A29CF" w:rsidP="008A29CF"/>
    <w:p w:rsidR="008A29CF" w:rsidRDefault="008A29CF" w:rsidP="008A29CF">
      <w:r>
        <w:t xml:space="preserve">Введение - актуальность, цель, задачи, объект, предложения, методическая база, структура. Вынести сюда проблемы из 2 главы. Фразы: "Таким образом, цель работы - улучшение..." по теме, "Для достижения необходимо решить следующие задачи". </w:t>
      </w:r>
    </w:p>
    <w:p w:rsidR="008A29CF" w:rsidRDefault="008A29CF" w:rsidP="008A29CF"/>
    <w:p w:rsidR="008A29CF" w:rsidRDefault="008A29CF" w:rsidP="008A29CF">
      <w:r>
        <w:t xml:space="preserve">Заключение: выводы по каждой задаче, с цифрами. "В ходе решения задачи установлено... что позволило... ", "Таким образом, все задачи решены, поставленная цель достигнута". </w:t>
      </w:r>
    </w:p>
    <w:p w:rsidR="008A29CF" w:rsidRDefault="008A29CF" w:rsidP="008A29CF">
      <w:r>
        <w:t xml:space="preserve">1 глава </w:t>
      </w:r>
      <w:r w:rsidRPr="004C76D2">
        <w:t xml:space="preserve">~ </w:t>
      </w:r>
      <w:r>
        <w:t xml:space="preserve">20 страниц. В 1 главе должно быть много ссылок, на графиках должны быть названия осей и размерность. </w:t>
      </w:r>
    </w:p>
    <w:p w:rsidR="008A29CF" w:rsidRDefault="009A6ED2" w:rsidP="008A29CF">
      <w:r>
        <w:lastRenderedPageBreak/>
        <w:t>Рекомендуется следующее распределение текста по разделам: введение - не более двух - трех страниц, главы - не более 20 – 25 страниц, заключение — не более трех - пяти страниц. Объем основной части –55-70 страниц</w:t>
      </w:r>
    </w:p>
    <w:p w:rsidR="008A29CF" w:rsidRDefault="008A29CF" w:rsidP="008A29CF">
      <w:r>
        <w:t xml:space="preserve">Разработка информационного обеспечения для систем управления жизненным циклом на промышленном предприятии. </w:t>
      </w:r>
    </w:p>
    <w:p w:rsidR="008A29CF" w:rsidRPr="00930759" w:rsidRDefault="008A29CF" w:rsidP="008A29CF"/>
    <w:p w:rsidR="008A29CF" w:rsidRPr="00930759" w:rsidRDefault="008A29CF" w:rsidP="008A29CF"/>
    <w:p w:rsidR="008A29CF" w:rsidRDefault="009A6ED2" w:rsidP="008A29CF">
      <w:pPr>
        <w:pStyle w:val="1"/>
      </w:pPr>
      <w:bookmarkStart w:id="0" w:name="_Toc440222174"/>
      <w:r w:rsidRPr="00930759">
        <w:lastRenderedPageBreak/>
        <w:t>ВВЕДЕНИЕ</w:t>
      </w:r>
      <w:bookmarkEnd w:id="0"/>
    </w:p>
    <w:p w:rsidR="008A29CF" w:rsidRDefault="009A6ED2" w:rsidP="008A29CF">
      <w:pPr>
        <w:pStyle w:val="1"/>
      </w:pPr>
      <w:bookmarkStart w:id="1" w:name="_Toc440222175"/>
      <w:r>
        <w:lastRenderedPageBreak/>
        <w:t>ГЛАВА 1</w:t>
      </w:r>
      <w:bookmarkEnd w:id="1"/>
    </w:p>
    <w:p w:rsidR="008370FB" w:rsidRDefault="008370FB" w:rsidP="00FC7C18">
      <w:bookmarkStart w:id="2" w:name="_Toc440222176"/>
    </w:p>
    <w:p w:rsidR="00FC7C18" w:rsidRDefault="00FC7C18" w:rsidP="00FC7C18">
      <w:r w:rsidRPr="004A7966">
        <w:t>Управление жизненным циклом – это стратегия осуществления бизнеса, основанная на принятии системных бизнес-решений, поддерживающих совместную разработку, управление, распространение и использование информации о спецификации изделия в рамках предприятия от создания концепции до окончания жизненного цикла изделия и прекращения поддержки. УЖЦ обеспечивает интеграцию персонала, бизнес-систем, производственных процессов и информации.</w:t>
      </w:r>
      <w:r w:rsidRPr="00D4070E">
        <w:t xml:space="preserve"> [</w:t>
      </w:r>
      <w:r w:rsidRPr="006F4DD0">
        <w:endnoteReference w:id="2"/>
      </w:r>
      <w:r w:rsidRPr="00D4070E">
        <w:t>]</w:t>
      </w:r>
    </w:p>
    <w:p w:rsidR="00FC7C18" w:rsidRPr="006D1103" w:rsidRDefault="00FC7C18" w:rsidP="00FC7C18">
      <w:r>
        <w:t>В общем случае, можно выделить следующие этапы жизненного цикла изделия:</w:t>
      </w:r>
      <w:r w:rsidR="004B189B">
        <w:t xml:space="preserve"> </w:t>
      </w:r>
      <w:r w:rsidRPr="006D1103">
        <w:t>[</w:t>
      </w:r>
      <w:r w:rsidR="004B189B" w:rsidRPr="008370FB">
        <w:endnoteReference w:id="3"/>
      </w:r>
      <w:r w:rsidRPr="006D1103">
        <w:t>]</w:t>
      </w:r>
    </w:p>
    <w:p w:rsidR="00FC7C18" w:rsidRDefault="00FC7C18" w:rsidP="004B189B">
      <w:pPr>
        <w:pStyle w:val="ab"/>
        <w:numPr>
          <w:ilvl w:val="0"/>
          <w:numId w:val="2"/>
        </w:numPr>
        <w:ind w:hanging="720"/>
      </w:pPr>
      <w:r>
        <w:t>М</w:t>
      </w:r>
      <w:r w:rsidRPr="006D1103">
        <w:t>аркетинговы</w:t>
      </w:r>
      <w:r>
        <w:t>е исследования</w:t>
      </w:r>
    </w:p>
    <w:p w:rsidR="00FC7C18" w:rsidRDefault="00FC7C18" w:rsidP="004B189B">
      <w:pPr>
        <w:pStyle w:val="ab"/>
        <w:numPr>
          <w:ilvl w:val="0"/>
          <w:numId w:val="2"/>
        </w:numPr>
        <w:ind w:hanging="720"/>
      </w:pPr>
      <w:r>
        <w:t>Проектирование</w:t>
      </w:r>
    </w:p>
    <w:p w:rsidR="00FC7C18" w:rsidRDefault="00FC7C18" w:rsidP="004B189B">
      <w:pPr>
        <w:pStyle w:val="ab"/>
        <w:numPr>
          <w:ilvl w:val="0"/>
          <w:numId w:val="2"/>
        </w:numPr>
        <w:ind w:hanging="720"/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FC7C18" w:rsidRDefault="00FC7C18" w:rsidP="004B189B">
      <w:pPr>
        <w:pStyle w:val="ab"/>
        <w:numPr>
          <w:ilvl w:val="0"/>
          <w:numId w:val="2"/>
        </w:numPr>
        <w:ind w:hanging="720"/>
      </w:pPr>
      <w:r>
        <w:t>Собственно производство</w:t>
      </w:r>
    </w:p>
    <w:p w:rsidR="00FC7C18" w:rsidRDefault="00FC7C18" w:rsidP="004B189B">
      <w:pPr>
        <w:pStyle w:val="ab"/>
        <w:numPr>
          <w:ilvl w:val="0"/>
          <w:numId w:val="2"/>
        </w:numPr>
        <w:ind w:hanging="720"/>
      </w:pPr>
      <w:r>
        <w:t>Послепродажное обслуживание</w:t>
      </w:r>
    </w:p>
    <w:p w:rsidR="00FC7C18" w:rsidRDefault="00FC7C18" w:rsidP="004B189B">
      <w:pPr>
        <w:pStyle w:val="ab"/>
        <w:numPr>
          <w:ilvl w:val="0"/>
          <w:numId w:val="2"/>
        </w:numPr>
        <w:ind w:hanging="720"/>
      </w:pPr>
      <w:r>
        <w:t>Эксплуатация</w:t>
      </w:r>
      <w:r w:rsidRPr="006D1103">
        <w:t xml:space="preserve"> продукции</w:t>
      </w:r>
    </w:p>
    <w:p w:rsidR="00FC7C18" w:rsidRPr="004B189B" w:rsidRDefault="00FC7C18" w:rsidP="004B189B">
      <w:pPr>
        <w:pStyle w:val="ab"/>
        <w:numPr>
          <w:ilvl w:val="0"/>
          <w:numId w:val="2"/>
        </w:numPr>
        <w:ind w:hanging="720"/>
      </w:pPr>
      <w:r>
        <w:t>У</w:t>
      </w:r>
      <w:r w:rsidRPr="006D1103">
        <w:t>тилизаци</w:t>
      </w:r>
      <w:r>
        <w:t>я</w:t>
      </w:r>
    </w:p>
    <w:p w:rsidR="00FC7C18" w:rsidRDefault="00FC7C18" w:rsidP="00FC7C18">
      <w:r w:rsidRPr="004A7966">
        <w:t xml:space="preserve">Системы управления жизненным циклом – это комплексные информационные системы, включающие в себя множество подсистем, в том числе хранение и обработку данных, управление базами данных, автоматическое проектирование, коллективную разработку и др. </w:t>
      </w:r>
      <w:r>
        <w:t>Они направлены</w:t>
      </w:r>
      <w:r w:rsidRPr="004A7966">
        <w:t xml:space="preserve"> на повышение эффективности поддержки полного жизненного цикла продукта компании с помощью процессов, обеспечивающих коллективные разработки на протяжении всего жизненного цикла в масштабах партнерских сетей, технологий поддержки разработки изделий и усовершенствования производственных процессов, а также методов стимулирования инноваций на всех этапах. </w:t>
      </w:r>
    </w:p>
    <w:p w:rsidR="00FC7C18" w:rsidRDefault="00FC7C18" w:rsidP="00FC7C18">
      <w:r>
        <w:t xml:space="preserve">На данном этапе развития бизнес-систем СУЖЦ представляет собой решение в масштабе предприятия, они занимают значительное место среди </w:t>
      </w:r>
      <w:r>
        <w:lastRenderedPageBreak/>
        <w:t xml:space="preserve">других информационных систем предприятия, обеспечивающих управление информацией об изделиях и операциях. К этим системам относятся: </w:t>
      </w:r>
      <w:r w:rsidRPr="00882394">
        <w:t>Планирование (управление) ресурсами предприятия (</w:t>
      </w:r>
      <w:r w:rsidRPr="00EE7F34">
        <w:t>ERP</w:t>
      </w:r>
      <w:r w:rsidRPr="00882394">
        <w:t>), Управление взаимодействием с клиентом (</w:t>
      </w:r>
      <w:r w:rsidRPr="00EE7F34">
        <w:t>CRM</w:t>
      </w:r>
      <w:r>
        <w:t>) и</w:t>
      </w:r>
      <w:r w:rsidRPr="00882394">
        <w:t xml:space="preserve"> Управление цепочками поставок (</w:t>
      </w:r>
      <w:r w:rsidRPr="00EE7F34">
        <w:t>SCM</w:t>
      </w:r>
      <w:r>
        <w:t xml:space="preserve">). Они </w:t>
      </w:r>
      <w:r w:rsidRPr="00882394">
        <w:t xml:space="preserve">представляли собой диалоговые решения, отражающие материальные аспекты работы с изделием и ведения бизнеса (заказы, запасы, производственный цикл, издержки), тогда как в </w:t>
      </w:r>
      <w:r>
        <w:t>УЖЦ</w:t>
      </w:r>
      <w:r w:rsidRPr="00882394">
        <w:t xml:space="preserve"> рассматривались интеллектуальные активы и управление информацией в соответствующем контексте. </w:t>
      </w:r>
    </w:p>
    <w:p w:rsidR="00FC7C18" w:rsidRDefault="00C4478E" w:rsidP="00FC7C18">
      <w:r>
        <w:t xml:space="preserve">Для использования СУЖЦ совместно с другими информационными системами, действующими на предприятии, требуется организация </w:t>
      </w:r>
    </w:p>
    <w:p w:rsidR="00FC7C18" w:rsidRDefault="00FC7C18" w:rsidP="00FC7C18"/>
    <w:p w:rsidR="008A29CF" w:rsidRPr="00FC7C18" w:rsidRDefault="009A6ED2" w:rsidP="009A6ED2">
      <w:pPr>
        <w:pStyle w:val="1"/>
      </w:pPr>
      <w:r>
        <w:lastRenderedPageBreak/>
        <w:t>ЗАКЛЮЧЕНИЕ</w:t>
      </w:r>
      <w:bookmarkEnd w:id="2"/>
    </w:p>
    <w:p w:rsidR="008A29CF" w:rsidRPr="001775B1" w:rsidRDefault="004B189B" w:rsidP="004B189B">
      <w:pPr>
        <w:pStyle w:val="1"/>
      </w:pPr>
      <w:r>
        <w:lastRenderedPageBreak/>
        <w:t>СПИСОК ИСТОЧНИКОВ:</w:t>
      </w:r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8788A" w:rsidRDefault="0008788A" w:rsidP="009A6ED2">
      <w:pPr>
        <w:spacing w:line="240" w:lineRule="auto"/>
      </w:pPr>
      <w:r>
        <w:separator/>
      </w:r>
    </w:p>
  </w:endnote>
  <w:endnote w:type="continuationSeparator" w:id="1">
    <w:p w:rsidR="0008788A" w:rsidRDefault="0008788A" w:rsidP="009A6ED2">
      <w:pPr>
        <w:spacing w:line="240" w:lineRule="auto"/>
      </w:pPr>
      <w:r>
        <w:continuationSeparator/>
      </w:r>
    </w:p>
  </w:endnote>
  <w:endnote w:id="2">
    <w:p w:rsidR="00FC7C18" w:rsidRPr="00A63B25" w:rsidRDefault="00FC7C18" w:rsidP="00FC7C18">
      <w:r w:rsidRPr="00D4070E">
        <w:endnoteRef/>
      </w:r>
      <w:r>
        <w:t xml:space="preserve"> Управление жизненным циклом изделия / Электронная энциклопедия </w:t>
      </w:r>
      <w:r w:rsidRPr="00A63B25">
        <w:t>PLM</w:t>
      </w:r>
      <w:r>
        <w:t xml:space="preserve"> // </w:t>
      </w:r>
      <w:r w:rsidRPr="00A63B25">
        <w:t>URL</w:t>
      </w:r>
      <w:r w:rsidRPr="00D4070E">
        <w:t>:</w:t>
      </w:r>
      <w:r w:rsidRPr="0070171E">
        <w:t xml:space="preserve"> </w:t>
      </w:r>
      <w:r w:rsidRPr="00D4070E">
        <w:t>http://plmpedia.ru/wiki/</w:t>
      </w:r>
      <w:r>
        <w:t>Управление</w:t>
      </w:r>
      <w:r w:rsidRPr="00D4070E">
        <w:t>_жизненным_циклом_изделия</w:t>
      </w:r>
    </w:p>
  </w:endnote>
  <w:endnote w:id="3">
    <w:p w:rsidR="004B189B" w:rsidRPr="006D1103" w:rsidRDefault="004B189B" w:rsidP="004B189B">
      <w:r w:rsidRPr="004B189B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4B189B">
        <w:t>URL</w:t>
      </w:r>
      <w:r w:rsidRPr="006D1103">
        <w:t>: http://www.salogistics.ru/students/suai_2011/page3.html</w:t>
      </w:r>
    </w:p>
    <w:p w:rsidR="004B189B" w:rsidRDefault="004B189B" w:rsidP="004B189B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9A6ED2" w:rsidRDefault="00405A58">
        <w:pPr>
          <w:pStyle w:val="a5"/>
          <w:jc w:val="center"/>
        </w:pPr>
        <w:fldSimple w:instr=" PAGE   \* MERGEFORMAT ">
          <w:r w:rsidR="00C4478E">
            <w:rPr>
              <w:noProof/>
            </w:rPr>
            <w:t>6</w:t>
          </w:r>
        </w:fldSimple>
      </w:p>
    </w:sdtContent>
  </w:sdt>
  <w:p w:rsidR="009A6ED2" w:rsidRDefault="009A6ED2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8788A" w:rsidRDefault="0008788A" w:rsidP="009A6ED2">
      <w:pPr>
        <w:spacing w:line="240" w:lineRule="auto"/>
      </w:pPr>
      <w:r>
        <w:separator/>
      </w:r>
    </w:p>
  </w:footnote>
  <w:footnote w:type="continuationSeparator" w:id="1">
    <w:p w:rsidR="0008788A" w:rsidRDefault="0008788A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8788A"/>
    <w:rsid w:val="000E2AF3"/>
    <w:rsid w:val="00114283"/>
    <w:rsid w:val="001173DA"/>
    <w:rsid w:val="001775B1"/>
    <w:rsid w:val="001C4DDC"/>
    <w:rsid w:val="002A7485"/>
    <w:rsid w:val="00404232"/>
    <w:rsid w:val="00405A58"/>
    <w:rsid w:val="00475336"/>
    <w:rsid w:val="004B189B"/>
    <w:rsid w:val="00520282"/>
    <w:rsid w:val="00723BF4"/>
    <w:rsid w:val="00735349"/>
    <w:rsid w:val="0076171F"/>
    <w:rsid w:val="008370FB"/>
    <w:rsid w:val="008636B2"/>
    <w:rsid w:val="00894143"/>
    <w:rsid w:val="008952B8"/>
    <w:rsid w:val="008A0590"/>
    <w:rsid w:val="008A29CF"/>
    <w:rsid w:val="008D1FBB"/>
    <w:rsid w:val="009663F5"/>
    <w:rsid w:val="009A6ED2"/>
    <w:rsid w:val="00A73A77"/>
    <w:rsid w:val="00C0419A"/>
    <w:rsid w:val="00C25BE4"/>
    <w:rsid w:val="00C4478E"/>
    <w:rsid w:val="00C522CB"/>
    <w:rsid w:val="00CE55DB"/>
    <w:rsid w:val="00D02412"/>
    <w:rsid w:val="00D745DF"/>
    <w:rsid w:val="00DD5680"/>
    <w:rsid w:val="00EB2E4B"/>
    <w:rsid w:val="00EF3D61"/>
    <w:rsid w:val="00F711E9"/>
    <w:rsid w:val="00FB41CC"/>
    <w:rsid w:val="00FC7C1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pPr>
      <w:spacing w:line="360" w:lineRule="auto"/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A6ED2"/>
    <w:pPr>
      <w:keepNext/>
      <w:keepLines/>
      <w:pageBreakBefore/>
      <w:jc w:val="center"/>
      <w:outlineLvl w:val="0"/>
    </w:pPr>
    <w:rPr>
      <w:rFonts w:eastAsia="Times New Roman"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A6ED2"/>
    <w:rPr>
      <w:rFonts w:ascii="Times New Roman" w:eastAsia="Times New Roman" w:hAnsi="Times New Roman"/>
      <w:bCs/>
      <w:sz w:val="28"/>
      <w:szCs w:val="28"/>
      <w:lang w:eastAsia="en-US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semiHidden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8958B1D7-94E8-4798-B067-CEB9E8C56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8</Pages>
  <Words>688</Words>
  <Characters>3928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4607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TemnikovAV</cp:lastModifiedBy>
  <cp:revision>8</cp:revision>
  <dcterms:created xsi:type="dcterms:W3CDTF">2016-01-10T15:28:00Z</dcterms:created>
  <dcterms:modified xsi:type="dcterms:W3CDTF">2016-01-11T10:03:00Z</dcterms:modified>
</cp:coreProperties>
</file>