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A73577" w:rsidRDefault="00A73577" w:rsidP="00A73577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A73577" w:rsidRPr="00B8523A" w:rsidRDefault="00A73577" w:rsidP="00A73577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A73577" w:rsidRDefault="00A73577" w:rsidP="00A73577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A27306" w:rsidRDefault="00A27306" w:rsidP="00A73577">
      <w:pPr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Реферат</w:t>
      </w: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sz w:val="2"/>
          <w:szCs w:val="2"/>
        </w:rPr>
      </w:pPr>
    </w:p>
    <w:p w:rsidR="00A73577" w:rsidRDefault="00A73577" w:rsidP="00A73577">
      <w:pPr>
        <w:ind w:left="708" w:firstLine="1"/>
        <w:jc w:val="center"/>
        <w:rPr>
          <w:rFonts w:eastAsia="Calibri"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 xml:space="preserve">по дисциплине: </w:t>
      </w:r>
      <w:r w:rsidRPr="00174551">
        <w:rPr>
          <w:rFonts w:eastAsia="Calibri" w:cs="Times New Roman"/>
          <w:b/>
          <w:szCs w:val="28"/>
        </w:rPr>
        <w:t>«</w:t>
      </w:r>
      <w:r w:rsidR="00A27306" w:rsidRPr="00A27306">
        <w:rPr>
          <w:rFonts w:eastAsia="Calibri" w:cs="Times New Roman"/>
          <w:b/>
          <w:szCs w:val="28"/>
        </w:rPr>
        <w:t>Управление ИТ-сервисами и контентом</w:t>
      </w:r>
      <w:r w:rsidRPr="00174551">
        <w:rPr>
          <w:rFonts w:eastAsia="Calibri" w:cs="Times New Roman"/>
          <w:b/>
          <w:szCs w:val="28"/>
        </w:rPr>
        <w:t>»</w:t>
      </w:r>
    </w:p>
    <w:p w:rsidR="00A27306" w:rsidRPr="00A27306" w:rsidRDefault="00A27306" w:rsidP="00A73577">
      <w:pPr>
        <w:ind w:left="708" w:firstLine="1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по теме: "З</w:t>
      </w:r>
      <w:r w:rsidRPr="00A27306">
        <w:rPr>
          <w:rFonts w:eastAsia="Calibri" w:cs="Times New Roman"/>
          <w:b/>
          <w:szCs w:val="28"/>
        </w:rPr>
        <w:t>адачи при управлении ИТ-сервисами"</w:t>
      </w:r>
    </w:p>
    <w:p w:rsidR="00A73577" w:rsidRPr="00414670" w:rsidRDefault="00A73577" w:rsidP="00A73577">
      <w:pPr>
        <w:rPr>
          <w:rFonts w:eastAsia="Calibri" w:cs="Times New Roman"/>
          <w:b/>
          <w:szCs w:val="28"/>
        </w:rPr>
      </w:pPr>
    </w:p>
    <w:p w:rsidR="00A73577" w:rsidRPr="00414670" w:rsidRDefault="00A73577" w:rsidP="00A73577">
      <w:pPr>
        <w:rPr>
          <w:rFonts w:eastAsia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>
        <w:rPr>
          <w:rFonts w:eastAsia="Calibri" w:cs="Times New Roman"/>
          <w:szCs w:val="28"/>
        </w:rPr>
        <w:t xml:space="preserve"> </w:t>
      </w:r>
      <w:r>
        <w:rPr>
          <w:rFonts w:cs="Times New Roman"/>
          <w:szCs w:val="28"/>
        </w:rPr>
        <w:t>Темников А.В.</w:t>
      </w:r>
      <w:r w:rsidRPr="004F1DC6">
        <w:rPr>
          <w:rFonts w:eastAsia="Calibri" w:cs="Times New Roman"/>
          <w:sz w:val="20"/>
        </w:rPr>
        <w:t xml:space="preserve">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>
        <w:rPr>
          <w:rFonts w:eastAsia="Calibri" w:cs="Times New Roman"/>
          <w:szCs w:val="28"/>
        </w:rPr>
        <w:t>5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120153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r>
        <w:rPr>
          <w:rFonts w:cs="Times New Roman"/>
          <w:szCs w:val="28"/>
        </w:rPr>
        <w:t xml:space="preserve">Бунова </w:t>
      </w:r>
      <w:r w:rsidRPr="003C06DA">
        <w:rPr>
          <w:rFonts w:cs="Times New Roman"/>
          <w:color w:val="000000"/>
          <w:szCs w:val="28"/>
          <w:shd w:val="clear" w:color="auto" w:fill="FFFFFF"/>
        </w:rPr>
        <w:t>Елена Вячеславовна</w:t>
      </w:r>
      <w:r>
        <w:rPr>
          <w:rFonts w:cs="Times New Roman"/>
          <w:color w:val="000000"/>
          <w:szCs w:val="28"/>
          <w:shd w:val="clear" w:color="auto" w:fill="FFFFFF"/>
        </w:rPr>
        <w:t>,</w:t>
      </w:r>
      <w:r>
        <w:rPr>
          <w:rFonts w:cs="Times New Roman"/>
          <w:szCs w:val="28"/>
        </w:rPr>
        <w:t xml:space="preserve"> кандидат</w:t>
      </w:r>
      <w:r w:rsidRPr="004F1DC6">
        <w:rPr>
          <w:rFonts w:cs="Times New Roman"/>
          <w:szCs w:val="28"/>
        </w:rPr>
        <w:t xml:space="preserve"> технических наук, до</w:t>
      </w:r>
      <w:r>
        <w:rPr>
          <w:rFonts w:cs="Times New Roman"/>
          <w:szCs w:val="28"/>
        </w:rPr>
        <w:t>цент.</w:t>
      </w: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jc w:val="center"/>
        <w:rPr>
          <w:szCs w:val="28"/>
        </w:rPr>
      </w:pPr>
      <w:r>
        <w:rPr>
          <w:szCs w:val="28"/>
        </w:rPr>
        <w:t>Челябинск, 2015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Cs w:val="20"/>
        </w:rPr>
        <w:id w:val="-183601396"/>
        <w:docPartObj>
          <w:docPartGallery w:val="Table of Contents"/>
          <w:docPartUnique/>
        </w:docPartObj>
      </w:sdtPr>
      <w:sdtContent>
        <w:p w:rsidR="00A73577" w:rsidRDefault="00A73577" w:rsidP="00A73577">
          <w:pPr>
            <w:pStyle w:val="af2"/>
            <w:rPr>
              <w:rFonts w:ascii="Times New Roman" w:hAnsi="Times New Roman" w:cs="Times New Roman"/>
              <w:b w:val="0"/>
              <w:color w:val="auto"/>
            </w:rPr>
          </w:pPr>
          <w:r w:rsidRPr="00AA3B67">
            <w:rPr>
              <w:rFonts w:ascii="Times New Roman" w:hAnsi="Times New Roman" w:cs="Times New Roman"/>
              <w:b w:val="0"/>
              <w:color w:val="auto"/>
            </w:rPr>
            <w:t>Оглавление</w:t>
          </w:r>
        </w:p>
        <w:p w:rsidR="00AA3B67" w:rsidRPr="00AA3B67" w:rsidRDefault="00AA3B67" w:rsidP="00AA3B67"/>
        <w:p w:rsidR="0034469D" w:rsidRPr="0034469D" w:rsidRDefault="00063EB8" w:rsidP="003446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63EB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A73577" w:rsidRPr="00284F3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63EB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40378991" w:history="1">
            <w:r w:rsidR="0034469D" w:rsidRPr="003446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Понятие ИТ-сервиса и ИТ-менеджмента</w:t>
            </w:r>
            <w:r w:rsidR="0034469D"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4469D"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4469D"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_Toc440378991 \h </w:instrText>
            </w:r>
            <w:r w:rsidR="0034469D"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4469D"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469D"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4469D"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469D" w:rsidRPr="0034469D" w:rsidRDefault="0034469D" w:rsidP="003446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40378992" w:history="1">
            <w:r w:rsidRPr="003446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Требования к ИТ-сервисам</w: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_Toc440378992 \h </w:instrTex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469D" w:rsidRPr="0034469D" w:rsidRDefault="0034469D" w:rsidP="003446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40378993" w:history="1">
            <w:r w:rsidRPr="003446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Задачи при управлении ИТ-сервисами</w: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_Toc440378993 \h </w:instrTex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469D" w:rsidRPr="0034469D" w:rsidRDefault="0034469D" w:rsidP="003446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40378994" w:history="1">
            <w:r w:rsidRPr="003446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Обзор программ для решения задач по управлению ИТ-сервисами</w: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_Toc440378994 \h </w:instrTex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469D" w:rsidRPr="0034469D" w:rsidRDefault="0034469D" w:rsidP="0034469D">
          <w:pPr>
            <w:pStyle w:val="21"/>
            <w:tabs>
              <w:tab w:val="right" w:leader="dot" w:pos="934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40378995" w:history="1">
            <w:r w:rsidRPr="0034469D">
              <w:rPr>
                <w:rStyle w:val="a4"/>
                <w:rFonts w:cs="Times New Roman"/>
                <w:noProof/>
                <w:szCs w:val="28"/>
              </w:rPr>
              <w:t>Axios Assyst 7.5</w:t>
            </w:r>
            <w:r w:rsidRPr="0034469D">
              <w:rPr>
                <w:rFonts w:cs="Times New Roman"/>
                <w:noProof/>
                <w:webHidden/>
                <w:szCs w:val="28"/>
              </w:rPr>
              <w:tab/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4469D">
              <w:rPr>
                <w:rFonts w:cs="Times New Roman"/>
                <w:noProof/>
                <w:webHidden/>
                <w:szCs w:val="28"/>
              </w:rPr>
              <w:instrText xml:space="preserve"> PAGEREF _Toc440378995 \h </w:instrText>
            </w:r>
            <w:r w:rsidRPr="0034469D">
              <w:rPr>
                <w:rFonts w:cs="Times New Roman"/>
                <w:noProof/>
                <w:webHidden/>
                <w:szCs w:val="28"/>
              </w:rPr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4469D">
              <w:rPr>
                <w:rFonts w:cs="Times New Roman"/>
                <w:noProof/>
                <w:webHidden/>
                <w:szCs w:val="28"/>
              </w:rPr>
              <w:t>10</w:t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34469D" w:rsidRPr="0034469D" w:rsidRDefault="0034469D" w:rsidP="0034469D">
          <w:pPr>
            <w:pStyle w:val="21"/>
            <w:tabs>
              <w:tab w:val="right" w:leader="dot" w:pos="934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40378996" w:history="1">
            <w:r w:rsidRPr="0034469D">
              <w:rPr>
                <w:rStyle w:val="a4"/>
                <w:rFonts w:cs="Times New Roman"/>
                <w:noProof/>
                <w:szCs w:val="28"/>
              </w:rPr>
              <w:t>BMC Remedy ITSM Suite 7.5</w:t>
            </w:r>
            <w:r w:rsidRPr="0034469D">
              <w:rPr>
                <w:rFonts w:cs="Times New Roman"/>
                <w:noProof/>
                <w:webHidden/>
                <w:szCs w:val="28"/>
              </w:rPr>
              <w:tab/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4469D">
              <w:rPr>
                <w:rFonts w:cs="Times New Roman"/>
                <w:noProof/>
                <w:webHidden/>
                <w:szCs w:val="28"/>
              </w:rPr>
              <w:instrText xml:space="preserve"> PAGEREF _Toc440378996 \h </w:instrText>
            </w:r>
            <w:r w:rsidRPr="0034469D">
              <w:rPr>
                <w:rFonts w:cs="Times New Roman"/>
                <w:noProof/>
                <w:webHidden/>
                <w:szCs w:val="28"/>
              </w:rPr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4469D">
              <w:rPr>
                <w:rFonts w:cs="Times New Roman"/>
                <w:noProof/>
                <w:webHidden/>
                <w:szCs w:val="28"/>
              </w:rPr>
              <w:t>12</w:t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34469D" w:rsidRPr="0034469D" w:rsidRDefault="0034469D" w:rsidP="0034469D">
          <w:pPr>
            <w:pStyle w:val="21"/>
            <w:tabs>
              <w:tab w:val="right" w:leader="dot" w:pos="934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40378997" w:history="1">
            <w:r w:rsidRPr="0034469D">
              <w:rPr>
                <w:rStyle w:val="a4"/>
                <w:rFonts w:cs="Times New Roman"/>
                <w:noProof/>
                <w:szCs w:val="28"/>
              </w:rPr>
              <w:t>HP Service Manager 7.10</w:t>
            </w:r>
            <w:r w:rsidRPr="0034469D">
              <w:rPr>
                <w:rFonts w:cs="Times New Roman"/>
                <w:noProof/>
                <w:webHidden/>
                <w:szCs w:val="28"/>
              </w:rPr>
              <w:tab/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4469D">
              <w:rPr>
                <w:rFonts w:cs="Times New Roman"/>
                <w:noProof/>
                <w:webHidden/>
                <w:szCs w:val="28"/>
              </w:rPr>
              <w:instrText xml:space="preserve"> PAGEREF _Toc440378997 \h </w:instrText>
            </w:r>
            <w:r w:rsidRPr="0034469D">
              <w:rPr>
                <w:rFonts w:cs="Times New Roman"/>
                <w:noProof/>
                <w:webHidden/>
                <w:szCs w:val="28"/>
              </w:rPr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4469D">
              <w:rPr>
                <w:rFonts w:cs="Times New Roman"/>
                <w:noProof/>
                <w:webHidden/>
                <w:szCs w:val="28"/>
              </w:rPr>
              <w:t>15</w:t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34469D" w:rsidRPr="0034469D" w:rsidRDefault="0034469D" w:rsidP="0034469D">
          <w:pPr>
            <w:pStyle w:val="21"/>
            <w:tabs>
              <w:tab w:val="right" w:leader="dot" w:pos="934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40378998" w:history="1">
            <w:r w:rsidRPr="0034469D">
              <w:rPr>
                <w:rStyle w:val="a4"/>
                <w:rFonts w:cs="Times New Roman"/>
                <w:noProof/>
                <w:szCs w:val="28"/>
              </w:rPr>
              <w:t>OMNINET OmniTracker ITSM Center 2.0</w:t>
            </w:r>
            <w:r w:rsidRPr="0034469D">
              <w:rPr>
                <w:rFonts w:cs="Times New Roman"/>
                <w:noProof/>
                <w:webHidden/>
                <w:szCs w:val="28"/>
              </w:rPr>
              <w:tab/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4469D">
              <w:rPr>
                <w:rFonts w:cs="Times New Roman"/>
                <w:noProof/>
                <w:webHidden/>
                <w:szCs w:val="28"/>
              </w:rPr>
              <w:instrText xml:space="preserve"> PAGEREF _Toc440378998 \h </w:instrText>
            </w:r>
            <w:r w:rsidRPr="0034469D">
              <w:rPr>
                <w:rFonts w:cs="Times New Roman"/>
                <w:noProof/>
                <w:webHidden/>
                <w:szCs w:val="28"/>
              </w:rPr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4469D">
              <w:rPr>
                <w:rFonts w:cs="Times New Roman"/>
                <w:noProof/>
                <w:webHidden/>
                <w:szCs w:val="28"/>
              </w:rPr>
              <w:t>18</w:t>
            </w:r>
            <w:r w:rsidRPr="0034469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34469D" w:rsidRPr="0034469D" w:rsidRDefault="0034469D" w:rsidP="003446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40378999" w:history="1">
            <w:r w:rsidRPr="003446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источников:</w: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_Toc440378999 \h </w:instrTex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44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3577" w:rsidRPr="000B26CC" w:rsidRDefault="00063EB8" w:rsidP="00A73577">
          <w:pPr>
            <w:rPr>
              <w:rFonts w:cs="Times New Roman"/>
              <w:szCs w:val="28"/>
            </w:rPr>
          </w:pPr>
          <w:r w:rsidRPr="00284F3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A73577" w:rsidRPr="000B26CC" w:rsidRDefault="00A73577" w:rsidP="00A73577">
      <w:pPr>
        <w:shd w:val="clear" w:color="auto" w:fill="FFFFFF"/>
        <w:ind w:firstLine="567"/>
        <w:rPr>
          <w:rFonts w:cs="Times New Roman"/>
          <w:szCs w:val="28"/>
        </w:rPr>
      </w:pPr>
      <w:bookmarkStart w:id="1" w:name="_GoBack"/>
      <w:bookmarkEnd w:id="1"/>
    </w:p>
    <w:p w:rsidR="00A27306" w:rsidRDefault="00A27306" w:rsidP="00652431"/>
    <w:p w:rsidR="00A27306" w:rsidRDefault="00A27306" w:rsidP="00A27306">
      <w:pPr>
        <w:pStyle w:val="1"/>
      </w:pPr>
      <w:bookmarkStart w:id="2" w:name="_Toc440378991"/>
      <w:r>
        <w:lastRenderedPageBreak/>
        <w:t xml:space="preserve">Понятие ИТ-сервиса </w:t>
      </w:r>
      <w:r w:rsidR="000F6C20">
        <w:t>и ИТ-менеджмента</w:t>
      </w:r>
      <w:bookmarkEnd w:id="2"/>
    </w:p>
    <w:p w:rsidR="00A27306" w:rsidRDefault="00A27306" w:rsidP="00652431"/>
    <w:p w:rsidR="00C61CD0" w:rsidRPr="00812AE7" w:rsidRDefault="00A27306" w:rsidP="00652431">
      <w:r>
        <w:t>Системы управления информационными технологиями (ИТ) предприятий и организаций являются достаточно сложными, поскольку требуется учет интересов множества участников, вовлеченных в создание и использование ИТ-ресурсов (спонсоров создания информационной системы, конечных пользователей и разработчиков). ИТ-менеджмент охватывает управление всеми компьютерными и коммуникационными ресурсами предприятия. Его основная задача состоит в создании и поддержании в работоспособном состоянии приложений и инфраструктуры,</w:t>
      </w:r>
      <w:r w:rsidR="00C61CD0">
        <w:t xml:space="preserve"> на которой они исполняются. </w:t>
      </w:r>
      <w:r w:rsidR="00812AE7" w:rsidRPr="00812AE7">
        <w:t>[</w:t>
      </w:r>
      <w:r w:rsidR="00812AE7" w:rsidRPr="00812AE7">
        <w:endnoteReference w:id="2"/>
      </w:r>
      <w:r w:rsidR="00812AE7" w:rsidRPr="00812AE7">
        <w:t>]</w:t>
      </w:r>
    </w:p>
    <w:p w:rsidR="005C7436" w:rsidRDefault="00C61CD0" w:rsidP="00652431">
      <w:r>
        <w:t>По</w:t>
      </w:r>
      <w:r w:rsidR="00A27306">
        <w:t>добный менеджмент можно разделить на три уровня: операционный, тактический и стратегический. На стратегическом уровне обеспечивается установление соответствия между информационными функциями системы и ее ко</w:t>
      </w:r>
      <w:r>
        <w:t>нтентом, что сводится к атрибу</w:t>
      </w:r>
      <w:r w:rsidR="00A27306">
        <w:t>ции задач на поле информационной политики, опре</w:t>
      </w:r>
      <w:r>
        <w:t>делению содержания информацион</w:t>
      </w:r>
      <w:r w:rsidR="00A27306">
        <w:t>ных функций и ИТ-поддержке. На операци</w:t>
      </w:r>
      <w:r>
        <w:t>онном и тактическом уровнях ИТ-</w:t>
      </w:r>
      <w:r w:rsidR="00A27306">
        <w:t xml:space="preserve">менеджмента должны обеспечиваться заданные уровни работоспособности и надежности эксплуатации приложений информационной системы (ИС) на продолжении всего жизненного цикла системы. </w:t>
      </w:r>
    </w:p>
    <w:p w:rsidR="005C7436" w:rsidRDefault="00A27306" w:rsidP="00652431">
      <w:r>
        <w:t>Создание системы управления ИТ, как и любой другой системы управления, предполагает определение управляемых объектов и управляющих возд</w:t>
      </w:r>
      <w:r w:rsidR="005C7436">
        <w:t xml:space="preserve">ействий. </w:t>
      </w:r>
      <w:r>
        <w:t>Объектами ИТ-менеджмента являются:</w:t>
      </w:r>
    </w:p>
    <w:p w:rsidR="005C7436" w:rsidRDefault="00A27306" w:rsidP="00FE7707">
      <w:pPr>
        <w:pStyle w:val="ab"/>
        <w:numPr>
          <w:ilvl w:val="0"/>
          <w:numId w:val="1"/>
        </w:numPr>
      </w:pPr>
      <w:r>
        <w:t>инфраструктура;</w:t>
      </w:r>
    </w:p>
    <w:p w:rsidR="005C7436" w:rsidRDefault="00A27306" w:rsidP="00FE7707">
      <w:pPr>
        <w:pStyle w:val="ab"/>
        <w:numPr>
          <w:ilvl w:val="0"/>
          <w:numId w:val="1"/>
        </w:numPr>
      </w:pPr>
      <w:r>
        <w:t>приложения;</w:t>
      </w:r>
    </w:p>
    <w:p w:rsidR="005C7436" w:rsidRDefault="00A27306" w:rsidP="00FE7707">
      <w:pPr>
        <w:pStyle w:val="ab"/>
        <w:numPr>
          <w:ilvl w:val="0"/>
          <w:numId w:val="1"/>
        </w:numPr>
      </w:pPr>
      <w:r>
        <w:t>организационная структура службы ИТ;</w:t>
      </w:r>
    </w:p>
    <w:p w:rsidR="005C7436" w:rsidRDefault="00A27306" w:rsidP="00FE7707">
      <w:pPr>
        <w:pStyle w:val="ab"/>
        <w:numPr>
          <w:ilvl w:val="0"/>
          <w:numId w:val="1"/>
        </w:numPr>
      </w:pPr>
      <w:r>
        <w:t>ИТ-проекты.</w:t>
      </w:r>
    </w:p>
    <w:p w:rsidR="005C7436" w:rsidRDefault="00A27306" w:rsidP="00652431">
      <w:r>
        <w:t xml:space="preserve">Инфраструктура ИТ включает техническое и системное программное обеспечение. Техническое обеспечение ИТ состоит из серверов, </w:t>
      </w:r>
      <w:r>
        <w:lastRenderedPageBreak/>
        <w:t xml:space="preserve">персональных компьютеров, систем хранения данных, сети и коммуникационных приложений. </w:t>
      </w:r>
    </w:p>
    <w:p w:rsidR="005C7436" w:rsidRDefault="00A27306" w:rsidP="00652431">
      <w:r>
        <w:t>Программное обеспечение характеризуется операционными системами, инструментальными средами разработки, программами поддержки ИТ-менеджмента и средствами обеспечения информационной безопасности. Приложения обеспечивают поддержку бизнес-процес</w:t>
      </w:r>
      <w:r w:rsidR="005C7436">
        <w:t>сов предприятия и работоспособ</w:t>
      </w:r>
      <w:r>
        <w:t xml:space="preserve">ность отдельных автоматизированных рабочих мест. </w:t>
      </w:r>
    </w:p>
    <w:p w:rsidR="005C7436" w:rsidRDefault="00A27306" w:rsidP="00652431">
      <w:r>
        <w:t>Организационная структура службы ИТ определяет состав подразделений, распределение между ними функций и задач. Служба ИТ должна обеспечивать разработку, ввод в действие и эксплуатацию информационной системы посредством координированных действий, которые обеспечивают непрерывность функционирования существующей системы в соответствии с согласованными правилами и процедурами на протяжении жизненного цикла ИТ.</w:t>
      </w:r>
    </w:p>
    <w:p w:rsidR="005C7436" w:rsidRDefault="00A27306" w:rsidP="00652431">
      <w:r>
        <w:t>ИТ-проекты представляют собой проекты внедрения новых информационных систем, а также модернизацию существующих. При этом модернизация (изменения, дополнения) рассматривается как результат действий, выполненных по запросу и относящихся к функциональным или нефункциональным требования</w:t>
      </w:r>
      <w:r w:rsidR="005C7436">
        <w:t>м, которые не были специфициро</w:t>
      </w:r>
      <w:r>
        <w:t xml:space="preserve">ваны изначально, при разработке и внедрении системы. </w:t>
      </w:r>
    </w:p>
    <w:p w:rsidR="005C7436" w:rsidRDefault="00A27306" w:rsidP="00652431">
      <w:r>
        <w:t xml:space="preserve">В настоящее время бизнес характеризуется высокой динамикой (слияния, поглощения, смена стратегических целей). Это обуславливает тот факт, что информационные системы предприятий находятся в условиях постоянных изменений, вызванных следующими факторами:  </w:t>
      </w:r>
    </w:p>
    <w:p w:rsidR="005C7436" w:rsidRDefault="00A27306" w:rsidP="00FE7707">
      <w:pPr>
        <w:pStyle w:val="ab"/>
        <w:numPr>
          <w:ilvl w:val="0"/>
          <w:numId w:val="2"/>
        </w:numPr>
      </w:pPr>
      <w:r>
        <w:t>перемены как внутри предприятий, так и в окружающей среде;</w:t>
      </w:r>
    </w:p>
    <w:p w:rsidR="005C7436" w:rsidRDefault="00A27306" w:rsidP="00FE7707">
      <w:pPr>
        <w:pStyle w:val="ab"/>
        <w:numPr>
          <w:ilvl w:val="0"/>
          <w:numId w:val="2"/>
        </w:numPr>
      </w:pPr>
      <w:r>
        <w:t>развитие технологий, появление принципиально новых технических решений;</w:t>
      </w:r>
    </w:p>
    <w:p w:rsidR="005C7436" w:rsidRDefault="005C7436" w:rsidP="00FE7707">
      <w:pPr>
        <w:pStyle w:val="ab"/>
        <w:numPr>
          <w:ilvl w:val="0"/>
          <w:numId w:val="2"/>
        </w:numPr>
      </w:pPr>
      <w:r>
        <w:t>п</w:t>
      </w:r>
      <w:r w:rsidR="00A27306">
        <w:t>оявление новых информационных технологий;</w:t>
      </w:r>
    </w:p>
    <w:p w:rsidR="005C7436" w:rsidRDefault="00A27306" w:rsidP="00FE7707">
      <w:pPr>
        <w:pStyle w:val="ab"/>
        <w:numPr>
          <w:ilvl w:val="0"/>
          <w:numId w:val="2"/>
        </w:numPr>
      </w:pPr>
      <w:r>
        <w:t>социальные изменения.</w:t>
      </w:r>
    </w:p>
    <w:p w:rsidR="008C31B2" w:rsidRDefault="00A27306" w:rsidP="00652431">
      <w:r>
        <w:lastRenderedPageBreak/>
        <w:t>Кроме того, современное состояние бизнеса в отношении информационных технологий характеризуется достаточно жестким контролем инвес</w:t>
      </w:r>
      <w:r w:rsidR="00996159">
        <w:t>тиций, выделяемых на ИТ, и воз</w:t>
      </w:r>
      <w:r>
        <w:t>росшими требованиями к ИТ со стороны бизнеса. С уче</w:t>
      </w:r>
      <w:r w:rsidR="00996159">
        <w:t>том этого, на первый план выхо</w:t>
      </w:r>
      <w:r>
        <w:t>дят требования к информационным системам, которы</w:t>
      </w:r>
      <w:r w:rsidR="00996159">
        <w:t>е определяют систему информаци</w:t>
      </w:r>
      <w:r>
        <w:t>онного менеджмента, способную видоизменять ИТ п</w:t>
      </w:r>
      <w:r w:rsidR="00996159">
        <w:t>редприятия или организации син</w:t>
      </w:r>
      <w:r>
        <w:t xml:space="preserve">хронно с изменением бизнеса. В соответствии с этими требованиями основная роль ИТ на предприятии определяется как информационное обслуживание её подразделений с целью повышения эффективности бизнеса. </w:t>
      </w:r>
    </w:p>
    <w:p w:rsidR="008C31B2" w:rsidRDefault="00A27306" w:rsidP="00652431">
      <w:r>
        <w:t>Информац</w:t>
      </w:r>
      <w:r w:rsidR="008C31B2">
        <w:t>ионное обслуживание бизнеса со</w:t>
      </w:r>
      <w:r>
        <w:t>стоит в предоставлении информационных сервисов (ИТ-сервисов) заданного качества подразделениям предприятия. ИТ-сервис в корпоративной среде – это ИТ-услуга, к</w:t>
      </w:r>
      <w:r w:rsidR="008C31B2">
        <w:t xml:space="preserve">оторую ИТ-подразделение </w:t>
      </w:r>
      <w:r>
        <w:t>или внешний провайдер предоставляет подразделениям предприятия для п</w:t>
      </w:r>
      <w:r w:rsidR="008C31B2">
        <w:t xml:space="preserve">оддержки их бизнес-процессов. </w:t>
      </w:r>
      <w:r>
        <w:t>Примерами корпоративных ИТ-сервисов могут быть эл</w:t>
      </w:r>
      <w:r w:rsidR="008C31B2">
        <w:t>ектронная почта, сетевая инфра</w:t>
      </w:r>
      <w:r>
        <w:t>структура, системы хранения данных, бизнес-приложения (начисление зар</w:t>
      </w:r>
      <w:r w:rsidR="008C31B2">
        <w:t>аботной пла</w:t>
      </w:r>
      <w:r>
        <w:t xml:space="preserve">ты, формирование счетов), бизнес-функции (списание/начисление денежных средств на счете клиента). </w:t>
      </w:r>
    </w:p>
    <w:p w:rsidR="000F6C20" w:rsidRDefault="000F6C20" w:rsidP="00652431"/>
    <w:p w:rsidR="000F6C20" w:rsidRDefault="000F6C20" w:rsidP="000F6C20">
      <w:pPr>
        <w:pStyle w:val="1"/>
      </w:pPr>
      <w:bookmarkStart w:id="3" w:name="_Toc440378992"/>
      <w:r>
        <w:lastRenderedPageBreak/>
        <w:t>Требования к ИТ-сервисам</w:t>
      </w:r>
      <w:bookmarkEnd w:id="3"/>
      <w:r>
        <w:t xml:space="preserve"> </w:t>
      </w:r>
    </w:p>
    <w:p w:rsidR="000F6C20" w:rsidRPr="000F6C20" w:rsidRDefault="000F6C20" w:rsidP="000F6C20"/>
    <w:p w:rsidR="008E2001" w:rsidRPr="00812AE7" w:rsidRDefault="00A27306" w:rsidP="00652431">
      <w:r>
        <w:t>Набор ИТ-сервисов, необходимых организации, индивидуален и в значительной степени зависит от отрасли, размеров организации, уровня автоматизации,</w:t>
      </w:r>
      <w:r w:rsidR="008C31B2">
        <w:t xml:space="preserve"> квалификации персонала, стратегии развития и т.</w:t>
      </w:r>
      <w:r>
        <w:t xml:space="preserve">п. Корпоративные ИТ-сервисы можно разбить на три большие группы: </w:t>
      </w:r>
      <w:r w:rsidR="00812AE7" w:rsidRPr="00812AE7">
        <w:t>[</w:t>
      </w:r>
      <w:r w:rsidR="00812AE7" w:rsidRPr="00812AE7">
        <w:endnoteReference w:id="3"/>
      </w:r>
      <w:r w:rsidR="00812AE7" w:rsidRPr="00812AE7">
        <w:t>]</w:t>
      </w:r>
    </w:p>
    <w:p w:rsidR="008E2001" w:rsidRDefault="00A27306" w:rsidP="00FE7707">
      <w:pPr>
        <w:pStyle w:val="ab"/>
        <w:numPr>
          <w:ilvl w:val="0"/>
          <w:numId w:val="3"/>
        </w:numPr>
      </w:pPr>
      <w:r>
        <w:t>поддержка ИТ-инфраструктуры;</w:t>
      </w:r>
    </w:p>
    <w:p w:rsidR="008E2001" w:rsidRDefault="00A27306" w:rsidP="00FE7707">
      <w:pPr>
        <w:pStyle w:val="ab"/>
        <w:numPr>
          <w:ilvl w:val="0"/>
          <w:numId w:val="3"/>
        </w:numPr>
      </w:pPr>
      <w:r>
        <w:t>поддержка бизнес-приложений;</w:t>
      </w:r>
    </w:p>
    <w:p w:rsidR="008E2001" w:rsidRDefault="00A27306" w:rsidP="00FE7707">
      <w:pPr>
        <w:pStyle w:val="ab"/>
        <w:numPr>
          <w:ilvl w:val="0"/>
          <w:numId w:val="3"/>
        </w:numPr>
      </w:pPr>
      <w:r>
        <w:t>поддержка пользователей.</w:t>
      </w:r>
    </w:p>
    <w:p w:rsidR="008E2001" w:rsidRDefault="00A27306" w:rsidP="00652431">
      <w:r>
        <w:t xml:space="preserve">В общем случае ИТ-сервис характеризуется рядом параметров:  </w:t>
      </w:r>
    </w:p>
    <w:p w:rsidR="008E2001" w:rsidRDefault="00A27306" w:rsidP="00FE7707">
      <w:pPr>
        <w:pStyle w:val="ab"/>
        <w:numPr>
          <w:ilvl w:val="0"/>
          <w:numId w:val="4"/>
        </w:numPr>
      </w:pPr>
      <w:r>
        <w:t>функциональность;</w:t>
      </w:r>
    </w:p>
    <w:p w:rsidR="008E2001" w:rsidRDefault="008E2001" w:rsidP="00FE7707">
      <w:pPr>
        <w:pStyle w:val="ab"/>
        <w:numPr>
          <w:ilvl w:val="0"/>
          <w:numId w:val="4"/>
        </w:numPr>
      </w:pPr>
      <w:r>
        <w:t>в</w:t>
      </w:r>
      <w:r w:rsidR="00A27306">
        <w:t>ремя обслуживания;</w:t>
      </w:r>
    </w:p>
    <w:p w:rsidR="008E2001" w:rsidRDefault="00A27306" w:rsidP="00FE7707">
      <w:pPr>
        <w:pStyle w:val="ab"/>
        <w:numPr>
          <w:ilvl w:val="0"/>
          <w:numId w:val="4"/>
        </w:numPr>
      </w:pPr>
      <w:r>
        <w:t>доступность;</w:t>
      </w:r>
    </w:p>
    <w:p w:rsidR="008E2001" w:rsidRDefault="00A27306" w:rsidP="00FE7707">
      <w:pPr>
        <w:pStyle w:val="ab"/>
        <w:numPr>
          <w:ilvl w:val="0"/>
          <w:numId w:val="4"/>
        </w:numPr>
      </w:pPr>
      <w:r>
        <w:t>надежность;</w:t>
      </w:r>
    </w:p>
    <w:p w:rsidR="008E2001" w:rsidRDefault="00A27306" w:rsidP="00FE7707">
      <w:pPr>
        <w:pStyle w:val="ab"/>
        <w:numPr>
          <w:ilvl w:val="0"/>
          <w:numId w:val="4"/>
        </w:numPr>
      </w:pPr>
      <w:r>
        <w:t>производительность;</w:t>
      </w:r>
    </w:p>
    <w:p w:rsidR="008E2001" w:rsidRDefault="00A27306" w:rsidP="00FE7707">
      <w:pPr>
        <w:pStyle w:val="ab"/>
        <w:numPr>
          <w:ilvl w:val="0"/>
          <w:numId w:val="4"/>
        </w:numPr>
      </w:pPr>
      <w:r>
        <w:t>конфиденциальность;</w:t>
      </w:r>
    </w:p>
    <w:p w:rsidR="008E2001" w:rsidRDefault="00A27306" w:rsidP="00FE7707">
      <w:pPr>
        <w:pStyle w:val="ab"/>
        <w:numPr>
          <w:ilvl w:val="0"/>
          <w:numId w:val="4"/>
        </w:numPr>
      </w:pPr>
      <w:r>
        <w:t>масштаб;</w:t>
      </w:r>
    </w:p>
    <w:p w:rsidR="008E2001" w:rsidRDefault="00A27306" w:rsidP="00FE7707">
      <w:pPr>
        <w:pStyle w:val="ab"/>
        <w:numPr>
          <w:ilvl w:val="0"/>
          <w:numId w:val="4"/>
        </w:numPr>
      </w:pPr>
      <w:r>
        <w:t>затраты.</w:t>
      </w:r>
    </w:p>
    <w:p w:rsidR="008E2001" w:rsidRDefault="00A27306" w:rsidP="00652431">
      <w:r>
        <w:t>Функциональность определяет решаемую задачу (информатизацию бизнес-операции, бизнес-функции, бизнес-процесса) и предметную область её использования. Время обслуживания определяет период времени, в течение которого ИТ-подразделение поддерживает данный сервис, т.е. несет ответственно</w:t>
      </w:r>
      <w:r w:rsidR="008E2001">
        <w:t>сть за его непрерывное функцио</w:t>
      </w:r>
      <w:r>
        <w:t xml:space="preserve">нирование. </w:t>
      </w:r>
    </w:p>
    <w:p w:rsidR="008E2001" w:rsidRDefault="00A27306" w:rsidP="00652431">
      <w:r>
        <w:t>Время обслуживания измеряется долей суток и долей календарной недели, в течение которых ИТ-подразделение поддерживает ИТ</w:t>
      </w:r>
      <w:r w:rsidR="008E2001">
        <w:t>-сервис. Например, время обслу</w:t>
      </w:r>
      <w:r>
        <w:t xml:space="preserve">живания 24x7 означает, что ИТ-сервис поддерживается 24 часа в сутки 7 дней в неделю, 8x5 - 5 дней в неделю по рабочим дням по 8 часов в день, т.е. в течение рабочего дня. </w:t>
      </w:r>
    </w:p>
    <w:p w:rsidR="008E2001" w:rsidRDefault="00A27306" w:rsidP="00652431">
      <w:r>
        <w:lastRenderedPageBreak/>
        <w:t>Доступность определяет долю согласованного време</w:t>
      </w:r>
      <w:r w:rsidR="008E2001">
        <w:t>ни обслуживания, которая измеря</w:t>
      </w:r>
      <w:r>
        <w:t xml:space="preserve">ется в процентах, и характеризует в течение какого времени ИТ-сервис доступен. Например, доступность 95% при согласованном времени обслуживания 8x5 означает, что сервис простаивает 2 часа в неделю (5% от 40 часов). </w:t>
      </w:r>
    </w:p>
    <w:p w:rsidR="008E2001" w:rsidRDefault="00A27306" w:rsidP="00652431">
      <w:r>
        <w:t xml:space="preserve">Надежность определяется средним временем наработки на отказ ИТ-сервиса, т.е. средним периодом времени между двумя сбоями в предоставлении ИТ-сервиса. Например, если в условиях предыдущего примера (время обслуживания 8x5, доступность 95%) в неделю в среднем происходит два сбоя ИТ-сервиса, среднее время наработки на отказ составляет 19 часов. </w:t>
      </w:r>
    </w:p>
    <w:p w:rsidR="008E2001" w:rsidRDefault="00A27306" w:rsidP="00652431">
      <w:r>
        <w:t>Производительность характеризует способность информационной системы соответствовать требованиям своевременности. Для различных ИТ-сервисов показателями производительности могут быть время реакции (время выполнения бизнес-транзакции) или пропускная способность системы. Например, при задании времени реакции системы пользователь может потребовать, чтобы время проводки по счету клиента было не более 5 сек., а при задании производительности – количество тр</w:t>
      </w:r>
      <w:r w:rsidR="008E2001">
        <w:t>анзакций по счету клиента бы</w:t>
      </w:r>
      <w:r>
        <w:t>ло не менее 20 в течении 1 часа т.е. 20 транзакции/ч. Для задания производительности ИТ-сервиса следует использовать бизнес-операции (бизнес-функции), существенн</w:t>
      </w:r>
      <w:r w:rsidR="008E2001">
        <w:t>ые для конечного пользователя, –</w:t>
      </w:r>
      <w:r>
        <w:t xml:space="preserve"> ввод документов, подготовку отчетов и т.д. </w:t>
      </w:r>
    </w:p>
    <w:p w:rsidR="008E2001" w:rsidRDefault="00A27306" w:rsidP="00652431">
      <w:r>
        <w:t xml:space="preserve">Конфиденциальность определяет вероятность несанкционированного доступа к данным и/или их несанкционированное изменение. Количественные измерения данного показателя обычно не проводятся. Вместо этого ИС, обеспечивающие ИТ-сервис, классифицируются по степени конфиденциальности. Принадлежность ИС к тому или иному классу подтверждается независимой сертификацией. Конфиденциальность ИТ-сервиса в целом определяется классом безопасности наиболее слабой из </w:t>
      </w:r>
      <w:r>
        <w:lastRenderedPageBreak/>
        <w:t xml:space="preserve">обеспечивающих сервис ИС, а также корректируется с учетом качества инструкций для конечных пользователей и их обучения. </w:t>
      </w:r>
    </w:p>
    <w:p w:rsidR="000F6C20" w:rsidRDefault="00A27306" w:rsidP="00652431">
      <w:r>
        <w:t xml:space="preserve">Масштаб характеризует объем и сложность работ по поддержке ИТ-сервиса. Единого измерителя масштаба не существует, к его показателям относятся число рабочих мест, количество удаленных сайтов, сложность используемых приложений и т.п. </w:t>
      </w:r>
    </w:p>
    <w:p w:rsidR="000F6C20" w:rsidRDefault="000F6C20" w:rsidP="00652431">
      <w:r>
        <w:t>Затраты –</w:t>
      </w:r>
      <w:r w:rsidR="00A27306">
        <w:t xml:space="preserve"> стоимость всей совокупности ресурсов, вовлеченных в сопровождение ИТ-сервиса, а также потерь от простоев ИТ-сервиса. В ресурсы включаются стоимость оборудования, ПО, используемых ресурсов СКС и каналов связи, внешних услуг, заработная плата сотрудников организации (включая связанные с ней расходы) и т.д. </w:t>
      </w:r>
    </w:p>
    <w:p w:rsidR="000F6C20" w:rsidRDefault="00A27306" w:rsidP="00652431">
      <w:r>
        <w:t xml:space="preserve">Параметры сервиса определяются не только свойствами ИС, которые его обеспечивают. Существенное значение имеет качество работы самой службы ИС, а также уровень регламентации деятельности службы ИС и конечных пользователей ИТ-сервисов. Важным фактором эффективности деятельности службы ИС является инструментальная поддержка автоматизации процессов управления информационными технологиями предприятия, которая в значительной степени может способствовать снижению затрат на управление и мониторинг ИС с целью предоставления ИТ-сервисов требуемого качества. </w:t>
      </w:r>
    </w:p>
    <w:p w:rsidR="000F6C20" w:rsidRDefault="000F6C20" w:rsidP="00652431"/>
    <w:p w:rsidR="00D413B4" w:rsidRDefault="00D413B4" w:rsidP="00D413B4">
      <w:pPr>
        <w:pStyle w:val="1"/>
      </w:pPr>
      <w:bookmarkStart w:id="4" w:name="_Toc440378993"/>
      <w:r>
        <w:lastRenderedPageBreak/>
        <w:t xml:space="preserve">Задачи </w:t>
      </w:r>
      <w:r w:rsidR="00867723">
        <w:t xml:space="preserve">при управлении </w:t>
      </w:r>
      <w:r>
        <w:t>ИТ-сервис</w:t>
      </w:r>
      <w:r w:rsidR="00867723">
        <w:t>ами</w:t>
      </w:r>
      <w:bookmarkEnd w:id="4"/>
    </w:p>
    <w:p w:rsidR="00867723" w:rsidRDefault="00867723" w:rsidP="00867723"/>
    <w:p w:rsidR="00867723" w:rsidRPr="00867723" w:rsidRDefault="00867723" w:rsidP="00867723">
      <w:r w:rsidRPr="00867723">
        <w:t>Развитие информационных технологий, активное использование ИТ в основных бизнес-процессах предприятия приводит к усложнению ИТ-инфраструктуры, что сопровождается ростом затрат на эксплуатацию и поддержку систем. В число наиболее актуальных задач выдвигаются управляемость и надежность работы систем, обеспечивающих критичные для бизнеса процессы.</w:t>
      </w:r>
    </w:p>
    <w:p w:rsidR="00867723" w:rsidRPr="00867723" w:rsidRDefault="00867723" w:rsidP="00867723">
      <w:r w:rsidRPr="00867723">
        <w:t>Применение сервисного подхода (ITSM) к организации деятельности ИТ-подразделений позволяет эффективно решать задачи обеспечения бизнеса ИТ-услугами, полностью соответствующими его требованиям, и повысить тем самым адаптивность ИТ-систем к меняющимся требованиям растущего бизнеса.</w:t>
      </w:r>
      <w:r w:rsidR="00016642">
        <w:t xml:space="preserve"> </w:t>
      </w:r>
    </w:p>
    <w:p w:rsidR="00867723" w:rsidRPr="00867723" w:rsidRDefault="00867723" w:rsidP="00867723">
      <w:r w:rsidRPr="00867723">
        <w:t>Основные</w:t>
      </w:r>
      <w:r w:rsidR="00016642">
        <w:t xml:space="preserve"> </w:t>
      </w:r>
      <w:r w:rsidRPr="00867723">
        <w:t>процессы управления ИТ-сервисами и решаемые ими задачи</w:t>
      </w:r>
      <w:r w:rsidR="00016642">
        <w:t xml:space="preserve">: </w:t>
      </w:r>
      <w:r w:rsidR="00016642" w:rsidRPr="00016642">
        <w:t>[</w:t>
      </w:r>
      <w:r w:rsidR="00016642" w:rsidRPr="00016642">
        <w:endnoteReference w:id="4"/>
      </w:r>
      <w:r w:rsidR="00016642" w:rsidRPr="00016642">
        <w:t>]</w:t>
      </w:r>
    </w:p>
    <w:p w:rsidR="00867723" w:rsidRPr="00867723" w:rsidRDefault="00867723" w:rsidP="00FE7707">
      <w:pPr>
        <w:pStyle w:val="ab"/>
        <w:numPr>
          <w:ilvl w:val="0"/>
          <w:numId w:val="5"/>
        </w:numPr>
        <w:ind w:left="0" w:firstLine="709"/>
      </w:pPr>
      <w:r w:rsidRPr="00867723">
        <w:t>Управление инцидентами: обнаружение и оперативное устранение сбоев в ИТ-инфраструктуре, быстрое восстановление работы информационных систем, эффективная поддержка пользователей.</w:t>
      </w:r>
    </w:p>
    <w:p w:rsidR="00867723" w:rsidRPr="00867723" w:rsidRDefault="00867723" w:rsidP="00FE7707">
      <w:pPr>
        <w:pStyle w:val="ab"/>
        <w:numPr>
          <w:ilvl w:val="0"/>
          <w:numId w:val="5"/>
        </w:numPr>
        <w:ind w:left="0" w:firstLine="709"/>
      </w:pPr>
      <w:r w:rsidRPr="00867723">
        <w:t>Управление проблемами: предотвращение сбоев и аварий в работе информационных систем, проактивное управление ИТ-инфраструктурой.</w:t>
      </w:r>
    </w:p>
    <w:p w:rsidR="00867723" w:rsidRPr="00867723" w:rsidRDefault="00867723" w:rsidP="00FE7707">
      <w:pPr>
        <w:pStyle w:val="ab"/>
        <w:numPr>
          <w:ilvl w:val="0"/>
          <w:numId w:val="5"/>
        </w:numPr>
        <w:ind w:left="0" w:firstLine="709"/>
      </w:pPr>
      <w:r w:rsidRPr="00867723">
        <w:t>Управление конфигурациями: сбор и хранение в единой базе данных (CMDB) информации обо всех элементах ИТ-инфраструктуры, их взаимосвязях. Актуализация и управление этими данными.</w:t>
      </w:r>
    </w:p>
    <w:p w:rsidR="00867723" w:rsidRPr="00867723" w:rsidRDefault="00867723" w:rsidP="00FE7707">
      <w:pPr>
        <w:pStyle w:val="ab"/>
        <w:numPr>
          <w:ilvl w:val="0"/>
          <w:numId w:val="5"/>
        </w:numPr>
        <w:ind w:left="0" w:firstLine="709"/>
      </w:pPr>
      <w:r w:rsidRPr="00867723">
        <w:t>Управление изменениями: минимизация риска негативного воздействия изменений, проводимых в ИТ-инфраструктуре, на функционирование ИТ-инфраструктуры.</w:t>
      </w:r>
    </w:p>
    <w:p w:rsidR="00867723" w:rsidRPr="00867723" w:rsidRDefault="00867723" w:rsidP="00FE7707">
      <w:pPr>
        <w:pStyle w:val="ab"/>
        <w:numPr>
          <w:ilvl w:val="0"/>
          <w:numId w:val="5"/>
        </w:numPr>
        <w:ind w:left="0" w:firstLine="709"/>
      </w:pPr>
      <w:r w:rsidRPr="00867723">
        <w:t>Управление уровнем сервисов: согласование с бизнес-подразделениями – пользователями ИТ-услуг – перечня и качества предоставляемых сервисов (уровня ИТ-сервисов)</w:t>
      </w:r>
    </w:p>
    <w:p w:rsidR="00016642" w:rsidRPr="00016642" w:rsidRDefault="00016642" w:rsidP="00016642">
      <w:pPr>
        <w:pStyle w:val="1"/>
      </w:pPr>
      <w:bookmarkStart w:id="5" w:name="_Toc440378994"/>
      <w:r w:rsidRPr="00016642">
        <w:lastRenderedPageBreak/>
        <w:t>Обзор программ для решения задач по управлению ИТ-сервисами</w:t>
      </w:r>
      <w:bookmarkEnd w:id="5"/>
    </w:p>
    <w:p w:rsidR="003B54C4" w:rsidRPr="003B54C4" w:rsidRDefault="003B54C4" w:rsidP="003B54C4"/>
    <w:p w:rsidR="00016642" w:rsidRPr="003B54C4" w:rsidRDefault="00016642" w:rsidP="003B54C4">
      <w:r w:rsidRPr="003B54C4">
        <w:t xml:space="preserve">На данный момент существует большое число </w:t>
      </w:r>
      <w:r w:rsidR="003B54C4" w:rsidRPr="003B54C4">
        <w:t>программных продуктов, обеспечивающих решение задач по управлению ИТ-сервисами. Вот некоторые из них:</w:t>
      </w:r>
      <w:r w:rsidR="003B54C4">
        <w:t xml:space="preserve"> </w:t>
      </w:r>
      <w:r w:rsidR="003B54C4" w:rsidRPr="003B54C4">
        <w:t>[</w:t>
      </w:r>
      <w:r w:rsidR="003B54C4" w:rsidRPr="003B54C4">
        <w:endnoteReference w:id="5"/>
      </w:r>
      <w:r w:rsidR="003B54C4" w:rsidRPr="003B54C4">
        <w:t>]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Axios Assyst 7.5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BMC Remedy ITSM Suite 7.5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HP Service Manager 7.10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OMNINET OmniTracker ITSM Center 2.0</w:t>
      </w:r>
    </w:p>
    <w:p w:rsidR="003B54C4" w:rsidRDefault="003B54C4" w:rsidP="003B54C4">
      <w:r>
        <w:t>В</w:t>
      </w:r>
      <w:r w:rsidR="00016642" w:rsidRPr="003B54C4">
        <w:t>се перечисленные продукты обладают развитыми средствами автоматизации ITSM-процессов. В</w:t>
      </w:r>
      <w:r>
        <w:t xml:space="preserve"> </w:t>
      </w:r>
      <w:r w:rsidR="00016642" w:rsidRPr="003B54C4">
        <w:t xml:space="preserve">качестве минимума </w:t>
      </w:r>
      <w:r>
        <w:t>принята подтвержденная</w:t>
      </w:r>
      <w:r w:rsidR="00016642" w:rsidRPr="003B54C4">
        <w:t xml:space="preserve"> PinkVerify </w:t>
      </w:r>
      <w:r>
        <w:t xml:space="preserve">перечисленных выше задач, они распространены на российском рынке, локализованы и поддерживаются на русском языке. </w:t>
      </w:r>
    </w:p>
    <w:p w:rsidR="003B54C4" w:rsidRPr="003B54C4" w:rsidRDefault="003B54C4" w:rsidP="003B54C4">
      <w:pPr>
        <w:pStyle w:val="2"/>
      </w:pPr>
    </w:p>
    <w:p w:rsidR="00016642" w:rsidRDefault="00016642" w:rsidP="003B54C4">
      <w:pPr>
        <w:pStyle w:val="2"/>
        <w:rPr>
          <w:lang w:val="en-US"/>
        </w:rPr>
      </w:pPr>
      <w:bookmarkStart w:id="6" w:name="_Toc440378995"/>
      <w:r>
        <w:t>Axios Assyst 7.5</w:t>
      </w:r>
      <w:bookmarkEnd w:id="6"/>
    </w:p>
    <w:p w:rsidR="003B54C4" w:rsidRPr="003B54C4" w:rsidRDefault="003B54C4" w:rsidP="003B54C4">
      <w:pPr>
        <w:rPr>
          <w:lang w:val="en-US"/>
        </w:rPr>
      </w:pPr>
    </w:p>
    <w:p w:rsidR="00016642" w:rsidRPr="003B54C4" w:rsidRDefault="00016642" w:rsidP="003B54C4">
      <w:r w:rsidRPr="003B54C4">
        <w:t>Assyst является одним из</w:t>
      </w:r>
      <w:r w:rsidR="003B54C4">
        <w:t xml:space="preserve"> </w:t>
      </w:r>
      <w:r w:rsidRPr="003B54C4">
        <w:t>продуктов, с</w:t>
      </w:r>
      <w:r w:rsidR="003B54C4">
        <w:t xml:space="preserve"> </w:t>
      </w:r>
      <w:r w:rsidRPr="003B54C4">
        <w:t>которых началась автоматизация процессов</w:t>
      </w:r>
      <w:r w:rsidR="003B54C4">
        <w:t xml:space="preserve"> </w:t>
      </w:r>
      <w:r w:rsidRPr="003B54C4">
        <w:t>ITIL. Компания Axios systems, разработчик данного продукта, специализируется именно на</w:t>
      </w:r>
      <w:r w:rsidR="003B54C4">
        <w:t xml:space="preserve"> </w:t>
      </w:r>
      <w:r w:rsidRPr="003B54C4">
        <w:t>консалтинге и</w:t>
      </w:r>
      <w:r w:rsidR="003B54C4">
        <w:t xml:space="preserve"> </w:t>
      </w:r>
      <w:r w:rsidRPr="003B54C4">
        <w:t>автоматизации процессов ITIL. А</w:t>
      </w:r>
      <w:r w:rsidR="003B54C4">
        <w:t xml:space="preserve"> </w:t>
      </w:r>
      <w:r w:rsidRPr="003B54C4">
        <w:t>узкая специализация в</w:t>
      </w:r>
      <w:r w:rsidR="003B54C4">
        <w:t xml:space="preserve"> </w:t>
      </w:r>
      <w:r w:rsidRPr="003B54C4">
        <w:t>условиях современной конкуренции требует поистине высокого профессионализма.</w:t>
      </w:r>
    </w:p>
    <w:p w:rsidR="00016642" w:rsidRPr="003B54C4" w:rsidRDefault="00016642" w:rsidP="003B54C4">
      <w:r w:rsidRPr="003B54C4">
        <w:t>Текущая версия 7.5 продукта Assyst была выпущена в 2007</w:t>
      </w:r>
      <w:r w:rsidR="003B54C4">
        <w:t xml:space="preserve"> </w:t>
      </w:r>
      <w:r w:rsidRPr="003B54C4">
        <w:t>году. Данная версия получила сертификацию PinkVerify по 12</w:t>
      </w:r>
      <w:r w:rsidR="003B54C4">
        <w:t xml:space="preserve"> </w:t>
      </w:r>
      <w:r w:rsidRPr="003B54C4">
        <w:t>процессам ITIL v3, что является одним из</w:t>
      </w:r>
      <w:r w:rsidR="003B54C4">
        <w:t xml:space="preserve"> </w:t>
      </w:r>
      <w:r w:rsidRPr="003B54C4">
        <w:t>самых высоких показателей.</w:t>
      </w:r>
    </w:p>
    <w:p w:rsidR="00016642" w:rsidRPr="003B54C4" w:rsidRDefault="00016642" w:rsidP="003B54C4">
      <w:r w:rsidRPr="003B54C4">
        <w:t>Данный продукт позиционируется компанией Axios как коробочное решение, содержащее в</w:t>
      </w:r>
      <w:r w:rsidR="003B54C4">
        <w:t xml:space="preserve"> </w:t>
      </w:r>
      <w:r w:rsidRPr="003B54C4">
        <w:t>себе готовые процессные модели и не</w:t>
      </w:r>
      <w:r w:rsidR="003B54C4">
        <w:t xml:space="preserve"> </w:t>
      </w:r>
      <w:r w:rsidRPr="003B54C4">
        <w:t>требующее серьезной доработки. В</w:t>
      </w:r>
      <w:r w:rsidR="003B54C4">
        <w:t xml:space="preserve"> </w:t>
      </w:r>
      <w:r w:rsidRPr="003B54C4">
        <w:t>отличие от</w:t>
      </w:r>
      <w:r w:rsidR="003B54C4">
        <w:t xml:space="preserve"> </w:t>
      </w:r>
      <w:r w:rsidRPr="003B54C4">
        <w:t>многих других продуктов, представляющих собой гибкий конструктор, позволяющий в</w:t>
      </w:r>
      <w:r w:rsidR="003B54C4">
        <w:t xml:space="preserve"> </w:t>
      </w:r>
      <w:r w:rsidRPr="003B54C4">
        <w:t>принципе автоматизировать любые процессы, Assyst — это целиком и</w:t>
      </w:r>
      <w:r w:rsidR="003B54C4">
        <w:t xml:space="preserve"> </w:t>
      </w:r>
      <w:r w:rsidRPr="003B54C4">
        <w:lastRenderedPageBreak/>
        <w:t>полностьюITSM-решение.</w:t>
      </w:r>
      <w:r w:rsidR="003B54C4">
        <w:t xml:space="preserve"> </w:t>
      </w:r>
      <w:r w:rsidRPr="003B54C4">
        <w:t>Он</w:t>
      </w:r>
      <w:r w:rsidR="003B54C4">
        <w:t xml:space="preserve"> </w:t>
      </w:r>
      <w:r w:rsidRPr="003B54C4">
        <w:t>создан для автоматизации именно ITSM-процессов и</w:t>
      </w:r>
      <w:r w:rsidR="003B54C4">
        <w:t xml:space="preserve"> </w:t>
      </w:r>
      <w:r w:rsidRPr="003B54C4">
        <w:t>обладает развитым готовым функционалом.</w:t>
      </w:r>
    </w:p>
    <w:p w:rsidR="00016642" w:rsidRPr="003B54C4" w:rsidRDefault="00016642" w:rsidP="003B54C4">
      <w:r w:rsidRPr="003B54C4">
        <w:t>Среди наиболее интересных функциональных особенностей продукта мне хотелось</w:t>
      </w:r>
      <w:r w:rsidR="003B54C4">
        <w:t xml:space="preserve"> </w:t>
      </w:r>
      <w:r w:rsidRPr="003B54C4">
        <w:t>бы отметить следующие: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встроенный редактор workflow, позволяющий описать жизненный цикл стандартных изменений и</w:t>
      </w:r>
      <w:r w:rsidR="003B54C4" w:rsidRPr="003B54C4">
        <w:t xml:space="preserve"> </w:t>
      </w:r>
      <w:r w:rsidRPr="003B54C4">
        <w:t>запросов на</w:t>
      </w:r>
      <w:r w:rsidR="003B54C4" w:rsidRPr="003B54C4">
        <w:t xml:space="preserve"> </w:t>
      </w:r>
      <w:r w:rsidRPr="003B54C4">
        <w:t>обслуживание в</w:t>
      </w:r>
      <w:r w:rsidR="003B54C4" w:rsidRPr="003B54C4">
        <w:t xml:space="preserve"> </w:t>
      </w:r>
      <w:r w:rsidRPr="003B54C4">
        <w:t>зависимости от</w:t>
      </w:r>
      <w:r w:rsidR="003B54C4" w:rsidRPr="003B54C4">
        <w:t xml:space="preserve"> </w:t>
      </w:r>
      <w:r w:rsidRPr="003B54C4">
        <w:t>типа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развитые средства визуализации</w:t>
      </w:r>
      <w:r w:rsidR="003B54C4" w:rsidRPr="003B54C4">
        <w:t xml:space="preserve"> </w:t>
      </w:r>
      <w:hyperlink r:id="rId8" w:history="1">
        <w:r w:rsidRPr="003B54C4">
          <w:t>CMDB</w:t>
        </w:r>
      </w:hyperlink>
      <w:r w:rsidRPr="003B54C4">
        <w:t>, в</w:t>
      </w:r>
      <w:r w:rsidR="003B54C4" w:rsidRPr="003B54C4">
        <w:t xml:space="preserve"> </w:t>
      </w:r>
      <w:r w:rsidRPr="003B54C4">
        <w:t>том числе специализированный инструмент Impact explorer для оценки степени влияния инцидентов на</w:t>
      </w:r>
      <w:r w:rsidR="003B54C4" w:rsidRPr="003B54C4">
        <w:t xml:space="preserve"> </w:t>
      </w:r>
      <w:r w:rsidRPr="003B54C4">
        <w:t>конфигурационные единицы и</w:t>
      </w:r>
      <w:r w:rsidR="003B54C4" w:rsidRPr="003B54C4">
        <w:t xml:space="preserve"> </w:t>
      </w:r>
      <w:r w:rsidRPr="003B54C4">
        <w:t>сервисы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встроенный анализатор взаимного влияния изменений, который поможет выявить изменения, пересекающиеся по составу конфигурационных единиц и</w:t>
      </w:r>
      <w:r w:rsidR="003B54C4" w:rsidRPr="003B54C4">
        <w:t xml:space="preserve"> </w:t>
      </w:r>
      <w:r w:rsidRPr="003B54C4">
        <w:t>времени реализации, и</w:t>
      </w:r>
      <w:r w:rsidR="003B54C4" w:rsidRPr="003B54C4">
        <w:t xml:space="preserve"> </w:t>
      </w:r>
      <w:r w:rsidRPr="003B54C4">
        <w:t>предотвратить конфликт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развитый по функционалу и</w:t>
      </w:r>
      <w:r w:rsidR="003B54C4" w:rsidRPr="003B54C4">
        <w:t xml:space="preserve"> </w:t>
      </w:r>
      <w:r w:rsidRPr="003B54C4">
        <w:t>удобный</w:t>
      </w:r>
      <w:r w:rsidR="003B54C4" w:rsidRPr="003B54C4">
        <w:t xml:space="preserve"> </w:t>
      </w:r>
      <w:r w:rsidRPr="003B54C4">
        <w:t>web-клиент</w:t>
      </w:r>
      <w:r w:rsidR="003B54C4" w:rsidRPr="003B54C4">
        <w:t xml:space="preserve"> </w:t>
      </w:r>
      <w:r w:rsidRPr="003B54C4">
        <w:t>для конечных пользователей</w:t>
      </w:r>
    </w:p>
    <w:p w:rsidR="00016642" w:rsidRPr="003B54C4" w:rsidRDefault="00016642" w:rsidP="003B54C4">
      <w:r w:rsidRPr="003B54C4">
        <w:t>Вместе с</w:t>
      </w:r>
      <w:r w:rsidR="003B54C4" w:rsidRPr="003B54C4">
        <w:t xml:space="preserve"> </w:t>
      </w:r>
      <w:r w:rsidRPr="003B54C4">
        <w:t>тем, являясь продуктом, позиционируемым как конечное решение, Assyst 7.5 предлагает весьма ограниченный набор средств конфигурирования, что может быть препятствием, особенно при нетиповых внедрениях: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состав объектов и</w:t>
      </w:r>
      <w:r w:rsidR="003B54C4" w:rsidRPr="003B54C4">
        <w:t xml:space="preserve"> </w:t>
      </w:r>
      <w:r w:rsidRPr="003B54C4">
        <w:t>связей фиксирован, создавать новые типы объектов или изменить логику связей существующих объектов нельзя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крайне ограничены средства настройки, позволяющие создавать новые поля, определять, значения каких полей должны быть обязательны или уникальны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крайне ограничены средства по настройке форм</w:t>
      </w:r>
    </w:p>
    <w:p w:rsidR="00016642" w:rsidRPr="003B54C4" w:rsidRDefault="00016642" w:rsidP="00FE7707">
      <w:pPr>
        <w:pStyle w:val="ab"/>
        <w:numPr>
          <w:ilvl w:val="0"/>
          <w:numId w:val="5"/>
        </w:numPr>
        <w:ind w:left="0" w:firstLine="709"/>
      </w:pPr>
      <w:r w:rsidRPr="003B54C4">
        <w:t>крайне ограничены средства настройки правил</w:t>
      </w:r>
      <w:r w:rsidR="003B54C4" w:rsidRPr="003B54C4">
        <w:t xml:space="preserve"> </w:t>
      </w:r>
      <w:r w:rsidRPr="003B54C4">
        <w:t>бизнес-логики,</w:t>
      </w:r>
      <w:r w:rsidR="003B54C4" w:rsidRPr="003B54C4">
        <w:t xml:space="preserve"> </w:t>
      </w:r>
      <w:r w:rsidRPr="003B54C4">
        <w:t>отсутствует встроенный язык программирования для реализации сложных алгоритмов обработки</w:t>
      </w:r>
    </w:p>
    <w:p w:rsidR="00016642" w:rsidRPr="003B54C4" w:rsidRDefault="00016642" w:rsidP="003B54C4">
      <w:r w:rsidRPr="003B54C4">
        <w:lastRenderedPageBreak/>
        <w:t>В российских компаниях Assyst пока не</w:t>
      </w:r>
      <w:r w:rsidR="003B54C4" w:rsidRPr="003B54C4">
        <w:t xml:space="preserve"> </w:t>
      </w:r>
      <w:r w:rsidRPr="003B54C4">
        <w:t>очень распространен. По</w:t>
      </w:r>
      <w:r w:rsidR="003B54C4" w:rsidRPr="003B54C4">
        <w:t xml:space="preserve"> </w:t>
      </w:r>
      <w:r w:rsidRPr="003B54C4">
        <w:t>стоимости продукт является средним вариантом — дороже отечественных разработок, но</w:t>
      </w:r>
      <w:r w:rsidR="003B54C4" w:rsidRPr="003B54C4">
        <w:t xml:space="preserve"> </w:t>
      </w:r>
      <w:r w:rsidRPr="003B54C4">
        <w:t>далеко не</w:t>
      </w:r>
      <w:r w:rsidR="003B54C4" w:rsidRPr="003B54C4">
        <w:t xml:space="preserve"> </w:t>
      </w:r>
      <w:r w:rsidR="00A65F85">
        <w:t>самым дорогим.</w:t>
      </w:r>
    </w:p>
    <w:p w:rsidR="00016642" w:rsidRPr="003B54C4" w:rsidRDefault="00016642" w:rsidP="003B54C4">
      <w:r w:rsidRPr="003B54C4">
        <w:t>Идеология продукта делает его интересным вариантом для выбора в</w:t>
      </w:r>
      <w:r w:rsidR="003B54C4" w:rsidRPr="003B54C4">
        <w:t xml:space="preserve"> </w:t>
      </w:r>
      <w:r w:rsidRPr="003B54C4">
        <w:t>случае типового внедрения с</w:t>
      </w:r>
      <w:r w:rsidR="003B54C4" w:rsidRPr="003B54C4">
        <w:t xml:space="preserve"> </w:t>
      </w:r>
      <w:r w:rsidRPr="003B54C4">
        <w:t>нуля. При</w:t>
      </w:r>
      <w:r w:rsidR="003B54C4" w:rsidRPr="003B54C4">
        <w:t xml:space="preserve"> </w:t>
      </w:r>
      <w:r w:rsidRPr="003B54C4">
        <w:t>этом необходимо оценить, годится</w:t>
      </w:r>
      <w:r w:rsidR="003B54C4" w:rsidRPr="003B54C4">
        <w:t xml:space="preserve"> </w:t>
      </w:r>
      <w:r w:rsidRPr="003B54C4">
        <w:t>ли заложенная в</w:t>
      </w:r>
      <w:r w:rsidR="003B54C4" w:rsidRPr="003B54C4">
        <w:t xml:space="preserve"> </w:t>
      </w:r>
      <w:r w:rsidRPr="003B54C4">
        <w:t>продукт процессная логика для решения</w:t>
      </w:r>
      <w:r w:rsidR="003B54C4" w:rsidRPr="003B54C4">
        <w:t xml:space="preserve"> </w:t>
      </w:r>
      <w:r w:rsidR="003B54C4">
        <w:t>конкретных</w:t>
      </w:r>
      <w:r w:rsidRPr="003B54C4">
        <w:t xml:space="preserve"> задач. </w:t>
      </w:r>
    </w:p>
    <w:p w:rsidR="00016642" w:rsidRPr="003B54C4" w:rsidRDefault="00016642" w:rsidP="003B54C4">
      <w:r w:rsidRPr="003B54C4">
        <w:t>В случае с</w:t>
      </w:r>
      <w:r w:rsidR="003B54C4" w:rsidRPr="003B54C4">
        <w:t xml:space="preserve"> </w:t>
      </w:r>
      <w:r w:rsidRPr="003B54C4">
        <w:t>миграцией ситуация намного сложнее. Если</w:t>
      </w:r>
      <w:r w:rsidR="003B54C4" w:rsidRPr="003B54C4">
        <w:t xml:space="preserve"> </w:t>
      </w:r>
      <w:r w:rsidRPr="003B54C4">
        <w:t>вы</w:t>
      </w:r>
      <w:r w:rsidR="003B54C4" w:rsidRPr="003B54C4">
        <w:t xml:space="preserve"> </w:t>
      </w:r>
      <w:r w:rsidRPr="003B54C4">
        <w:t>хотите сохранить те процессные наработки, которые у</w:t>
      </w:r>
      <w:r w:rsidR="003B54C4" w:rsidRPr="003B54C4">
        <w:t xml:space="preserve"> </w:t>
      </w:r>
      <w:r w:rsidRPr="003B54C4">
        <w:t>вас есть к</w:t>
      </w:r>
      <w:r w:rsidR="003B54C4" w:rsidRPr="003B54C4">
        <w:t xml:space="preserve"> </w:t>
      </w:r>
      <w:r w:rsidRPr="003B54C4">
        <w:t>моменту миграции, и</w:t>
      </w:r>
      <w:r w:rsidR="003B54C4" w:rsidRPr="003B54C4">
        <w:t xml:space="preserve"> </w:t>
      </w:r>
      <w:r w:rsidRPr="003B54C4">
        <w:t>более того развивать их в</w:t>
      </w:r>
      <w:r w:rsidR="003B54C4" w:rsidRPr="003B54C4">
        <w:t xml:space="preserve"> </w:t>
      </w:r>
      <w:r w:rsidRPr="003B54C4">
        <w:t>дальнейшем, необходимо проверить, возможно</w:t>
      </w:r>
      <w:r w:rsidR="003B54C4" w:rsidRPr="003B54C4">
        <w:t xml:space="preserve"> </w:t>
      </w:r>
      <w:r w:rsidRPr="003B54C4">
        <w:t>ли это сделать, учитывая ограниченные средства конфигурирования Axios Assyst. Сможет</w:t>
      </w:r>
      <w:r w:rsidR="003B54C4" w:rsidRPr="003B54C4">
        <w:t xml:space="preserve"> </w:t>
      </w:r>
      <w:r w:rsidRPr="003B54C4">
        <w:t>ли данный продукт воспроизвести те решения, которые созданы Вами, отработаны на</w:t>
      </w:r>
      <w:r w:rsidR="003B54C4" w:rsidRPr="003B54C4">
        <w:t xml:space="preserve"> </w:t>
      </w:r>
      <w:r w:rsidRPr="003B54C4">
        <w:t>практике и</w:t>
      </w:r>
      <w:r w:rsidR="003B54C4" w:rsidRPr="003B54C4">
        <w:t xml:space="preserve"> </w:t>
      </w:r>
      <w:r w:rsidRPr="003B54C4">
        <w:t>несут в</w:t>
      </w:r>
      <w:r w:rsidR="003B54C4" w:rsidRPr="003B54C4">
        <w:t xml:space="preserve"> </w:t>
      </w:r>
      <w:r w:rsidRPr="003B54C4">
        <w:t>себе ценность для Вашей компании?</w:t>
      </w:r>
    </w:p>
    <w:p w:rsidR="00016642" w:rsidRPr="003B54C4" w:rsidRDefault="00016642" w:rsidP="003B54C4">
      <w:r w:rsidRPr="003B54C4">
        <w:t>Итак, основные плюсы: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развитый функционал автоматизации ITSM-процессов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удобный графический редактор workflow для типовых запросов и</w:t>
      </w:r>
      <w:r w:rsidR="003B54C4" w:rsidRPr="00A65F85">
        <w:t xml:space="preserve"> </w:t>
      </w:r>
      <w:r w:rsidRPr="00A65F85">
        <w:t>изменений</w:t>
      </w:r>
    </w:p>
    <w:p w:rsidR="00016642" w:rsidRPr="00A65F85" w:rsidRDefault="00016642" w:rsidP="00A65F85">
      <w:r w:rsidRPr="00A65F85">
        <w:t>Основные минусы: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ограниченные средства настройки продукта для решения нетиповых задач, а</w:t>
      </w:r>
      <w:r w:rsidR="003B54C4" w:rsidRPr="00A65F85">
        <w:t xml:space="preserve"> </w:t>
      </w:r>
      <w:r w:rsidRPr="00A65F85">
        <w:t>также изменения логики, заложенной разработчиком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не</w:t>
      </w:r>
      <w:r w:rsidR="003B54C4" w:rsidRPr="00A65F85">
        <w:t xml:space="preserve"> </w:t>
      </w:r>
      <w:r w:rsidRPr="00A65F85">
        <w:t>самый удобный и</w:t>
      </w:r>
      <w:r w:rsidR="003B54C4" w:rsidRPr="00A65F85">
        <w:t xml:space="preserve"> </w:t>
      </w:r>
      <w:r w:rsidRPr="00A65F85">
        <w:t>недостаточно гибкий в</w:t>
      </w:r>
      <w:r w:rsidR="003B54C4" w:rsidRPr="00A65F85">
        <w:t xml:space="preserve"> </w:t>
      </w:r>
      <w:r w:rsidRPr="00A65F85">
        <w:t>настройке windows-интерфейс</w:t>
      </w:r>
    </w:p>
    <w:p w:rsidR="00A65F85" w:rsidRDefault="00A65F85" w:rsidP="00A65F85">
      <w:pPr>
        <w:pStyle w:val="2"/>
      </w:pPr>
    </w:p>
    <w:p w:rsidR="00016642" w:rsidRDefault="00016642" w:rsidP="00A65F85">
      <w:pPr>
        <w:pStyle w:val="2"/>
      </w:pPr>
      <w:bookmarkStart w:id="7" w:name="_Toc440378996"/>
      <w:r>
        <w:t>BMC Remedy ITSM Suite 7.5</w:t>
      </w:r>
      <w:bookmarkEnd w:id="7"/>
    </w:p>
    <w:p w:rsidR="00A65F85" w:rsidRPr="00A65F85" w:rsidRDefault="00A65F85" w:rsidP="00A65F85"/>
    <w:p w:rsidR="00016642" w:rsidRPr="00A65F85" w:rsidRDefault="00016642" w:rsidP="00A65F85">
      <w:r w:rsidRPr="00A65F85">
        <w:t>Один из</w:t>
      </w:r>
      <w:r w:rsidR="003B54C4" w:rsidRPr="00A65F85">
        <w:t xml:space="preserve"> </w:t>
      </w:r>
      <w:r w:rsidRPr="00A65F85">
        <w:t>самых развитых ITSM-продуктов. Создан на</w:t>
      </w:r>
      <w:r w:rsidR="003B54C4" w:rsidRPr="00A65F85">
        <w:t xml:space="preserve"> </w:t>
      </w:r>
      <w:r w:rsidRPr="00A65F85">
        <w:t>базе Remedy Action Request System, представляющей собой универсальную платформу для построения различных workflow-приложений, что позволяет в</w:t>
      </w:r>
      <w:r w:rsidR="003B54C4" w:rsidRPr="00A65F85">
        <w:t xml:space="preserve"> </w:t>
      </w:r>
      <w:r w:rsidRPr="00A65F85">
        <w:t>значительной степени расширять и</w:t>
      </w:r>
      <w:r w:rsidR="003B54C4" w:rsidRPr="00A65F85">
        <w:t xml:space="preserve"> </w:t>
      </w:r>
      <w:r w:rsidRPr="00A65F85">
        <w:t>дорабатывать готовый функционал продукта Remedy ITSM</w:t>
      </w:r>
      <w:r w:rsidR="003B54C4" w:rsidRPr="00A65F85">
        <w:t xml:space="preserve"> </w:t>
      </w:r>
      <w:r w:rsidRPr="00A65F85">
        <w:t>Suite.</w:t>
      </w:r>
    </w:p>
    <w:p w:rsidR="00016642" w:rsidRPr="00A65F85" w:rsidRDefault="00016642" w:rsidP="00A65F85">
      <w:r w:rsidRPr="00A65F85">
        <w:lastRenderedPageBreak/>
        <w:t>Состоит из</w:t>
      </w:r>
      <w:r w:rsidR="003B54C4" w:rsidRPr="00A65F85">
        <w:t xml:space="preserve"> </w:t>
      </w:r>
      <w:r w:rsidRPr="00A65F85">
        <w:t>пяти модулей, которые могут приобретаться как вместе, так и по отдельности: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BMC Atrium CMDB (универсальное и</w:t>
      </w:r>
      <w:r w:rsidR="003B54C4" w:rsidRPr="00A65F85">
        <w:t xml:space="preserve"> </w:t>
      </w:r>
      <w:r w:rsidRPr="00A65F85">
        <w:t>очень мощная база данных конфигураций)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BMC Remedy Service Desk (автоматизация процессов управления инцидентами, запросами пользователей и</w:t>
      </w:r>
      <w:r w:rsidR="003B54C4" w:rsidRPr="00A65F85">
        <w:t xml:space="preserve"> </w:t>
      </w:r>
      <w:r w:rsidRPr="00A65F85">
        <w:t>проблемами)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BMC Change Management (управление изменениями и</w:t>
      </w:r>
      <w:r w:rsidR="003B54C4" w:rsidRPr="00A65F85">
        <w:t xml:space="preserve"> </w:t>
      </w:r>
      <w:r w:rsidRPr="00A65F85">
        <w:t>релизами)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BMC Asset Management (управление активами и</w:t>
      </w:r>
      <w:r w:rsidR="003B54C4" w:rsidRPr="00A65F85">
        <w:t xml:space="preserve"> </w:t>
      </w:r>
      <w:r w:rsidRPr="00A65F85">
        <w:t>конфигурациями)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BMC Service Level Management (управление уровнем сервисов)</w:t>
      </w:r>
    </w:p>
    <w:p w:rsidR="00016642" w:rsidRPr="00A65F85" w:rsidRDefault="00016642" w:rsidP="00A65F85">
      <w:r w:rsidRPr="00A65F85">
        <w:t>Продукт Remedy ITSM Suite версии 7.5 обладает сертификацией PinkVerify по 11</w:t>
      </w:r>
      <w:r w:rsidR="003B54C4" w:rsidRPr="00A65F85">
        <w:t xml:space="preserve"> </w:t>
      </w:r>
      <w:r w:rsidRPr="00A65F85">
        <w:t>процессам ITIL v3. Наиболее интересные особенности продукта: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развитая, серьезно проработанная модель данных</w:t>
      </w:r>
      <w:r w:rsidR="003B54C4" w:rsidRPr="00A65F85">
        <w:t xml:space="preserve"> </w:t>
      </w:r>
      <w:r w:rsidRPr="00A65F85">
        <w:t>CMDB. Возможность определения дополнительных характеристик связей между конфигурационными единицами. Удобные и</w:t>
      </w:r>
      <w:r w:rsidR="003B54C4" w:rsidRPr="00A65F85">
        <w:t xml:space="preserve"> </w:t>
      </w:r>
      <w:r w:rsidRPr="00A65F85">
        <w:t>мощные средства визуализации CMDB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развитый конструктор правил</w:t>
      </w:r>
      <w:r w:rsidR="003B54C4" w:rsidRPr="00A65F85">
        <w:t xml:space="preserve"> </w:t>
      </w:r>
      <w:r w:rsidRPr="00A65F85">
        <w:t>бизнес-логики,</w:t>
      </w:r>
      <w:r w:rsidR="003B54C4" w:rsidRPr="00A65F85">
        <w:t xml:space="preserve"> </w:t>
      </w:r>
      <w:r w:rsidRPr="00A65F85">
        <w:t>обеспечивающий возможность реализации различных алгоритмов обработки объектов и</w:t>
      </w:r>
      <w:r w:rsidR="003B54C4" w:rsidRPr="00A65F85">
        <w:t xml:space="preserve"> </w:t>
      </w:r>
      <w:r w:rsidRPr="00A65F85">
        <w:t>событий без разработки кода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отличная масштабируемость. Единственный из</w:t>
      </w:r>
      <w:r w:rsidR="003B54C4" w:rsidRPr="00A65F85">
        <w:t xml:space="preserve"> </w:t>
      </w:r>
      <w:r w:rsidRPr="00A65F85">
        <w:t>известных мне ITSM-продуктов, обеспечивающий возможность инсталляций с</w:t>
      </w:r>
      <w:r w:rsidR="003B54C4" w:rsidRPr="00A65F85">
        <w:t xml:space="preserve"> </w:t>
      </w:r>
      <w:r w:rsidRPr="00A65F85">
        <w:t>распределением различной логики по разным серверам приложений и</w:t>
      </w:r>
      <w:r w:rsidR="003B54C4" w:rsidRPr="00A65F85">
        <w:t xml:space="preserve"> </w:t>
      </w:r>
      <w:r w:rsidRPr="00A65F85">
        <w:t>заданными правилами синхронизации данных (BMC Remedy Distributed Server Option)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t>процессная модель, реализованная в</w:t>
      </w:r>
      <w:r w:rsidR="003B54C4" w:rsidRPr="00A65F85">
        <w:t xml:space="preserve"> </w:t>
      </w:r>
      <w:r w:rsidRPr="00A65F85">
        <w:t>продукте, полностью документирована, включая описание процессов и их</w:t>
      </w:r>
      <w:r w:rsidR="003B54C4" w:rsidRPr="00A65F85">
        <w:t xml:space="preserve"> </w:t>
      </w:r>
      <w:r w:rsidRPr="00A65F85">
        <w:t>связей, процедур, ролей и</w:t>
      </w:r>
      <w:r w:rsidR="003B54C4" w:rsidRPr="00A65F85">
        <w:t xml:space="preserve"> </w:t>
      </w:r>
      <w:r w:rsidRPr="00A65F85">
        <w:t>матриц RACI</w:t>
      </w:r>
    </w:p>
    <w:p w:rsidR="00016642" w:rsidRPr="00A65F85" w:rsidRDefault="00016642" w:rsidP="00FE7707">
      <w:pPr>
        <w:pStyle w:val="ab"/>
        <w:numPr>
          <w:ilvl w:val="0"/>
          <w:numId w:val="5"/>
        </w:numPr>
        <w:ind w:left="0" w:firstLine="709"/>
      </w:pPr>
      <w:r w:rsidRPr="00A65F85">
        <w:lastRenderedPageBreak/>
        <w:t>развитый web-интерфейс, идентичный по функционалу</w:t>
      </w:r>
      <w:r w:rsidR="003B54C4" w:rsidRPr="00A65F85">
        <w:t xml:space="preserve"> </w:t>
      </w:r>
      <w:r w:rsidRPr="00A65F85">
        <w:t>windows-клиенту</w:t>
      </w:r>
    </w:p>
    <w:p w:rsidR="00016642" w:rsidRPr="00A65F85" w:rsidRDefault="00016642" w:rsidP="00A65F85">
      <w:r w:rsidRPr="00A65F85">
        <w:t>Вместе с</w:t>
      </w:r>
      <w:r w:rsidR="003B54C4" w:rsidRPr="00A65F85">
        <w:t xml:space="preserve"> </w:t>
      </w:r>
      <w:r w:rsidRPr="00A65F85">
        <w:t>тем, архитектура платформы Remedy ARS (например, отсутствие системных механизмов по обеспечению связей между объектами, отсутствие встроенного языка программирования, разнообразие плагинов сторонних производителей, необходимых для выполнения ряда базовых функций) и</w:t>
      </w:r>
      <w:r w:rsidR="003B54C4" w:rsidRPr="00A65F85">
        <w:t xml:space="preserve"> </w:t>
      </w:r>
      <w:r w:rsidRPr="00A65F85">
        <w:t>обширный готовый функционал ITSM Suite предъявляют очень серьезные требования к</w:t>
      </w:r>
      <w:r w:rsidR="003B54C4" w:rsidRPr="00A65F85">
        <w:t xml:space="preserve"> </w:t>
      </w:r>
      <w:r w:rsidRPr="00A65F85">
        <w:t>специалистам по внедрению и</w:t>
      </w:r>
      <w:r w:rsidR="003B54C4" w:rsidRPr="00A65F85">
        <w:t xml:space="preserve"> </w:t>
      </w:r>
      <w:r w:rsidRPr="00A65F85">
        <w:t>сопровождению. Специалистов высокого уровня, которые могут выполнить серьезную настройку продукта, в</w:t>
      </w:r>
      <w:r w:rsidR="003B54C4" w:rsidRPr="00A65F85">
        <w:t xml:space="preserve"> </w:t>
      </w:r>
      <w:r w:rsidRPr="00A65F85">
        <w:t>России не</w:t>
      </w:r>
      <w:r w:rsidR="003B54C4" w:rsidRPr="00A65F85">
        <w:t xml:space="preserve"> </w:t>
      </w:r>
      <w:r w:rsidRPr="00A65F85">
        <w:t>много, а их</w:t>
      </w:r>
      <w:r w:rsidR="003B54C4" w:rsidRPr="00A65F85">
        <w:t xml:space="preserve"> </w:t>
      </w:r>
      <w:r w:rsidRPr="00A65F85">
        <w:t>подготовка обходится недешево.</w:t>
      </w:r>
    </w:p>
    <w:p w:rsidR="00016642" w:rsidRPr="00A65F85" w:rsidRDefault="00016642" w:rsidP="00A65F85">
      <w:r w:rsidRPr="00A65F85">
        <w:t>С учетом сказанного, серьезная доработка может существенно увеличить стоимость как внедрения, так и</w:t>
      </w:r>
      <w:r w:rsidR="003B54C4" w:rsidRPr="00A65F85">
        <w:t xml:space="preserve"> </w:t>
      </w:r>
      <w:r w:rsidRPr="00A65F85">
        <w:t>последующего сопровождения. Это</w:t>
      </w:r>
      <w:r w:rsidR="003B54C4" w:rsidRPr="00A65F85">
        <w:t xml:space="preserve"> </w:t>
      </w:r>
      <w:r w:rsidRPr="00A65F85">
        <w:t>же относится и к</w:t>
      </w:r>
      <w:r w:rsidR="003B54C4" w:rsidRPr="00A65F85">
        <w:t xml:space="preserve"> </w:t>
      </w:r>
      <w:r w:rsidRPr="00A65F85">
        <w:t xml:space="preserve">миграции, если сохранение существующих решений требует переработки готового функционала ITSM Suite. </w:t>
      </w:r>
    </w:p>
    <w:p w:rsidR="00016642" w:rsidRPr="00A65F85" w:rsidRDefault="00016642" w:rsidP="00A65F85">
      <w:r w:rsidRPr="00A65F85">
        <w:t>Данный продукт, в</w:t>
      </w:r>
      <w:r w:rsidR="003B54C4" w:rsidRPr="00A65F85">
        <w:t xml:space="preserve"> </w:t>
      </w:r>
      <w:r w:rsidRPr="00A65F85">
        <w:t>силу его стоимости и</w:t>
      </w:r>
      <w:r w:rsidR="003B54C4" w:rsidRPr="00A65F85">
        <w:t xml:space="preserve"> </w:t>
      </w:r>
      <w:r w:rsidRPr="00A65F85">
        <w:t>архитектуры, является оправданным выбором прежде всего для крупных (сотни ИТ-специалистов, одновременно работающихс</w:t>
      </w:r>
      <w:r w:rsidR="003B54C4" w:rsidRPr="00A65F85">
        <w:t xml:space="preserve"> </w:t>
      </w:r>
      <w:r w:rsidRPr="00A65F85">
        <w:t>ITSM-системой)</w:t>
      </w:r>
      <w:r w:rsidR="003B54C4" w:rsidRPr="00A65F85">
        <w:t xml:space="preserve"> </w:t>
      </w:r>
      <w:r w:rsidRPr="00A65F85">
        <w:t>территориально распределенных компаний.</w:t>
      </w:r>
    </w:p>
    <w:p w:rsidR="00016642" w:rsidRPr="00A65F85" w:rsidRDefault="00016642" w:rsidP="00A65F85">
      <w:r w:rsidRPr="00A65F85">
        <w:t>Итак, основные плюсы:</w:t>
      </w:r>
    </w:p>
    <w:p w:rsidR="00016642" w:rsidRPr="009308F5" w:rsidRDefault="00016642" w:rsidP="00FE7707">
      <w:pPr>
        <w:pStyle w:val="ab"/>
        <w:numPr>
          <w:ilvl w:val="0"/>
          <w:numId w:val="5"/>
        </w:numPr>
        <w:ind w:left="0" w:firstLine="709"/>
      </w:pPr>
      <w:r w:rsidRPr="009308F5">
        <w:t>развитый функционал автоматизации ITSM-процессов и</w:t>
      </w:r>
      <w:r w:rsidR="003B54C4" w:rsidRPr="009308F5">
        <w:t xml:space="preserve"> </w:t>
      </w:r>
      <w:r w:rsidRPr="009308F5">
        <w:t>возможность глубокой настройки</w:t>
      </w:r>
    </w:p>
    <w:p w:rsidR="00016642" w:rsidRPr="009308F5" w:rsidRDefault="00016642" w:rsidP="00FE7707">
      <w:pPr>
        <w:pStyle w:val="ab"/>
        <w:numPr>
          <w:ilvl w:val="0"/>
          <w:numId w:val="5"/>
        </w:numPr>
        <w:ind w:left="0" w:firstLine="709"/>
      </w:pPr>
      <w:r w:rsidRPr="009308F5">
        <w:t>документированная процессная модель</w:t>
      </w:r>
    </w:p>
    <w:p w:rsidR="00016642" w:rsidRPr="009308F5" w:rsidRDefault="00016642" w:rsidP="00FE7707">
      <w:pPr>
        <w:pStyle w:val="ab"/>
        <w:numPr>
          <w:ilvl w:val="0"/>
          <w:numId w:val="5"/>
        </w:numPr>
        <w:ind w:left="0" w:firstLine="709"/>
      </w:pPr>
      <w:r w:rsidRPr="009308F5">
        <w:t>отличная масштабируемость</w:t>
      </w:r>
    </w:p>
    <w:p w:rsidR="00016642" w:rsidRPr="009308F5" w:rsidRDefault="00016642" w:rsidP="00FE7707">
      <w:pPr>
        <w:pStyle w:val="ab"/>
        <w:numPr>
          <w:ilvl w:val="0"/>
          <w:numId w:val="5"/>
        </w:numPr>
        <w:ind w:left="0" w:firstLine="709"/>
      </w:pPr>
      <w:r w:rsidRPr="009308F5">
        <w:t>развитый web-интерфейс</w:t>
      </w:r>
    </w:p>
    <w:p w:rsidR="00016642" w:rsidRPr="009308F5" w:rsidRDefault="00016642" w:rsidP="009308F5">
      <w:r w:rsidRPr="009308F5">
        <w:t>Основные минусы:</w:t>
      </w:r>
    </w:p>
    <w:p w:rsidR="00016642" w:rsidRPr="009308F5" w:rsidRDefault="00016642" w:rsidP="00FE7707">
      <w:pPr>
        <w:pStyle w:val="ab"/>
        <w:numPr>
          <w:ilvl w:val="0"/>
          <w:numId w:val="5"/>
        </w:numPr>
        <w:ind w:left="0" w:firstLine="709"/>
      </w:pPr>
      <w:r w:rsidRPr="009308F5">
        <w:t>высокая начальная стоимость внедрения (стоимость лицензий и</w:t>
      </w:r>
      <w:r w:rsidR="003B54C4" w:rsidRPr="009308F5">
        <w:t xml:space="preserve"> </w:t>
      </w:r>
      <w:r w:rsidRPr="009308F5">
        <w:t>услуг по полноценному внедрению)</w:t>
      </w:r>
    </w:p>
    <w:p w:rsidR="00016642" w:rsidRPr="009308F5" w:rsidRDefault="00016642" w:rsidP="00FE7707">
      <w:pPr>
        <w:pStyle w:val="ab"/>
        <w:numPr>
          <w:ilvl w:val="0"/>
          <w:numId w:val="5"/>
        </w:numPr>
        <w:ind w:left="0" w:firstLine="709"/>
      </w:pPr>
      <w:r w:rsidRPr="009308F5">
        <w:lastRenderedPageBreak/>
        <w:t>высокая стоимость сопровождения (необходимость в</w:t>
      </w:r>
      <w:r w:rsidR="003B54C4" w:rsidRPr="009308F5">
        <w:t xml:space="preserve"> </w:t>
      </w:r>
      <w:r w:rsidRPr="009308F5">
        <w:t>подготовке своих специалистов, а</w:t>
      </w:r>
      <w:r w:rsidR="003B54C4" w:rsidRPr="009308F5">
        <w:t xml:space="preserve"> </w:t>
      </w:r>
      <w:r w:rsidRPr="009308F5">
        <w:t>также приобретения услуг по поддержке и</w:t>
      </w:r>
      <w:r w:rsidR="003B54C4" w:rsidRPr="009308F5">
        <w:t xml:space="preserve"> </w:t>
      </w:r>
      <w:r w:rsidRPr="009308F5">
        <w:t>сопровождению сторонних организаций)</w:t>
      </w:r>
    </w:p>
    <w:p w:rsidR="00016642" w:rsidRPr="009308F5" w:rsidRDefault="00016642" w:rsidP="00FE7707">
      <w:pPr>
        <w:pStyle w:val="ab"/>
        <w:numPr>
          <w:ilvl w:val="0"/>
          <w:numId w:val="5"/>
        </w:numPr>
        <w:ind w:left="0" w:firstLine="709"/>
      </w:pPr>
      <w:r w:rsidRPr="009308F5">
        <w:t>сложности с</w:t>
      </w:r>
      <w:r w:rsidR="003B54C4" w:rsidRPr="009308F5">
        <w:t xml:space="preserve"> </w:t>
      </w:r>
      <w:r w:rsidRPr="009308F5">
        <w:t>обновлением до</w:t>
      </w:r>
      <w:r w:rsidR="003B54C4" w:rsidRPr="009308F5">
        <w:t xml:space="preserve"> </w:t>
      </w:r>
      <w:r w:rsidRPr="009308F5">
        <w:t>последующих версий в</w:t>
      </w:r>
      <w:r w:rsidR="003B54C4" w:rsidRPr="009308F5">
        <w:t xml:space="preserve"> </w:t>
      </w:r>
      <w:r w:rsidRPr="009308F5">
        <w:t>случае серьезной доработки внедренного решения</w:t>
      </w:r>
    </w:p>
    <w:p w:rsidR="009308F5" w:rsidRDefault="009308F5" w:rsidP="009308F5">
      <w:pPr>
        <w:pStyle w:val="2"/>
      </w:pPr>
    </w:p>
    <w:p w:rsidR="00016642" w:rsidRDefault="00016642" w:rsidP="009308F5">
      <w:pPr>
        <w:pStyle w:val="2"/>
      </w:pPr>
      <w:bookmarkStart w:id="8" w:name="_Toc440378997"/>
      <w:r>
        <w:t>HP Service Manager 7.10</w:t>
      </w:r>
      <w:bookmarkEnd w:id="8"/>
    </w:p>
    <w:p w:rsidR="009308F5" w:rsidRPr="009308F5" w:rsidRDefault="009308F5" w:rsidP="009308F5"/>
    <w:p w:rsidR="00016642" w:rsidRDefault="00016642" w:rsidP="009308F5">
      <w:r>
        <w:t>История продукта Service Manager начинается вне стен компании HP. Данный продукт был создан и</w:t>
      </w:r>
      <w:r w:rsidR="003B54C4">
        <w:t xml:space="preserve"> </w:t>
      </w:r>
      <w:r>
        <w:t>развивался в</w:t>
      </w:r>
      <w:r w:rsidR="003B54C4">
        <w:t xml:space="preserve"> </w:t>
      </w:r>
      <w:r>
        <w:t>компании Peregrine. Назывался он</w:t>
      </w:r>
      <w:r w:rsidR="003B54C4">
        <w:t xml:space="preserve"> </w:t>
      </w:r>
      <w:r>
        <w:t>тогда Peregrine Service Center. В</w:t>
      </w:r>
      <w:r w:rsidR="003B54C4">
        <w:t xml:space="preserve"> </w:t>
      </w:r>
      <w:r>
        <w:t>2006 году HP купил компанию Peregrine и в</w:t>
      </w:r>
      <w:r w:rsidR="003B54C4">
        <w:t xml:space="preserve"> </w:t>
      </w:r>
      <w:r>
        <w:t>скором времени выпустил данный продукт под своей маркой. Так</w:t>
      </w:r>
      <w:r w:rsidR="003B54C4">
        <w:t xml:space="preserve"> </w:t>
      </w:r>
      <w:r>
        <w:t>появился сначала HP Service Center 6.2, затем HP Service Manager 7.0 и, наконец, текущая версия — HP Service Manager 7.10 (любопытно, что в 2002</w:t>
      </w:r>
      <w:r w:rsidR="003B54C4">
        <w:t xml:space="preserve"> </w:t>
      </w:r>
      <w:r>
        <w:t>году компания Remedy была приобретена компанией Peregrine, а</w:t>
      </w:r>
      <w:r w:rsidR="003B54C4">
        <w:t xml:space="preserve"> </w:t>
      </w:r>
      <w:r>
        <w:t>год спустя перепродана компании BMC, так что у</w:t>
      </w:r>
      <w:r w:rsidR="003B54C4">
        <w:t xml:space="preserve"> </w:t>
      </w:r>
      <w:r>
        <w:t>современных продуктов BMC Remedy ITSM Suite и HP Service Manager есть общие исторические корни).</w:t>
      </w:r>
    </w:p>
    <w:p w:rsidR="00016642" w:rsidRDefault="00016642" w:rsidP="009308F5">
      <w:r>
        <w:t>Продукт обладает развитым готовым функционалом. Версия 7.10 получила сертификацию PinkVerify по 11</w:t>
      </w:r>
      <w:r w:rsidR="003B54C4">
        <w:t xml:space="preserve"> </w:t>
      </w:r>
      <w:r>
        <w:t>процессам ITIL v3. Наиболее интересные особенности продукта:</w:t>
      </w:r>
    </w:p>
    <w:p w:rsidR="00016642" w:rsidRPr="009308F5" w:rsidRDefault="00016642" w:rsidP="00FE7707">
      <w:pPr>
        <w:pStyle w:val="ab"/>
        <w:numPr>
          <w:ilvl w:val="0"/>
          <w:numId w:val="6"/>
        </w:numPr>
        <w:ind w:left="0" w:firstLine="709"/>
      </w:pPr>
      <w:r w:rsidRPr="009308F5">
        <w:t>как и</w:t>
      </w:r>
      <w:r w:rsidR="003B54C4" w:rsidRPr="009308F5">
        <w:t xml:space="preserve"> </w:t>
      </w:r>
      <w:r w:rsidRPr="009308F5">
        <w:t>для Remedy ITSM Suite, развитая модель данных</w:t>
      </w:r>
      <w:r w:rsidR="003B54C4" w:rsidRPr="009308F5">
        <w:t xml:space="preserve"> </w:t>
      </w:r>
      <w:r w:rsidRPr="009308F5">
        <w:t>CMDB. Возможность определения дополнительных характеристик связей между конфигурационными единицами. Удобные и</w:t>
      </w:r>
      <w:r w:rsidR="003B54C4" w:rsidRPr="009308F5">
        <w:t xml:space="preserve"> </w:t>
      </w:r>
      <w:r w:rsidRPr="009308F5">
        <w:t>мощные средства визуализации CMDB</w:t>
      </w:r>
    </w:p>
    <w:p w:rsidR="00016642" w:rsidRPr="009308F5" w:rsidRDefault="00016642" w:rsidP="00FE7707">
      <w:pPr>
        <w:pStyle w:val="ab"/>
        <w:numPr>
          <w:ilvl w:val="0"/>
          <w:numId w:val="6"/>
        </w:numPr>
        <w:ind w:left="0" w:firstLine="709"/>
      </w:pPr>
      <w:r w:rsidRPr="009308F5">
        <w:t>встроенные средства разработки, обеспечивающие возможность реализации собственной логики обработки объектов и</w:t>
      </w:r>
      <w:r w:rsidR="003B54C4" w:rsidRPr="009308F5">
        <w:t xml:space="preserve"> </w:t>
      </w:r>
      <w:r w:rsidRPr="009308F5">
        <w:t>событий</w:t>
      </w:r>
    </w:p>
    <w:p w:rsidR="00016642" w:rsidRPr="009308F5" w:rsidRDefault="00016642" w:rsidP="00FE7707">
      <w:pPr>
        <w:pStyle w:val="ab"/>
        <w:numPr>
          <w:ilvl w:val="0"/>
          <w:numId w:val="6"/>
        </w:numPr>
        <w:ind w:left="0" w:firstLine="709"/>
      </w:pPr>
      <w:r w:rsidRPr="009308F5">
        <w:t>процессная модель, реализованная в</w:t>
      </w:r>
      <w:r w:rsidR="003B54C4" w:rsidRPr="009308F5">
        <w:t xml:space="preserve"> </w:t>
      </w:r>
      <w:r w:rsidRPr="009308F5">
        <w:t>продукте, в</w:t>
      </w:r>
      <w:r w:rsidR="003B54C4" w:rsidRPr="009308F5">
        <w:t xml:space="preserve"> </w:t>
      </w:r>
      <w:r w:rsidRPr="009308F5">
        <w:t>основном документирована, включая описание процессов и их</w:t>
      </w:r>
      <w:r w:rsidR="003B54C4" w:rsidRPr="009308F5">
        <w:t xml:space="preserve"> </w:t>
      </w:r>
      <w:r w:rsidRPr="009308F5">
        <w:t>связей, процедур, ролей и</w:t>
      </w:r>
      <w:r w:rsidR="003B54C4" w:rsidRPr="009308F5">
        <w:t xml:space="preserve"> </w:t>
      </w:r>
      <w:r w:rsidRPr="009308F5">
        <w:t>матриц RACI (однако документация Remedy мне кажется более полной и</w:t>
      </w:r>
      <w:r w:rsidR="003B54C4" w:rsidRPr="009308F5">
        <w:t xml:space="preserve"> </w:t>
      </w:r>
      <w:r w:rsidRPr="009308F5">
        <w:t>логичной)</w:t>
      </w:r>
    </w:p>
    <w:p w:rsidR="00016642" w:rsidRPr="009308F5" w:rsidRDefault="00016642" w:rsidP="00FE7707">
      <w:pPr>
        <w:pStyle w:val="ab"/>
        <w:numPr>
          <w:ilvl w:val="0"/>
          <w:numId w:val="6"/>
        </w:numPr>
        <w:ind w:left="0" w:firstLine="709"/>
      </w:pPr>
      <w:r w:rsidRPr="009308F5">
        <w:lastRenderedPageBreak/>
        <w:t>развитый web-интерфейс</w:t>
      </w:r>
    </w:p>
    <w:p w:rsidR="00016642" w:rsidRPr="009308F5" w:rsidRDefault="00016642" w:rsidP="00FE7707">
      <w:pPr>
        <w:pStyle w:val="ab"/>
        <w:numPr>
          <w:ilvl w:val="0"/>
          <w:numId w:val="6"/>
        </w:numPr>
        <w:ind w:left="0" w:firstLine="709"/>
      </w:pPr>
      <w:r w:rsidRPr="009308F5">
        <w:t>возможность зачета стоимости приобретенных лицензий на</w:t>
      </w:r>
      <w:r w:rsidR="003B54C4" w:rsidRPr="009308F5">
        <w:t xml:space="preserve"> </w:t>
      </w:r>
      <w:r w:rsidRPr="009308F5">
        <w:t>продукт HP OpenView Service Desk 4.5 при миграции на HP Service Manager (при соблюдении ряда условий)</w:t>
      </w:r>
    </w:p>
    <w:p w:rsidR="00016642" w:rsidRDefault="00016642" w:rsidP="00807641">
      <w:r>
        <w:t>Но, как говорится, «дьявол в</w:t>
      </w:r>
      <w:r w:rsidR="003B54C4">
        <w:t xml:space="preserve"> </w:t>
      </w:r>
      <w:r>
        <w:t>мелочах». И</w:t>
      </w:r>
      <w:r w:rsidR="003B54C4">
        <w:t xml:space="preserve"> </w:t>
      </w:r>
      <w:r>
        <w:t>«мелочей», способных вселить в</w:t>
      </w:r>
      <w:r w:rsidR="003B54C4">
        <w:t xml:space="preserve"> </w:t>
      </w:r>
      <w:r>
        <w:t>вашу душу дьявола при работе с HP Service Manager, достаточно.</w:t>
      </w:r>
    </w:p>
    <w:p w:rsidR="00016642" w:rsidRDefault="00016642" w:rsidP="00807641">
      <w:r>
        <w:t>Во-первых,</w:t>
      </w:r>
      <w:r w:rsidR="003B54C4">
        <w:rPr>
          <w:rStyle w:val="apple-converted-space"/>
          <w:rFonts w:ascii="Arial" w:eastAsiaTheme="majorEastAsia" w:hAnsi="Arial" w:cs="Arial"/>
          <w:color w:val="444444"/>
          <w:sz w:val="22"/>
          <w:szCs w:val="22"/>
        </w:rPr>
        <w:t xml:space="preserve"> </w:t>
      </w:r>
      <w:r>
        <w:t>так</w:t>
      </w:r>
      <w:r w:rsidR="003B54C4">
        <w:t xml:space="preserve"> </w:t>
      </w:r>
      <w:r>
        <w:t>же, как и</w:t>
      </w:r>
      <w:r w:rsidR="003B54C4">
        <w:t xml:space="preserve"> </w:t>
      </w:r>
      <w:r>
        <w:t>BMC AR System, HP Service Manager не</w:t>
      </w:r>
      <w:r w:rsidR="003B54C4">
        <w:t xml:space="preserve"> </w:t>
      </w:r>
      <w:r>
        <w:t>поддерживает связывание объектов через первичный и</w:t>
      </w:r>
      <w:r w:rsidR="003B54C4">
        <w:t xml:space="preserve"> </w:t>
      </w:r>
      <w:r>
        <w:t>внешний ключи (например, при создании связи</w:t>
      </w:r>
      <w:r w:rsidR="003B54C4">
        <w:rPr>
          <w:rStyle w:val="apple-converted-space"/>
          <w:rFonts w:ascii="Arial" w:eastAsiaTheme="majorEastAsia" w:hAnsi="Arial" w:cs="Arial"/>
          <w:color w:val="444444"/>
          <w:sz w:val="22"/>
          <w:szCs w:val="22"/>
        </w:rPr>
        <w:t xml:space="preserve"> </w:t>
      </w:r>
      <w:r>
        <w:t>какого-либо</w:t>
      </w:r>
      <w:r w:rsidR="00807641">
        <w:t xml:space="preserve"> </w:t>
      </w:r>
      <w:r>
        <w:t>объекта с</w:t>
      </w:r>
      <w:r w:rsidR="003B54C4">
        <w:t xml:space="preserve"> </w:t>
      </w:r>
      <w:r>
        <w:t>записью пользователя фактически выполняется копирование имени пользователя в</w:t>
      </w:r>
      <w:r w:rsidR="003B54C4">
        <w:t xml:space="preserve"> </w:t>
      </w:r>
      <w:r>
        <w:t>одно из</w:t>
      </w:r>
      <w:r w:rsidR="003B54C4">
        <w:t xml:space="preserve"> </w:t>
      </w:r>
      <w:r>
        <w:t>полей связанного объекта). За</w:t>
      </w:r>
      <w:r w:rsidR="003B54C4">
        <w:t xml:space="preserve"> </w:t>
      </w:r>
      <w:r>
        <w:t>обеспечение ссылочной целостности отвечает не</w:t>
      </w:r>
      <w:r w:rsidR="003B54C4">
        <w:t xml:space="preserve"> </w:t>
      </w:r>
      <w:r>
        <w:t>СУБД, а</w:t>
      </w:r>
      <w:r w:rsidR="003B54C4">
        <w:t xml:space="preserve"> </w:t>
      </w:r>
      <w:r>
        <w:t>программный код Service Manager, инкапсулированный</w:t>
      </w:r>
      <w:r w:rsidR="003B54C4">
        <w:rPr>
          <w:rStyle w:val="apple-converted-space"/>
          <w:rFonts w:ascii="Arial" w:eastAsiaTheme="majorEastAsia" w:hAnsi="Arial" w:cs="Arial"/>
          <w:color w:val="444444"/>
          <w:sz w:val="22"/>
          <w:szCs w:val="22"/>
        </w:rPr>
        <w:t xml:space="preserve"> </w:t>
      </w:r>
      <w:r>
        <w:t>в</w:t>
      </w:r>
      <w:r w:rsidR="003B54C4">
        <w:t xml:space="preserve"> </w:t>
      </w:r>
      <w:r>
        <w:t>RAD-функции.</w:t>
      </w:r>
      <w:r w:rsidR="00807641">
        <w:t xml:space="preserve"> </w:t>
      </w:r>
      <w:r>
        <w:t>Если</w:t>
      </w:r>
      <w:r w:rsidR="003B54C4">
        <w:t xml:space="preserve"> </w:t>
      </w:r>
      <w:r>
        <w:t>при доработке решения готовые</w:t>
      </w:r>
      <w:r w:rsidR="003B54C4">
        <w:rPr>
          <w:rStyle w:val="apple-converted-space"/>
          <w:rFonts w:ascii="Arial" w:eastAsiaTheme="majorEastAsia" w:hAnsi="Arial" w:cs="Arial"/>
          <w:color w:val="444444"/>
          <w:sz w:val="22"/>
          <w:szCs w:val="22"/>
        </w:rPr>
        <w:t xml:space="preserve"> </w:t>
      </w:r>
      <w:r>
        <w:t>RAD-функции</w:t>
      </w:r>
      <w:r w:rsidR="003B54C4">
        <w:rPr>
          <w:rStyle w:val="apple-converted-space"/>
          <w:rFonts w:ascii="Arial" w:eastAsiaTheme="majorEastAsia" w:hAnsi="Arial" w:cs="Arial"/>
          <w:color w:val="444444"/>
          <w:sz w:val="22"/>
          <w:szCs w:val="22"/>
        </w:rPr>
        <w:t xml:space="preserve"> </w:t>
      </w:r>
      <w:r>
        <w:t>разработчику не</w:t>
      </w:r>
      <w:r w:rsidR="003B54C4">
        <w:t xml:space="preserve"> </w:t>
      </w:r>
      <w:r>
        <w:t>годятся, он</w:t>
      </w:r>
      <w:r w:rsidR="003B54C4">
        <w:t xml:space="preserve"> </w:t>
      </w:r>
      <w:r>
        <w:t>может заменить их</w:t>
      </w:r>
      <w:r w:rsidR="003B54C4">
        <w:t xml:space="preserve"> </w:t>
      </w:r>
      <w:r>
        <w:t>своим кодом, но</w:t>
      </w:r>
      <w:r w:rsidR="003B54C4">
        <w:t xml:space="preserve"> </w:t>
      </w:r>
      <w:r>
        <w:t>при этом возникает необходимость программной реализации ссылочной целостности, которая давно могла</w:t>
      </w:r>
      <w:r w:rsidR="003B54C4">
        <w:t xml:space="preserve"> </w:t>
      </w:r>
      <w:r>
        <w:t>бы быть обеспечена любой промышленной</w:t>
      </w:r>
      <w:r w:rsidR="003B54C4">
        <w:t xml:space="preserve"> </w:t>
      </w:r>
      <w:r>
        <w:t>СУБД.</w:t>
      </w:r>
    </w:p>
    <w:p w:rsidR="00807641" w:rsidRDefault="00016642" w:rsidP="00807641">
      <w:r>
        <w:t>Во-вторых,</w:t>
      </w:r>
      <w:r w:rsidR="003B54C4">
        <w:rPr>
          <w:rStyle w:val="apple-converted-space"/>
          <w:rFonts w:ascii="Arial" w:eastAsiaTheme="majorEastAsia" w:hAnsi="Arial" w:cs="Arial"/>
          <w:color w:val="444444"/>
          <w:sz w:val="22"/>
          <w:szCs w:val="22"/>
        </w:rPr>
        <w:t xml:space="preserve"> </w:t>
      </w:r>
      <w:r>
        <w:t>сам продукт с</w:t>
      </w:r>
      <w:r w:rsidR="003B54C4">
        <w:t xml:space="preserve"> </w:t>
      </w:r>
      <w:r>
        <w:t>точки зрения настройки крайне сложен. В</w:t>
      </w:r>
      <w:r w:rsidR="003B54C4">
        <w:t xml:space="preserve"> </w:t>
      </w:r>
      <w:r>
        <w:t>частности, возможности по настройке продукта без программирования крайне ограничены. При</w:t>
      </w:r>
      <w:r w:rsidR="003B54C4">
        <w:t xml:space="preserve"> </w:t>
      </w:r>
      <w:r>
        <w:t>этом разработка требует от</w:t>
      </w:r>
      <w:r w:rsidR="003B54C4">
        <w:t xml:space="preserve"> </w:t>
      </w:r>
      <w:r>
        <w:t>специалиста навыков программирования одновременно на</w:t>
      </w:r>
      <w:r w:rsidR="003B54C4">
        <w:t xml:space="preserve"> </w:t>
      </w:r>
      <w:r>
        <w:t>трех разных языках, встроенных в</w:t>
      </w:r>
      <w:r w:rsidR="003B54C4">
        <w:t xml:space="preserve"> </w:t>
      </w:r>
      <w:r>
        <w:t>продукт. А</w:t>
      </w:r>
      <w:r w:rsidR="003B54C4">
        <w:t xml:space="preserve"> </w:t>
      </w:r>
      <w:r>
        <w:t>полноценной подготовки специалистов по данному продукту на</w:t>
      </w:r>
      <w:r w:rsidR="003B54C4">
        <w:t xml:space="preserve"> </w:t>
      </w:r>
      <w:r>
        <w:t>авторизованных курсах в</w:t>
      </w:r>
      <w:r w:rsidR="003B54C4">
        <w:t xml:space="preserve"> </w:t>
      </w:r>
      <w:r>
        <w:t>России сегодня</w:t>
      </w:r>
      <w:r w:rsidR="003B54C4">
        <w:t xml:space="preserve"> </w:t>
      </w:r>
      <w:r>
        <w:t>нет.</w:t>
      </w:r>
    </w:p>
    <w:p w:rsidR="00016642" w:rsidRDefault="00016642" w:rsidP="00807641">
      <w:r>
        <w:t>Эти «мелочи» и</w:t>
      </w:r>
      <w:r w:rsidR="003B54C4">
        <w:t xml:space="preserve"> </w:t>
      </w:r>
      <w:r>
        <w:t>приводят к</w:t>
      </w:r>
      <w:r w:rsidR="003B54C4">
        <w:t xml:space="preserve"> </w:t>
      </w:r>
      <w:r>
        <w:t>тому, что серьезная доработка данного продукта в</w:t>
      </w:r>
      <w:r w:rsidR="003B54C4">
        <w:t xml:space="preserve"> </w:t>
      </w:r>
      <w:r>
        <w:t>ходе проекта и</w:t>
      </w:r>
      <w:r w:rsidR="003B54C4">
        <w:t xml:space="preserve"> </w:t>
      </w:r>
      <w:r>
        <w:t>последующего сопровождения является не</w:t>
      </w:r>
      <w:r w:rsidR="003B54C4">
        <w:t xml:space="preserve"> </w:t>
      </w:r>
      <w:r>
        <w:t>только дорогим, но и</w:t>
      </w:r>
      <w:r w:rsidR="003B54C4">
        <w:t xml:space="preserve"> </w:t>
      </w:r>
      <w:r>
        <w:t>крайне рискованным занятием. Поэтому текущие внедрения продукта, как правило, идут по пути наименьшего сопротивления, подстраивая не</w:t>
      </w:r>
      <w:r w:rsidR="003B54C4">
        <w:t xml:space="preserve"> </w:t>
      </w:r>
      <w:r>
        <w:t>продукт под процессы, а</w:t>
      </w:r>
      <w:r w:rsidR="003B54C4">
        <w:t xml:space="preserve"> </w:t>
      </w:r>
      <w:r>
        <w:t>процессы под продукт. Это</w:t>
      </w:r>
      <w:r w:rsidR="003B54C4">
        <w:t xml:space="preserve"> </w:t>
      </w:r>
      <w:r>
        <w:t>называется «внедрение передового опыта».</w:t>
      </w:r>
    </w:p>
    <w:p w:rsidR="00016642" w:rsidRDefault="00016642" w:rsidP="00807641">
      <w:r>
        <w:t>Что</w:t>
      </w:r>
      <w:r w:rsidR="003B54C4">
        <w:t xml:space="preserve"> </w:t>
      </w:r>
      <w:r>
        <w:t xml:space="preserve">же касается миграции, Service Manager 7, естественно воспринимаемый как продолжение линейки Service Desk 4.5/5.x, фактически </w:t>
      </w:r>
      <w:r>
        <w:lastRenderedPageBreak/>
        <w:t>является абсолютно другим продуктом, как по процессной логике, так и по архитектуре. Как</w:t>
      </w:r>
      <w:r w:rsidR="003B54C4">
        <w:t xml:space="preserve"> </w:t>
      </w:r>
      <w:r>
        <w:t>уже говорилось ранее, это приводит к</w:t>
      </w:r>
      <w:r w:rsidR="003B54C4">
        <w:t xml:space="preserve"> </w:t>
      </w:r>
      <w:r>
        <w:t>тому, что миграция с</w:t>
      </w:r>
      <w:r w:rsidR="003B54C4">
        <w:t xml:space="preserve"> </w:t>
      </w:r>
      <w:r>
        <w:t>Service Desk на</w:t>
      </w:r>
      <w:r w:rsidR="003B54C4">
        <w:t xml:space="preserve"> </w:t>
      </w:r>
      <w:r>
        <w:t>Service Manager требует серьезных ресурсов и</w:t>
      </w:r>
      <w:r w:rsidR="003B54C4">
        <w:t xml:space="preserve"> </w:t>
      </w:r>
      <w:r>
        <w:t>переучивания пользователей. Для</w:t>
      </w:r>
      <w:r w:rsidR="003B54C4">
        <w:t xml:space="preserve"> </w:t>
      </w:r>
      <w:r>
        <w:t>многих компаний целесообразность таких затрат на</w:t>
      </w:r>
      <w:r w:rsidR="003B54C4">
        <w:t xml:space="preserve"> </w:t>
      </w:r>
      <w:r>
        <w:t>миграцию вызывает вопросы. Напоследок замечу, что в</w:t>
      </w:r>
      <w:r w:rsidR="003B54C4">
        <w:t xml:space="preserve"> </w:t>
      </w:r>
      <w:r>
        <w:t>последнее время я</w:t>
      </w:r>
      <w:r w:rsidR="003B54C4">
        <w:t xml:space="preserve"> </w:t>
      </w:r>
      <w:r>
        <w:t>сталкивался со</w:t>
      </w:r>
      <w:r w:rsidR="003B54C4">
        <w:t xml:space="preserve"> </w:t>
      </w:r>
      <w:r>
        <w:t>многими проектами миграции с HP Service Desk 4.5 на</w:t>
      </w:r>
      <w:r w:rsidR="003B54C4">
        <w:t xml:space="preserve"> </w:t>
      </w:r>
      <w:r>
        <w:t>другие продукты. А</w:t>
      </w:r>
      <w:r w:rsidR="003B54C4">
        <w:t xml:space="preserve"> </w:t>
      </w:r>
      <w:r>
        <w:t>вот законченной миграции с</w:t>
      </w:r>
      <w:r w:rsidR="003B54C4">
        <w:t xml:space="preserve"> </w:t>
      </w:r>
      <w:r>
        <w:t>другого продукта на HP Service Manager не</w:t>
      </w:r>
      <w:r w:rsidR="003B54C4">
        <w:t xml:space="preserve"> </w:t>
      </w:r>
      <w:r>
        <w:t>припомню ни</w:t>
      </w:r>
      <w:r w:rsidR="003B54C4">
        <w:t xml:space="preserve"> </w:t>
      </w:r>
      <w:r>
        <w:t>одной.</w:t>
      </w:r>
    </w:p>
    <w:p w:rsidR="00016642" w:rsidRDefault="00016642" w:rsidP="00807641">
      <w:r>
        <w:t>Кому</w:t>
      </w:r>
      <w:r w:rsidR="003B54C4">
        <w:t xml:space="preserve"> </w:t>
      </w:r>
      <w:r>
        <w:t>же адресован этот продукт? Основные козыри Service Manager — зачет стоимости лицензий Service Desk 4.5 и</w:t>
      </w:r>
      <w:r w:rsidR="003B54C4">
        <w:t xml:space="preserve"> </w:t>
      </w:r>
      <w:r>
        <w:t>сильный бренд HP. Поэтому в</w:t>
      </w:r>
      <w:r w:rsidR="003B54C4">
        <w:t xml:space="preserve"> </w:t>
      </w:r>
      <w:r>
        <w:t>основном его выбирают лояльные клиенты HP, не</w:t>
      </w:r>
      <w:r w:rsidR="003B54C4">
        <w:t xml:space="preserve"> </w:t>
      </w:r>
      <w:r>
        <w:t>ищущие альтернатив. Кроме того, выбор в</w:t>
      </w:r>
      <w:r w:rsidR="003B54C4">
        <w:t xml:space="preserve"> </w:t>
      </w:r>
      <w:r>
        <w:t>пользу данного продукта может быть сделан компаниями, которые при выборе</w:t>
      </w:r>
      <w:r w:rsidR="003B54C4">
        <w:rPr>
          <w:rStyle w:val="apple-converted-space"/>
          <w:rFonts w:ascii="Arial" w:eastAsiaTheme="majorEastAsia" w:hAnsi="Arial" w:cs="Arial"/>
          <w:color w:val="444444"/>
          <w:sz w:val="22"/>
          <w:szCs w:val="22"/>
        </w:rPr>
        <w:t xml:space="preserve"> </w:t>
      </w:r>
      <w:r>
        <w:t>ITSM-продукта</w:t>
      </w:r>
      <w:r w:rsidR="003B54C4">
        <w:rPr>
          <w:rStyle w:val="apple-converted-space"/>
          <w:rFonts w:ascii="Arial" w:eastAsiaTheme="majorEastAsia" w:hAnsi="Arial" w:cs="Arial"/>
          <w:color w:val="444444"/>
          <w:sz w:val="22"/>
          <w:szCs w:val="22"/>
        </w:rPr>
        <w:t xml:space="preserve"> </w:t>
      </w:r>
      <w:r>
        <w:t>в</w:t>
      </w:r>
      <w:r w:rsidR="003B54C4">
        <w:t xml:space="preserve"> </w:t>
      </w:r>
      <w:r>
        <w:t>первую очередь руководствуются брендом поставщика (и, следовательно, выбирают между BMC и HP — кто предложит лучшие условия).</w:t>
      </w:r>
    </w:p>
    <w:p w:rsidR="00016642" w:rsidRDefault="00016642" w:rsidP="00807641">
      <w:r>
        <w:t>Однако, справедливости ради, необходимо отметить, что прогресс налицо. Версия 7.10 лучше (стабильнее, лучше документирована), чем 7.0. А</w:t>
      </w:r>
      <w:r w:rsidR="003B54C4">
        <w:t xml:space="preserve"> </w:t>
      </w:r>
      <w:r>
        <w:t>вспоминая прогресс, продемонстрированный продуктом HP OpenView Service Desk 4.5 с</w:t>
      </w:r>
      <w:r w:rsidR="003B54C4">
        <w:t xml:space="preserve"> </w:t>
      </w:r>
      <w:r>
        <w:t>момента выпуска до</w:t>
      </w:r>
      <w:r w:rsidR="003B54C4">
        <w:t xml:space="preserve"> </w:t>
      </w:r>
      <w:r>
        <w:t>настоящего времени, можно предположить, что и</w:t>
      </w:r>
      <w:r w:rsidR="003B54C4">
        <w:t xml:space="preserve"> </w:t>
      </w:r>
      <w:r>
        <w:t>Service Manager постепенно будет усиливать свои позиции. Может быть, надо просто набраться терпения и</w:t>
      </w:r>
      <w:r w:rsidR="003B54C4">
        <w:t xml:space="preserve"> </w:t>
      </w:r>
      <w:r>
        <w:t>подождать?</w:t>
      </w:r>
    </w:p>
    <w:p w:rsidR="00016642" w:rsidRDefault="00016642" w:rsidP="00807641">
      <w:r>
        <w:t>Итак, основные плюсы:</w:t>
      </w:r>
    </w:p>
    <w:p w:rsidR="00016642" w:rsidRPr="00807641" w:rsidRDefault="00016642" w:rsidP="00FE7707">
      <w:pPr>
        <w:pStyle w:val="ab"/>
        <w:numPr>
          <w:ilvl w:val="0"/>
          <w:numId w:val="6"/>
        </w:numPr>
        <w:ind w:left="0" w:firstLine="709"/>
      </w:pPr>
      <w:r w:rsidRPr="00807641">
        <w:t>развитый функционал автоматизации ITSM-процессов</w:t>
      </w:r>
    </w:p>
    <w:p w:rsidR="00016642" w:rsidRPr="00807641" w:rsidRDefault="00016642" w:rsidP="00FE7707">
      <w:pPr>
        <w:pStyle w:val="ab"/>
        <w:numPr>
          <w:ilvl w:val="0"/>
          <w:numId w:val="6"/>
        </w:numPr>
        <w:ind w:left="0" w:firstLine="709"/>
      </w:pPr>
      <w:r w:rsidRPr="00807641">
        <w:t>документированная процессная модель</w:t>
      </w:r>
    </w:p>
    <w:p w:rsidR="00016642" w:rsidRPr="00807641" w:rsidRDefault="00016642" w:rsidP="00FE7707">
      <w:pPr>
        <w:pStyle w:val="ab"/>
        <w:numPr>
          <w:ilvl w:val="0"/>
          <w:numId w:val="6"/>
        </w:numPr>
        <w:ind w:left="0" w:firstLine="709"/>
      </w:pPr>
      <w:r w:rsidRPr="00807641">
        <w:t>развитый web-интерфейс</w:t>
      </w:r>
    </w:p>
    <w:p w:rsidR="00016642" w:rsidRPr="00807641" w:rsidRDefault="00016642" w:rsidP="00807641">
      <w:r w:rsidRPr="00807641">
        <w:t>Основные минусы:</w:t>
      </w:r>
    </w:p>
    <w:p w:rsidR="00016642" w:rsidRPr="00807641" w:rsidRDefault="00016642" w:rsidP="00FE7707">
      <w:pPr>
        <w:pStyle w:val="ab"/>
        <w:numPr>
          <w:ilvl w:val="0"/>
          <w:numId w:val="6"/>
        </w:numPr>
        <w:ind w:left="0" w:firstLine="709"/>
      </w:pPr>
      <w:r w:rsidRPr="00807641">
        <w:t>высокая начальная стоимость внедрения (стоимость лицензий и</w:t>
      </w:r>
      <w:r w:rsidR="003B54C4" w:rsidRPr="00807641">
        <w:t xml:space="preserve"> </w:t>
      </w:r>
      <w:r w:rsidRPr="00807641">
        <w:t>услуг по полноценному внедрению) и</w:t>
      </w:r>
      <w:r w:rsidR="003B54C4" w:rsidRPr="00807641">
        <w:t xml:space="preserve"> </w:t>
      </w:r>
      <w:r w:rsidRPr="00807641">
        <w:t>миграции с HP Service Desk 4.5/5.x</w:t>
      </w:r>
    </w:p>
    <w:p w:rsidR="00016642" w:rsidRPr="00807641" w:rsidRDefault="00016642" w:rsidP="00FE7707">
      <w:pPr>
        <w:pStyle w:val="ab"/>
        <w:numPr>
          <w:ilvl w:val="0"/>
          <w:numId w:val="6"/>
        </w:numPr>
        <w:ind w:left="0" w:firstLine="709"/>
      </w:pPr>
      <w:r w:rsidRPr="00807641">
        <w:t>высокая стоимость сопровождения</w:t>
      </w:r>
    </w:p>
    <w:p w:rsidR="00016642" w:rsidRDefault="00016642" w:rsidP="007C7FB5">
      <w:pPr>
        <w:pStyle w:val="2"/>
        <w:rPr>
          <w:sz w:val="27"/>
        </w:rPr>
      </w:pPr>
      <w:bookmarkStart w:id="9" w:name="_Toc440378998"/>
      <w:r>
        <w:lastRenderedPageBreak/>
        <w:t>OMNINET OmniTracker ITSM Center 2.0</w:t>
      </w:r>
      <w:bookmarkEnd w:id="9"/>
    </w:p>
    <w:p w:rsidR="007C7FB5" w:rsidRPr="007C7FB5" w:rsidRDefault="007C7FB5" w:rsidP="007C7FB5"/>
    <w:p w:rsidR="00016642" w:rsidRPr="007C7FB5" w:rsidRDefault="00016642" w:rsidP="007C7FB5">
      <w:r w:rsidRPr="007C7FB5">
        <w:t>ITSM Center представляет собой решение по автоматизации процессов ITSM, созданное на</w:t>
      </w:r>
      <w:r w:rsidR="003B54C4" w:rsidRPr="007C7FB5">
        <w:t xml:space="preserve"> </w:t>
      </w:r>
      <w:r w:rsidRPr="007C7FB5">
        <w:t>базе платформы OmniTracker: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Продукт OmniTracker компании OMNINET фактически является универсальным конструктором для создания любых workflow-приложений. На</w:t>
      </w:r>
      <w:r w:rsidR="003B54C4" w:rsidRPr="007C7FB5">
        <w:t xml:space="preserve"> </w:t>
      </w:r>
      <w:r w:rsidRPr="007C7FB5">
        <w:t>базе данного продукта созданы решения по управлению проектами, управлению требованиями при разработке, управлению контрактами, управлению документами и</w:t>
      </w:r>
      <w:r w:rsidR="003B54C4" w:rsidRPr="007C7FB5">
        <w:t xml:space="preserve"> </w:t>
      </w:r>
      <w:r w:rsidRPr="007C7FB5">
        <w:t>многие другие. В</w:t>
      </w:r>
      <w:r w:rsidR="003B54C4" w:rsidRPr="007C7FB5">
        <w:t xml:space="preserve"> </w:t>
      </w:r>
      <w:r w:rsidRPr="007C7FB5">
        <w:t>РФ в</w:t>
      </w:r>
      <w:r w:rsidR="003B54C4" w:rsidRPr="007C7FB5">
        <w:t xml:space="preserve"> </w:t>
      </w:r>
      <w:r w:rsidRPr="007C7FB5">
        <w:t>настоящее время наибольшее распространение получило решение IT Service Management Center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Решение IT Service Management Center, как следует из</w:t>
      </w:r>
      <w:r w:rsidR="003B54C4" w:rsidRPr="007C7FB5">
        <w:t xml:space="preserve"> </w:t>
      </w:r>
      <w:r w:rsidRPr="007C7FB5">
        <w:t>названия, предназначено для автоматизации процессов ITSM. Текущая версия 2.0 данного решения получило сертификацию PinkVerify по 6</w:t>
      </w:r>
      <w:r w:rsidR="003B54C4" w:rsidRPr="007C7FB5">
        <w:t xml:space="preserve"> </w:t>
      </w:r>
      <w:r w:rsidRPr="007C7FB5">
        <w:t>процессам</w:t>
      </w:r>
      <w:r w:rsidR="003B54C4" w:rsidRPr="007C7FB5">
        <w:t xml:space="preserve"> </w:t>
      </w:r>
      <w:r w:rsidRPr="007C7FB5">
        <w:t>ITIL</w:t>
      </w:r>
      <w:r w:rsidR="003B54C4" w:rsidRPr="007C7FB5">
        <w:t xml:space="preserve"> </w:t>
      </w:r>
      <w:r w:rsidRPr="007C7FB5">
        <w:t>v2.</w:t>
      </w:r>
    </w:p>
    <w:p w:rsidR="00016642" w:rsidRDefault="00016642" w:rsidP="007C7FB5">
      <w:r>
        <w:t>Продукт представлен в РФ относительно недавно — первые внедрения начались в 2008</w:t>
      </w:r>
      <w:r w:rsidR="003B54C4">
        <w:t xml:space="preserve"> </w:t>
      </w:r>
      <w:r>
        <w:t>году. Тем</w:t>
      </w:r>
      <w:r w:rsidR="003B54C4">
        <w:t xml:space="preserve"> </w:t>
      </w:r>
      <w:r>
        <w:t>не</w:t>
      </w:r>
      <w:r w:rsidR="003B54C4">
        <w:t xml:space="preserve"> </w:t>
      </w:r>
      <w:r>
        <w:t>менее, на</w:t>
      </w:r>
      <w:r w:rsidR="003B54C4">
        <w:t xml:space="preserve"> </w:t>
      </w:r>
      <w:r>
        <w:t>данный момент мне известно о</w:t>
      </w:r>
      <w:r w:rsidR="003B54C4">
        <w:t xml:space="preserve"> </w:t>
      </w:r>
      <w:r>
        <w:t>пяти действующих инсталляциях и</w:t>
      </w:r>
      <w:r w:rsidR="003B54C4">
        <w:t xml:space="preserve"> </w:t>
      </w:r>
      <w:r>
        <w:t>еще три проекта находятся в</w:t>
      </w:r>
      <w:r w:rsidR="003B54C4">
        <w:t xml:space="preserve"> </w:t>
      </w:r>
      <w:r>
        <w:t>стадии реализации. Наиболее интересные особенности продукта: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встроенный графический редактор workflow, который может применяться для настройки любых объектов системы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серьезно проработанная модель разграничения полномочий. Разрешение на</w:t>
      </w:r>
      <w:r w:rsidR="003B54C4" w:rsidRPr="007C7FB5">
        <w:t xml:space="preserve"> </w:t>
      </w:r>
      <w:r w:rsidRPr="007C7FB5">
        <w:t>операции с</w:t>
      </w:r>
      <w:r w:rsidR="003B54C4" w:rsidRPr="007C7FB5">
        <w:t xml:space="preserve"> </w:t>
      </w:r>
      <w:r w:rsidRPr="007C7FB5">
        <w:t>объектами и их</w:t>
      </w:r>
      <w:r w:rsidR="003B54C4" w:rsidRPr="007C7FB5">
        <w:t xml:space="preserve"> </w:t>
      </w:r>
      <w:r w:rsidRPr="007C7FB5">
        <w:t>атрибутами можно не</w:t>
      </w:r>
      <w:r w:rsidR="003B54C4" w:rsidRPr="007C7FB5">
        <w:t xml:space="preserve"> </w:t>
      </w:r>
      <w:r w:rsidRPr="007C7FB5">
        <w:t>только выдавать определенным ролям, но и</w:t>
      </w:r>
      <w:r w:rsidR="003B54C4" w:rsidRPr="007C7FB5">
        <w:t xml:space="preserve"> </w:t>
      </w:r>
      <w:r w:rsidRPr="007C7FB5">
        <w:t>дополнительно ограничивать условиями на</w:t>
      </w:r>
      <w:r w:rsidR="003B54C4" w:rsidRPr="007C7FB5">
        <w:t xml:space="preserve"> </w:t>
      </w:r>
      <w:r w:rsidRPr="007C7FB5">
        <w:t xml:space="preserve">значения других атрибутов. 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наличие внутреннего языка программирования, который может использоваться как для реализации внутренней логики приложения, так и</w:t>
      </w:r>
      <w:r w:rsidR="003B54C4" w:rsidRPr="007C7FB5">
        <w:t xml:space="preserve"> </w:t>
      </w:r>
      <w:r w:rsidRPr="007C7FB5">
        <w:t>для интеграции с</w:t>
      </w:r>
      <w:r w:rsidR="003B54C4" w:rsidRPr="007C7FB5">
        <w:t xml:space="preserve"> </w:t>
      </w:r>
      <w:r w:rsidRPr="007C7FB5">
        <w:t>другими приложениями. При</w:t>
      </w:r>
      <w:r w:rsidR="003B54C4" w:rsidRPr="007C7FB5">
        <w:t xml:space="preserve"> </w:t>
      </w:r>
      <w:r w:rsidRPr="007C7FB5">
        <w:t>этом workflow-конструктор богат настройками, и к</w:t>
      </w:r>
      <w:r w:rsidR="003B54C4" w:rsidRPr="007C7FB5">
        <w:t xml:space="preserve"> </w:t>
      </w:r>
      <w:r w:rsidRPr="007C7FB5">
        <w:t>программированию можно прибегать точечно, в</w:t>
      </w:r>
      <w:r w:rsidR="003B54C4" w:rsidRPr="007C7FB5">
        <w:t xml:space="preserve"> </w:t>
      </w:r>
      <w:r w:rsidRPr="007C7FB5">
        <w:t>основном ограничиваясь декларативными средствами. Это</w:t>
      </w:r>
      <w:r w:rsidR="003B54C4" w:rsidRPr="007C7FB5">
        <w:t xml:space="preserve"> </w:t>
      </w:r>
      <w:r w:rsidRPr="007C7FB5">
        <w:t>может существенно снизить стоимость доработки при внедрении и</w:t>
      </w:r>
      <w:r w:rsidR="003B54C4" w:rsidRPr="007C7FB5">
        <w:t xml:space="preserve"> </w:t>
      </w:r>
      <w:r w:rsidRPr="007C7FB5">
        <w:t>сопровождении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lastRenderedPageBreak/>
        <w:t>возможность обновления до</w:t>
      </w:r>
      <w:r w:rsidR="003B54C4" w:rsidRPr="007C7FB5">
        <w:t xml:space="preserve"> </w:t>
      </w:r>
      <w:r w:rsidRPr="007C7FB5">
        <w:t>следующих версий без потери самостоятельно разработанного функционала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возможность реализации на</w:t>
      </w:r>
      <w:r w:rsidR="003B54C4" w:rsidRPr="007C7FB5">
        <w:t xml:space="preserve"> </w:t>
      </w:r>
      <w:r w:rsidRPr="007C7FB5">
        <w:t>одной платформе разных приложений (например, реализовать интегрированное управление проектной и</w:t>
      </w:r>
      <w:r w:rsidR="003B54C4" w:rsidRPr="007C7FB5">
        <w:t xml:space="preserve"> </w:t>
      </w:r>
      <w:r w:rsidRPr="007C7FB5">
        <w:t>операционной деятельностью), а</w:t>
      </w:r>
      <w:r w:rsidR="003B54C4" w:rsidRPr="007C7FB5">
        <w:t xml:space="preserve"> </w:t>
      </w:r>
      <w:r w:rsidRPr="007C7FB5">
        <w:t>также строить дополнительные решения. Например, в</w:t>
      </w:r>
      <w:r w:rsidR="003B54C4" w:rsidRPr="007C7FB5">
        <w:t xml:space="preserve"> </w:t>
      </w:r>
      <w:r w:rsidRPr="007C7FB5">
        <w:t>одном из</w:t>
      </w:r>
      <w:r w:rsidR="003B54C4" w:rsidRPr="007C7FB5">
        <w:t xml:space="preserve"> </w:t>
      </w:r>
      <w:r w:rsidRPr="007C7FB5">
        <w:t>проектов на</w:t>
      </w:r>
      <w:r w:rsidR="003B54C4" w:rsidRPr="007C7FB5">
        <w:t xml:space="preserve"> </w:t>
      </w:r>
      <w:r w:rsidRPr="007C7FB5">
        <w:t>базе OmniTracker были автоматизированы не</w:t>
      </w:r>
      <w:r w:rsidR="003B54C4" w:rsidRPr="007C7FB5">
        <w:t xml:space="preserve"> </w:t>
      </w:r>
      <w:r w:rsidRPr="007C7FB5">
        <w:t>только базовые процессы ITSM, но и</w:t>
      </w:r>
      <w:r w:rsidR="003B54C4" w:rsidRPr="007C7FB5">
        <w:t xml:space="preserve"> </w:t>
      </w:r>
      <w:r w:rsidRPr="007C7FB5">
        <w:t>деятельность по плановому совершенствованию системы управления ИТ-сервисами, реализованной в</w:t>
      </w:r>
      <w:r w:rsidR="003B54C4" w:rsidRPr="007C7FB5">
        <w:t xml:space="preserve"> </w:t>
      </w:r>
      <w:r w:rsidRPr="007C7FB5">
        <w:t>соответствии с</w:t>
      </w:r>
      <w:r w:rsidR="003B54C4" w:rsidRPr="007C7FB5">
        <w:t xml:space="preserve"> </w:t>
      </w:r>
      <w:r w:rsidRPr="007C7FB5">
        <w:t>требованиями стандарта ISO 20000</w:t>
      </w:r>
    </w:p>
    <w:p w:rsidR="00016642" w:rsidRDefault="00016642" w:rsidP="007C7FB5">
      <w:r>
        <w:t>Готовый функционал по автоматизации процессов ITSM достаточно развит. Относительно слабым местом является реализация</w:t>
      </w:r>
      <w:r w:rsidR="003B54C4">
        <w:rPr>
          <w:rStyle w:val="apple-converted-space"/>
          <w:rFonts w:ascii="Arial" w:eastAsiaTheme="majorEastAsia" w:hAnsi="Arial" w:cs="Arial"/>
          <w:color w:val="444444"/>
          <w:sz w:val="22"/>
          <w:szCs w:val="22"/>
        </w:rPr>
        <w:t xml:space="preserve"> </w:t>
      </w:r>
      <w:r w:rsidRPr="007C7FB5">
        <w:rPr>
          <w:bdr w:val="none" w:sz="0" w:space="0" w:color="auto" w:frame="1"/>
        </w:rPr>
        <w:t>CMDB</w:t>
      </w:r>
      <w:r>
        <w:t>, которая, впрочем, может быть усилена до</w:t>
      </w:r>
      <w:r w:rsidR="003B54C4">
        <w:t xml:space="preserve"> </w:t>
      </w:r>
      <w:r>
        <w:t>уровня BMC Remedy с</w:t>
      </w:r>
      <w:r w:rsidR="003B54C4">
        <w:t xml:space="preserve"> </w:t>
      </w:r>
      <w:r>
        <w:t>использованием штатных средств настройки OmniTracker.</w:t>
      </w:r>
    </w:p>
    <w:p w:rsidR="00016642" w:rsidRDefault="00016642" w:rsidP="007C7FB5">
      <w:r>
        <w:t>На мой взгляд, у</w:t>
      </w:r>
      <w:r w:rsidR="003B54C4">
        <w:t xml:space="preserve"> </w:t>
      </w:r>
      <w:r>
        <w:t>этого продукта широкая целевая аудитория. Прежде всего, это средние компании (до 500</w:t>
      </w:r>
      <w:r w:rsidR="003B54C4">
        <w:t xml:space="preserve"> </w:t>
      </w:r>
      <w:r>
        <w:t>ИТ-специалистов). Являясь о</w:t>
      </w:r>
      <w:r w:rsidR="007C7FB5">
        <w:t xml:space="preserve">тносительно недорогим решением </w:t>
      </w:r>
      <w:r>
        <w:t>комбинация OmniTracker и</w:t>
      </w:r>
      <w:r w:rsidR="003B54C4">
        <w:t xml:space="preserve"> </w:t>
      </w:r>
      <w:r>
        <w:t>ITSM Center может обеспечить экономически эффективную автоматизацию деятельности ИТ-подразделений. Гибкость продукта в</w:t>
      </w:r>
      <w:r w:rsidR="003B54C4">
        <w:t xml:space="preserve"> </w:t>
      </w:r>
      <w:r>
        <w:t>сочетании с</w:t>
      </w:r>
      <w:r w:rsidR="003B54C4">
        <w:t xml:space="preserve"> </w:t>
      </w:r>
      <w:r>
        <w:t>относительно невысокими трудозатратами на</w:t>
      </w:r>
      <w:r w:rsidR="003B54C4">
        <w:t xml:space="preserve"> </w:t>
      </w:r>
      <w:r>
        <w:t>доработку снижает стоимость внедрения и</w:t>
      </w:r>
      <w:r w:rsidR="003B54C4">
        <w:t xml:space="preserve"> </w:t>
      </w:r>
      <w:r>
        <w:t>сопровождения, обеспечивает возможность использовать данный продукт в</w:t>
      </w:r>
      <w:r w:rsidR="003B54C4">
        <w:t xml:space="preserve"> </w:t>
      </w:r>
      <w:r>
        <w:t>проектах по миграции с</w:t>
      </w:r>
      <w:r w:rsidR="003B54C4">
        <w:t xml:space="preserve"> </w:t>
      </w:r>
      <w:r>
        <w:t>максимальным сохранением наработок.</w:t>
      </w:r>
    </w:p>
    <w:p w:rsidR="00016642" w:rsidRDefault="00016642" w:rsidP="007C7FB5">
      <w:r>
        <w:t>Итак, основные плюсы: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мощный и</w:t>
      </w:r>
      <w:r w:rsidR="003B54C4" w:rsidRPr="007C7FB5">
        <w:t xml:space="preserve"> </w:t>
      </w:r>
      <w:r w:rsidRPr="007C7FB5">
        <w:t>удобный в</w:t>
      </w:r>
      <w:r w:rsidR="003B54C4" w:rsidRPr="007C7FB5">
        <w:t xml:space="preserve"> </w:t>
      </w:r>
      <w:r w:rsidRPr="007C7FB5">
        <w:t>использовании инструмент для реализации различных приложений, гибкой настройки логики автоматизации процессов ITSM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высокая производительность продукта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возможность обновления до</w:t>
      </w:r>
      <w:r w:rsidR="003B54C4" w:rsidRPr="007C7FB5">
        <w:t xml:space="preserve"> </w:t>
      </w:r>
      <w:r w:rsidRPr="007C7FB5">
        <w:t>следующих версий продукта без потери самостоятельно разработанного функционала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высокая экономическая эффективность решений</w:t>
      </w:r>
    </w:p>
    <w:p w:rsidR="007C7FB5" w:rsidRDefault="007C7FB5" w:rsidP="007C7FB5"/>
    <w:p w:rsidR="00016642" w:rsidRPr="007C7FB5" w:rsidRDefault="00016642" w:rsidP="007C7FB5">
      <w:r w:rsidRPr="007C7FB5">
        <w:lastRenderedPageBreak/>
        <w:t>Основные минусы: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необходимость доработки встроенного ITSM-функционала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ограниченная поддержка</w:t>
      </w:r>
      <w:r w:rsidR="003B54C4" w:rsidRPr="007C7FB5">
        <w:t xml:space="preserve"> </w:t>
      </w:r>
      <w:r w:rsidRPr="007C7FB5">
        <w:t>бизнес-логики</w:t>
      </w:r>
      <w:r w:rsidR="003B54C4" w:rsidRPr="007C7FB5">
        <w:t xml:space="preserve"> </w:t>
      </w:r>
      <w:r w:rsidRPr="007C7FB5">
        <w:t>в</w:t>
      </w:r>
      <w:r w:rsidR="003B54C4" w:rsidRPr="007C7FB5">
        <w:t xml:space="preserve"> </w:t>
      </w:r>
      <w:r w:rsidRPr="007C7FB5">
        <w:t>web-клиенте</w:t>
      </w:r>
    </w:p>
    <w:p w:rsidR="00016642" w:rsidRPr="007C7FB5" w:rsidRDefault="00016642" w:rsidP="00FE7707">
      <w:pPr>
        <w:pStyle w:val="ab"/>
        <w:numPr>
          <w:ilvl w:val="0"/>
          <w:numId w:val="6"/>
        </w:numPr>
        <w:ind w:left="0" w:firstLine="709"/>
      </w:pPr>
      <w:r w:rsidRPr="007C7FB5">
        <w:t>неизвестность бренда OMNINET в</w:t>
      </w:r>
      <w:r w:rsidR="003B54C4" w:rsidRPr="007C7FB5">
        <w:t xml:space="preserve"> </w:t>
      </w:r>
      <w:r w:rsidRPr="007C7FB5">
        <w:t>России заставляет потребителей относиться к</w:t>
      </w:r>
      <w:r w:rsidR="003B54C4" w:rsidRPr="007C7FB5">
        <w:t xml:space="preserve"> </w:t>
      </w:r>
      <w:r w:rsidRPr="007C7FB5">
        <w:t>данному продукту с</w:t>
      </w:r>
      <w:r w:rsidR="003B54C4" w:rsidRPr="007C7FB5">
        <w:t xml:space="preserve"> </w:t>
      </w:r>
      <w:r w:rsidRPr="007C7FB5">
        <w:t>недоверием</w:t>
      </w:r>
    </w:p>
    <w:p w:rsidR="00A1052A" w:rsidRPr="00A1052A" w:rsidRDefault="00A1052A" w:rsidP="00A1052A"/>
    <w:p w:rsidR="00D36F94" w:rsidRPr="00A1052A" w:rsidRDefault="00D36F94" w:rsidP="00D36F94"/>
    <w:p w:rsidR="000D7AAF" w:rsidRPr="00812AE7" w:rsidRDefault="000D7AAF" w:rsidP="00812AE7"/>
    <w:p w:rsidR="00E8101C" w:rsidRDefault="00CA03BC" w:rsidP="00D36F94">
      <w:pPr>
        <w:pStyle w:val="1"/>
      </w:pPr>
      <w:bookmarkStart w:id="10" w:name="_Toc440378999"/>
      <w:r>
        <w:lastRenderedPageBreak/>
        <w:t>Список источников:</w:t>
      </w:r>
      <w:bookmarkEnd w:id="10"/>
    </w:p>
    <w:p w:rsidR="00812AE7" w:rsidRPr="00812AE7" w:rsidRDefault="00812AE7"/>
    <w:sectPr w:rsidR="00812AE7" w:rsidRPr="00812AE7" w:rsidSect="005339A4">
      <w:footerReference w:type="default" r:id="rId9"/>
      <w:endnotePr>
        <w:numFmt w:val="decimal"/>
      </w:endnotePr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7707" w:rsidRDefault="00FE7707" w:rsidP="00C60DBE">
      <w:pPr>
        <w:spacing w:line="240" w:lineRule="auto"/>
      </w:pPr>
      <w:r>
        <w:separator/>
      </w:r>
    </w:p>
  </w:endnote>
  <w:endnote w:type="continuationSeparator" w:id="1">
    <w:p w:rsidR="00FE7707" w:rsidRDefault="00FE7707" w:rsidP="00C60DBE">
      <w:pPr>
        <w:spacing w:line="240" w:lineRule="auto"/>
      </w:pPr>
      <w:r>
        <w:continuationSeparator/>
      </w:r>
    </w:p>
  </w:endnote>
  <w:endnote w:id="2">
    <w:p w:rsidR="00A65F85" w:rsidRPr="00867723" w:rsidRDefault="00A65F85" w:rsidP="00812AE7">
      <w:r w:rsidRPr="00812AE7">
        <w:endnoteRef/>
      </w:r>
      <w:r>
        <w:t xml:space="preserve"> Назаров С.В., Гудыно Л.П. и др. Основы информационных технологий. — ИНТУИТ, 2012. – 596 с. 3. </w:t>
      </w:r>
    </w:p>
  </w:endnote>
  <w:endnote w:id="3">
    <w:p w:rsidR="00A65F85" w:rsidRPr="00867723" w:rsidRDefault="00A65F85" w:rsidP="00812AE7">
      <w:r w:rsidRPr="00812AE7">
        <w:endnoteRef/>
      </w:r>
      <w:r>
        <w:t xml:space="preserve"> Бирюков А.Н. Процессы управления информационными технологиями. — ИНТУИТ, 2012. – 280 с.</w:t>
      </w:r>
    </w:p>
  </w:endnote>
  <w:endnote w:id="4">
    <w:p w:rsidR="00A65F85" w:rsidRPr="00016642" w:rsidRDefault="00A65F85" w:rsidP="00016642">
      <w:r w:rsidRPr="00016642">
        <w:endnoteRef/>
      </w:r>
      <w:r>
        <w:t xml:space="preserve"> </w:t>
      </w:r>
      <w:r w:rsidRPr="00016642">
        <w:t xml:space="preserve">Системы управления ИТ-услугами (ITSM) / </w:t>
      </w:r>
      <w:r>
        <w:rPr>
          <w:lang w:val="en-US"/>
        </w:rPr>
        <w:t>TopS</w:t>
      </w:r>
      <w:r w:rsidRPr="00016642">
        <w:t xml:space="preserve"> </w:t>
      </w:r>
      <w:r>
        <w:rPr>
          <w:lang w:val="en-US"/>
        </w:rPr>
        <w:t>BI</w:t>
      </w:r>
      <w:r w:rsidRPr="00016642">
        <w:t xml:space="preserve">// </w:t>
      </w:r>
      <w:r>
        <w:rPr>
          <w:lang w:val="en-US"/>
        </w:rPr>
        <w:t>URL</w:t>
      </w:r>
      <w:r w:rsidRPr="00016642">
        <w:t>: http://www.topsbi.ru/?trID=142</w:t>
      </w:r>
    </w:p>
  </w:endnote>
  <w:endnote w:id="5">
    <w:p w:rsidR="00A65F85" w:rsidRPr="003B54C4" w:rsidRDefault="00A65F85" w:rsidP="003B54C4">
      <w:r w:rsidRPr="003B54C4">
        <w:endnoteRef/>
      </w:r>
      <w:r>
        <w:t xml:space="preserve"> </w:t>
      </w:r>
      <w:r w:rsidRPr="003B54C4">
        <w:t>Выбираем продукт для автоматизации ITSM-процессов / Статьи консультантов Cleverics // URL: http://www.cleverics.ru/ru/subject-field/articles/131-itsm-software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53058"/>
      <w:docPartObj>
        <w:docPartGallery w:val="Page Numbers (Bottom of Page)"/>
        <w:docPartUnique/>
      </w:docPartObj>
    </w:sdtPr>
    <w:sdtContent>
      <w:p w:rsidR="00A65F85" w:rsidRDefault="00A65F85">
        <w:pPr>
          <w:pStyle w:val="ae"/>
          <w:jc w:val="center"/>
        </w:pPr>
        <w:fldSimple w:instr=" PAGE   \* MERGEFORMAT ">
          <w:r w:rsidR="0034469D">
            <w:rPr>
              <w:noProof/>
            </w:rPr>
            <w:t>2</w:t>
          </w:r>
        </w:fldSimple>
      </w:p>
    </w:sdtContent>
  </w:sdt>
  <w:p w:rsidR="00A65F85" w:rsidRDefault="00A65F85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7707" w:rsidRDefault="00FE7707" w:rsidP="00C60DBE">
      <w:pPr>
        <w:spacing w:line="240" w:lineRule="auto"/>
      </w:pPr>
      <w:r>
        <w:separator/>
      </w:r>
    </w:p>
  </w:footnote>
  <w:footnote w:type="continuationSeparator" w:id="1">
    <w:p w:rsidR="00FE7707" w:rsidRDefault="00FE7707" w:rsidP="00C60D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03125"/>
    <w:multiLevelType w:val="hybridMultilevel"/>
    <w:tmpl w:val="23CA7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F614219"/>
    <w:multiLevelType w:val="hybridMultilevel"/>
    <w:tmpl w:val="F0268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C2F757C"/>
    <w:multiLevelType w:val="hybridMultilevel"/>
    <w:tmpl w:val="E6D89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AD70883"/>
    <w:multiLevelType w:val="hybridMultilevel"/>
    <w:tmpl w:val="79A04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4A4604D"/>
    <w:multiLevelType w:val="hybridMultilevel"/>
    <w:tmpl w:val="7924F2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3D23092"/>
    <w:multiLevelType w:val="hybridMultilevel"/>
    <w:tmpl w:val="38FCA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defaultTabStop w:val="708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C60DBE"/>
    <w:rsid w:val="00016642"/>
    <w:rsid w:val="00063EB8"/>
    <w:rsid w:val="000D7AAF"/>
    <w:rsid w:val="000E632A"/>
    <w:rsid w:val="000F6C20"/>
    <w:rsid w:val="001E4319"/>
    <w:rsid w:val="0020002D"/>
    <w:rsid w:val="00222F26"/>
    <w:rsid w:val="002D5642"/>
    <w:rsid w:val="002F0084"/>
    <w:rsid w:val="0034469D"/>
    <w:rsid w:val="00381377"/>
    <w:rsid w:val="003B54C4"/>
    <w:rsid w:val="003E7CE5"/>
    <w:rsid w:val="00404BBC"/>
    <w:rsid w:val="004713E7"/>
    <w:rsid w:val="004A244F"/>
    <w:rsid w:val="004C3BF3"/>
    <w:rsid w:val="00524C49"/>
    <w:rsid w:val="005339A4"/>
    <w:rsid w:val="00535CD4"/>
    <w:rsid w:val="00580CC4"/>
    <w:rsid w:val="005A5EB3"/>
    <w:rsid w:val="005A716F"/>
    <w:rsid w:val="005C7436"/>
    <w:rsid w:val="00652431"/>
    <w:rsid w:val="0069396F"/>
    <w:rsid w:val="006C2D45"/>
    <w:rsid w:val="00725EBA"/>
    <w:rsid w:val="0073335B"/>
    <w:rsid w:val="007830AA"/>
    <w:rsid w:val="007C7FB5"/>
    <w:rsid w:val="00807641"/>
    <w:rsid w:val="00812AE7"/>
    <w:rsid w:val="00812E77"/>
    <w:rsid w:val="00864873"/>
    <w:rsid w:val="00867723"/>
    <w:rsid w:val="00895D9F"/>
    <w:rsid w:val="008C31B2"/>
    <w:rsid w:val="008C45D5"/>
    <w:rsid w:val="008D3A3E"/>
    <w:rsid w:val="008E2001"/>
    <w:rsid w:val="009308F5"/>
    <w:rsid w:val="00936122"/>
    <w:rsid w:val="0094309C"/>
    <w:rsid w:val="00974FA2"/>
    <w:rsid w:val="00996159"/>
    <w:rsid w:val="009E6457"/>
    <w:rsid w:val="00A1052A"/>
    <w:rsid w:val="00A27306"/>
    <w:rsid w:val="00A308D5"/>
    <w:rsid w:val="00A4386D"/>
    <w:rsid w:val="00A54729"/>
    <w:rsid w:val="00A65F85"/>
    <w:rsid w:val="00A73577"/>
    <w:rsid w:val="00AA3B67"/>
    <w:rsid w:val="00AC6F54"/>
    <w:rsid w:val="00AE188A"/>
    <w:rsid w:val="00BD4D60"/>
    <w:rsid w:val="00C545AA"/>
    <w:rsid w:val="00C60DBE"/>
    <w:rsid w:val="00C61CD0"/>
    <w:rsid w:val="00C74B51"/>
    <w:rsid w:val="00CA03BC"/>
    <w:rsid w:val="00D22327"/>
    <w:rsid w:val="00D36F94"/>
    <w:rsid w:val="00D413B4"/>
    <w:rsid w:val="00D41A34"/>
    <w:rsid w:val="00D53870"/>
    <w:rsid w:val="00DD1AFC"/>
    <w:rsid w:val="00E100F4"/>
    <w:rsid w:val="00E30981"/>
    <w:rsid w:val="00E505A8"/>
    <w:rsid w:val="00E8101C"/>
    <w:rsid w:val="00F16F92"/>
    <w:rsid w:val="00F2033E"/>
    <w:rsid w:val="00F43178"/>
    <w:rsid w:val="00FE1226"/>
    <w:rsid w:val="00FE77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4729"/>
  </w:style>
  <w:style w:type="paragraph" w:styleId="1">
    <w:name w:val="heading 1"/>
    <w:basedOn w:val="a"/>
    <w:next w:val="a"/>
    <w:link w:val="10"/>
    <w:autoRedefine/>
    <w:uiPriority w:val="9"/>
    <w:qFormat/>
    <w:rsid w:val="00D53870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54729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link w:val="30"/>
    <w:autoRedefine/>
    <w:uiPriority w:val="9"/>
    <w:qFormat/>
    <w:rsid w:val="00AA3B67"/>
    <w:pPr>
      <w:keepNext/>
      <w:keepLines/>
      <w:jc w:val="left"/>
      <w:outlineLvl w:val="2"/>
    </w:pPr>
    <w:rPr>
      <w:rFonts w:eastAsia="Times New Roman" w:cs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870"/>
    <w:rPr>
      <w:rFonts w:eastAsiaTheme="majorEastAsia" w:cstheme="majorBidi"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A54729"/>
    <w:rPr>
      <w:rFonts w:ascii="Times New Roman" w:eastAsiaTheme="majorEastAsia" w:hAnsi="Times New Roman" w:cstheme="majorBidi"/>
      <w:bCs/>
      <w:sz w:val="28"/>
      <w:szCs w:val="26"/>
    </w:rPr>
  </w:style>
  <w:style w:type="paragraph" w:styleId="a3">
    <w:name w:val="Normal (Web)"/>
    <w:basedOn w:val="a"/>
    <w:uiPriority w:val="99"/>
    <w:unhideWhenUsed/>
    <w:rsid w:val="00C60D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60DBE"/>
  </w:style>
  <w:style w:type="character" w:styleId="a4">
    <w:name w:val="Hyperlink"/>
    <w:basedOn w:val="a0"/>
    <w:uiPriority w:val="99"/>
    <w:unhideWhenUsed/>
    <w:rsid w:val="00C60DBE"/>
    <w:rPr>
      <w:color w:val="0000FF"/>
      <w:u w:val="single"/>
    </w:rPr>
  </w:style>
  <w:style w:type="paragraph" w:styleId="a5">
    <w:name w:val="endnote text"/>
    <w:basedOn w:val="a"/>
    <w:link w:val="a6"/>
    <w:uiPriority w:val="99"/>
    <w:semiHidden/>
    <w:unhideWhenUsed/>
    <w:rsid w:val="00C60DBE"/>
    <w:pPr>
      <w:spacing w:line="240" w:lineRule="auto"/>
    </w:pPr>
    <w:rPr>
      <w:sz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C60DBE"/>
    <w:rPr>
      <w:sz w:val="20"/>
    </w:rPr>
  </w:style>
  <w:style w:type="character" w:styleId="a7">
    <w:name w:val="endnote reference"/>
    <w:basedOn w:val="a0"/>
    <w:uiPriority w:val="99"/>
    <w:semiHidden/>
    <w:unhideWhenUsed/>
    <w:rsid w:val="00C60DBE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A3B67"/>
    <w:rPr>
      <w:rFonts w:eastAsia="Times New Roman" w:cs="Times New Roman"/>
      <w:bCs/>
      <w:szCs w:val="27"/>
      <w:lang w:eastAsia="ru-RU"/>
    </w:rPr>
  </w:style>
  <w:style w:type="character" w:styleId="a8">
    <w:name w:val="Strong"/>
    <w:basedOn w:val="a0"/>
    <w:uiPriority w:val="22"/>
    <w:qFormat/>
    <w:rsid w:val="00652431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652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5243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652431"/>
    <w:pPr>
      <w:contextualSpacing/>
    </w:pPr>
  </w:style>
  <w:style w:type="paragraph" w:styleId="ac">
    <w:name w:val="header"/>
    <w:basedOn w:val="a"/>
    <w:link w:val="ad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D53870"/>
    <w:rPr>
      <w:rFonts w:asciiTheme="minorHAnsi" w:hAnsiTheme="minorHAnsi"/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D53870"/>
    <w:rPr>
      <w:rFonts w:asciiTheme="minorHAnsi" w:hAnsiTheme="minorHAnsi"/>
      <w:sz w:val="22"/>
      <w:szCs w:val="22"/>
    </w:rPr>
  </w:style>
  <w:style w:type="table" w:styleId="af0">
    <w:name w:val="Table Grid"/>
    <w:basedOn w:val="a1"/>
    <w:uiPriority w:val="59"/>
    <w:rsid w:val="00D53870"/>
    <w:pPr>
      <w:spacing w:line="240" w:lineRule="auto"/>
      <w:ind w:firstLine="0"/>
      <w:jc w:val="left"/>
    </w:pPr>
    <w:rPr>
      <w:rFonts w:asciiTheme="minorHAnsi" w:hAnsi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Emphasis"/>
    <w:basedOn w:val="a0"/>
    <w:uiPriority w:val="20"/>
    <w:qFormat/>
    <w:rsid w:val="00D53870"/>
    <w:rPr>
      <w:i/>
      <w:iCs/>
    </w:rPr>
  </w:style>
  <w:style w:type="paragraph" w:styleId="af2">
    <w:name w:val="TOC Heading"/>
    <w:basedOn w:val="1"/>
    <w:next w:val="a"/>
    <w:uiPriority w:val="39"/>
    <w:unhideWhenUsed/>
    <w:qFormat/>
    <w:rsid w:val="00D53870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53870"/>
    <w:pPr>
      <w:spacing w:after="100" w:line="276" w:lineRule="auto"/>
      <w:ind w:firstLine="0"/>
      <w:jc w:val="left"/>
    </w:pPr>
    <w:rPr>
      <w:rFonts w:asciiTheme="minorHAnsi" w:hAnsiTheme="minorHAnsi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AA3B6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E632A"/>
    <w:pPr>
      <w:spacing w:after="100"/>
      <w:ind w:left="560"/>
    </w:pPr>
  </w:style>
  <w:style w:type="character" w:customStyle="1" w:styleId="h2">
    <w:name w:val="h2"/>
    <w:basedOn w:val="a0"/>
    <w:rsid w:val="008677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leverics.ru/ru/services/education/cmd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F0088-9D60-4B8C-928C-681D1C2B4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21</Pages>
  <Words>4080</Words>
  <Characters>23260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TemnikovAV</cp:lastModifiedBy>
  <cp:revision>45</cp:revision>
  <dcterms:created xsi:type="dcterms:W3CDTF">2015-12-23T04:15:00Z</dcterms:created>
  <dcterms:modified xsi:type="dcterms:W3CDTF">2016-01-12T11:21:00Z</dcterms:modified>
</cp:coreProperties>
</file>