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24EC" w:rsidRPr="00F65AD1" w:rsidRDefault="00D324EC" w:rsidP="00F65AD1">
      <w:pPr>
        <w:spacing w:line="240" w:lineRule="auto"/>
        <w:ind w:firstLine="0"/>
        <w:jc w:val="left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СОВЕРШЕНСТВОВАНИЕ ИНФОРМАЦИОННОГО ОБЕСПЕЧЕНИЯ ДЛЯ СИСТЕМ УПРАВЛЕНИЯ ЖИЗНЕННЫМ ЦИКЛОМ</w:t>
      </w:r>
    </w:p>
    <w:p w:rsidR="00D324EC" w:rsidRPr="00F65AD1" w:rsidRDefault="00D324EC" w:rsidP="00D324EC">
      <w:pPr>
        <w:spacing w:line="240" w:lineRule="auto"/>
        <w:ind w:firstLine="0"/>
        <w:jc w:val="center"/>
        <w:rPr>
          <w:rFonts w:cs="Times New Roman"/>
          <w:b/>
          <w:sz w:val="22"/>
          <w:szCs w:val="22"/>
        </w:rPr>
      </w:pP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C2646F">
        <w:rPr>
          <w:rFonts w:cs="Times New Roman"/>
          <w:sz w:val="22"/>
          <w:szCs w:val="22"/>
        </w:rPr>
        <w:t>1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Системы управления жизненным циклом (СУЖЦ) очень ценны для промышленных предприятий, т.к. позволяют контролировать бизнес-процессы на всех этапах разработки, производства и реализации продукции. Но без должной подготовки они не смогут функционировать в полной мере, потому как у каждого предприятия есть </w:t>
      </w:r>
      <w:r w:rsidR="00C2646F">
        <w:rPr>
          <w:rFonts w:cs="Times New Roman"/>
          <w:sz w:val="22"/>
          <w:szCs w:val="22"/>
        </w:rPr>
        <w:t xml:space="preserve">свои характерные особенности. Сейчас мы рассмотрим </w:t>
      </w:r>
      <w:r w:rsidRPr="00F65AD1">
        <w:rPr>
          <w:rFonts w:cs="Times New Roman"/>
          <w:sz w:val="22"/>
          <w:szCs w:val="22"/>
        </w:rPr>
        <w:t xml:space="preserve">рекомендации по совершенствованию информационного </w:t>
      </w:r>
      <w:r w:rsidR="00C2646F">
        <w:rPr>
          <w:rFonts w:cs="Times New Roman"/>
          <w:sz w:val="22"/>
          <w:szCs w:val="22"/>
        </w:rPr>
        <w:t>обеспечения для</w:t>
      </w:r>
      <w:r w:rsidRPr="00F65AD1">
        <w:rPr>
          <w:rFonts w:cs="Times New Roman"/>
          <w:sz w:val="22"/>
          <w:szCs w:val="22"/>
        </w:rPr>
        <w:t xml:space="preserve"> СУЖЦ.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2</w:t>
      </w:r>
    </w:p>
    <w:p w:rsidR="00D324EC" w:rsidRPr="00F65AD1" w:rsidRDefault="00B10C72" w:rsidP="00D324EC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Простыми словами, информационное обеспечение – это некая </w:t>
      </w:r>
      <w:r w:rsidR="00D324EC" w:rsidRPr="00F65AD1">
        <w:rPr>
          <w:rFonts w:cs="Times New Roman"/>
          <w:sz w:val="22"/>
          <w:szCs w:val="22"/>
        </w:rPr>
        <w:t xml:space="preserve">"прослойка" между информационной системой и бизнес-процессами предприятия, преобразующая входные данные в форму, удобную для хранения и классификации в рамках системы, а выходные данные – в форму,  упрощающую обработку и изучение потребителями.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Исходя из вышесказанного, можно разбить проблему подготовки информационного обеспечения на две части</w:t>
      </w:r>
      <w:r w:rsidR="00B10C72">
        <w:rPr>
          <w:rFonts w:cs="Times New Roman"/>
          <w:sz w:val="22"/>
          <w:szCs w:val="22"/>
        </w:rPr>
        <w:t>, это</w:t>
      </w:r>
      <w:r w:rsidRPr="00F65AD1">
        <w:rPr>
          <w:rFonts w:cs="Times New Roman"/>
          <w:sz w:val="22"/>
          <w:szCs w:val="22"/>
        </w:rPr>
        <w:t>: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1. Разработка системы преобразования данных для внесения в информационную систему;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2. Разработка системы представления данных конечным пользователям в удобной для них форме.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C2646F">
        <w:rPr>
          <w:rFonts w:cs="Times New Roman"/>
          <w:sz w:val="22"/>
          <w:szCs w:val="22"/>
        </w:rPr>
        <w:t>3</w:t>
      </w:r>
    </w:p>
    <w:p w:rsidR="00D324EC" w:rsidRPr="00C2646F" w:rsidRDefault="00B10C72" w:rsidP="00C2646F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Процессы управления</w:t>
      </w:r>
      <w:r w:rsidR="00C2646F">
        <w:rPr>
          <w:rFonts w:cs="Times New Roman"/>
          <w:sz w:val="22"/>
          <w:szCs w:val="22"/>
        </w:rPr>
        <w:t xml:space="preserve"> жизненным циклом имею</w:t>
      </w:r>
      <w:r w:rsidR="00D324EC" w:rsidRPr="00F65AD1">
        <w:rPr>
          <w:rFonts w:cs="Times New Roman"/>
          <w:sz w:val="22"/>
          <w:szCs w:val="22"/>
        </w:rPr>
        <w:t xml:space="preserve">т свои определенные требования к </w:t>
      </w:r>
      <w:proofErr w:type="spellStart"/>
      <w:proofErr w:type="gramStart"/>
      <w:r w:rsidR="00D324EC" w:rsidRPr="00F65AD1">
        <w:rPr>
          <w:rFonts w:cs="Times New Roman"/>
          <w:sz w:val="22"/>
          <w:szCs w:val="22"/>
        </w:rPr>
        <w:t>бизнес-модели</w:t>
      </w:r>
      <w:proofErr w:type="spellEnd"/>
      <w:proofErr w:type="gramEnd"/>
      <w:r w:rsidR="00D324EC" w:rsidRPr="00F65AD1">
        <w:rPr>
          <w:rFonts w:cs="Times New Roman"/>
          <w:sz w:val="22"/>
          <w:szCs w:val="22"/>
        </w:rPr>
        <w:t xml:space="preserve"> предприятия. К примеру, должны быть четко выделены бизнес-процессы, относящиеся к, собственно, жизненному циклу продукции, а так же указаны требования к ним, т.е. каждое изделие должно пройти, как минимум,</w:t>
      </w:r>
      <w:r w:rsidR="00C2646F">
        <w:rPr>
          <w:rFonts w:cs="Times New Roman"/>
          <w:sz w:val="22"/>
          <w:szCs w:val="22"/>
        </w:rPr>
        <w:t xml:space="preserve"> через указанные этапы.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Необходимые требования к бизнес-процессам заключаются в указании </w:t>
      </w:r>
      <w:r w:rsidR="00B10C72" w:rsidRPr="00F65AD1">
        <w:rPr>
          <w:rFonts w:cs="Times New Roman"/>
          <w:sz w:val="22"/>
          <w:szCs w:val="22"/>
        </w:rPr>
        <w:t>исполнителей</w:t>
      </w:r>
      <w:r w:rsidRPr="00F65AD1">
        <w:rPr>
          <w:rFonts w:cs="Times New Roman"/>
          <w:sz w:val="22"/>
          <w:szCs w:val="22"/>
        </w:rPr>
        <w:t xml:space="preserve">, потребляемых ресурсов, </w:t>
      </w:r>
      <w:r w:rsidR="00B10C72" w:rsidRPr="00F65AD1">
        <w:rPr>
          <w:rFonts w:cs="Times New Roman"/>
          <w:sz w:val="22"/>
          <w:szCs w:val="22"/>
        </w:rPr>
        <w:t xml:space="preserve">условий перехода на следующий этап </w:t>
      </w:r>
      <w:r w:rsidRPr="00F65AD1">
        <w:rPr>
          <w:rFonts w:cs="Times New Roman"/>
          <w:sz w:val="22"/>
          <w:szCs w:val="22"/>
        </w:rPr>
        <w:t>и т.д.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C2646F">
        <w:rPr>
          <w:rFonts w:cs="Times New Roman"/>
          <w:sz w:val="22"/>
          <w:szCs w:val="22"/>
        </w:rPr>
        <w:t>4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СУЖЦ от разных производителей имеют различный уровень жесткости требований к </w:t>
      </w:r>
      <w:proofErr w:type="spellStart"/>
      <w:proofErr w:type="gramStart"/>
      <w:r w:rsidRPr="00F65AD1">
        <w:rPr>
          <w:rFonts w:cs="Times New Roman"/>
          <w:sz w:val="22"/>
          <w:szCs w:val="22"/>
        </w:rPr>
        <w:t>бизнес-модели</w:t>
      </w:r>
      <w:proofErr w:type="spellEnd"/>
      <w:proofErr w:type="gramEnd"/>
      <w:r w:rsidRPr="00F65AD1">
        <w:rPr>
          <w:rFonts w:cs="Times New Roman"/>
          <w:sz w:val="22"/>
          <w:szCs w:val="22"/>
        </w:rPr>
        <w:t xml:space="preserve"> предприятия, балансирующий между двумя крайностями: </w:t>
      </w:r>
    </w:p>
    <w:p w:rsidR="00D324EC" w:rsidRPr="00F65AD1" w:rsidRDefault="00C2646F" w:rsidP="00C2646F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1. Широта охвата потребителей, то есть с</w:t>
      </w:r>
      <w:r w:rsidR="00D324EC" w:rsidRPr="00F65AD1">
        <w:rPr>
          <w:rFonts w:cs="Times New Roman"/>
          <w:sz w:val="22"/>
          <w:szCs w:val="22"/>
        </w:rPr>
        <w:t xml:space="preserve">истема должна отвечать интересам широкого круга </w:t>
      </w:r>
      <w:r w:rsidR="009A73E7">
        <w:rPr>
          <w:rFonts w:cs="Times New Roman"/>
          <w:sz w:val="22"/>
          <w:szCs w:val="22"/>
        </w:rPr>
        <w:t>заказчиков</w:t>
      </w:r>
      <w:r w:rsidR="00D324EC" w:rsidRPr="00F65AD1">
        <w:rPr>
          <w:rFonts w:cs="Times New Roman"/>
          <w:sz w:val="22"/>
          <w:szCs w:val="22"/>
        </w:rPr>
        <w:t xml:space="preserve">, имеющих разные, зачастую, несовместимые потребности.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2. Узкая направленность. Если информационная система изначально проектировалась в рамках "идеальной" модели, то на</w:t>
      </w:r>
      <w:r w:rsidR="00C2646F">
        <w:rPr>
          <w:rFonts w:cs="Times New Roman"/>
          <w:sz w:val="22"/>
          <w:szCs w:val="22"/>
        </w:rPr>
        <w:t xml:space="preserve"> практике окажется, что такая система</w:t>
      </w:r>
      <w:r w:rsidRPr="00F65AD1">
        <w:rPr>
          <w:rFonts w:cs="Times New Roman"/>
          <w:sz w:val="22"/>
          <w:szCs w:val="22"/>
        </w:rPr>
        <w:t xml:space="preserve"> будет мало подходить для реального предприятия со своими "тонкостями". 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В обеих ситуациях потребуется серьёзная доработка или даже переработка СУЖЦ для каждого потребителя. В любом случае, необходима подготовка информационного обеспечения</w:t>
      </w:r>
      <w:r w:rsidR="00C2646F">
        <w:rPr>
          <w:rFonts w:cs="Times New Roman"/>
          <w:sz w:val="22"/>
          <w:szCs w:val="22"/>
        </w:rPr>
        <w:t>.</w:t>
      </w:r>
      <w:r w:rsidRPr="00F65AD1">
        <w:rPr>
          <w:rFonts w:cs="Times New Roman"/>
          <w:sz w:val="22"/>
          <w:szCs w:val="22"/>
        </w:rPr>
        <w:t xml:space="preserve"> </w:t>
      </w: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</w:p>
    <w:p w:rsidR="00D324EC" w:rsidRPr="00C2646F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C2646F">
        <w:rPr>
          <w:rFonts w:cs="Times New Roman"/>
          <w:sz w:val="22"/>
          <w:szCs w:val="22"/>
        </w:rPr>
        <w:t>5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Ввод данных в СУЖЦ может осуществляться различным образом. Чаще всего, они имеют средства интеграции с системами</w:t>
      </w:r>
      <w:r w:rsidR="00895942" w:rsidRPr="00F65AD1">
        <w:rPr>
          <w:rFonts w:cs="Times New Roman"/>
          <w:sz w:val="22"/>
          <w:szCs w:val="22"/>
        </w:rPr>
        <w:t xml:space="preserve"> автоматического проектирования</w:t>
      </w:r>
      <w:r w:rsidR="00C2646F">
        <w:rPr>
          <w:rFonts w:cs="Times New Roman"/>
          <w:sz w:val="22"/>
          <w:szCs w:val="22"/>
        </w:rPr>
        <w:t xml:space="preserve"> или САПР. </w:t>
      </w:r>
      <w:r w:rsidRPr="00F65AD1">
        <w:rPr>
          <w:rFonts w:cs="Times New Roman"/>
          <w:sz w:val="22"/>
          <w:szCs w:val="22"/>
        </w:rPr>
        <w:t xml:space="preserve">Но, помимо данных о составе изделия и его чертежей, в систему также необходимо занести информацию, не относящуюся напрямую к производству и эксплуатации, но необходимую для вспомогательных процессов. </w:t>
      </w:r>
    </w:p>
    <w:p w:rsidR="00D324EC" w:rsidRPr="00F65AD1" w:rsidRDefault="00D324EC" w:rsidP="00C2646F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К примеру, изделия в СУЖЦ хранятся в виде неких абстрактных объектов, имеющих ссылку на документ САПР и перечень входящих изделий, если объект является сборочной единицей. Но помимо конструкторских данн</w:t>
      </w:r>
      <w:r w:rsidR="00C2646F">
        <w:rPr>
          <w:rFonts w:cs="Times New Roman"/>
          <w:sz w:val="22"/>
          <w:szCs w:val="22"/>
        </w:rPr>
        <w:t>ых, могут понадобиться и другие, как указано на экране.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Как показывает опыт, по умолчанию, в импортных системах УЖЦ полей для хранения </w:t>
      </w:r>
      <w:r w:rsidR="00895942" w:rsidRPr="00F65AD1">
        <w:rPr>
          <w:rFonts w:cs="Times New Roman"/>
          <w:sz w:val="22"/>
          <w:szCs w:val="22"/>
        </w:rPr>
        <w:t xml:space="preserve">всех </w:t>
      </w:r>
      <w:r w:rsidR="00C2646F">
        <w:rPr>
          <w:rFonts w:cs="Times New Roman"/>
          <w:sz w:val="22"/>
          <w:szCs w:val="22"/>
        </w:rPr>
        <w:t>требуемых</w:t>
      </w:r>
      <w:r w:rsidRPr="00F65AD1">
        <w:rPr>
          <w:rFonts w:cs="Times New Roman"/>
          <w:sz w:val="22"/>
          <w:szCs w:val="22"/>
        </w:rPr>
        <w:t xml:space="preserve"> данных не будет. Для решения данной проблемы придется реализовать систему атрибутов, расширяющую уже существующую в информационной системе. Её реализация будет зависеть от используемой модели хранения данных. </w:t>
      </w:r>
    </w:p>
    <w:p w:rsidR="00895942" w:rsidRPr="00F65AD1" w:rsidRDefault="00895942" w:rsidP="00D324EC">
      <w:pPr>
        <w:spacing w:line="240" w:lineRule="auto"/>
        <w:rPr>
          <w:rFonts w:cs="Times New Roman"/>
          <w:sz w:val="22"/>
          <w:szCs w:val="22"/>
        </w:rPr>
      </w:pPr>
    </w:p>
    <w:p w:rsidR="00895942" w:rsidRPr="00F65AD1" w:rsidRDefault="00CF460A" w:rsidP="00D324EC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6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Таким образом, подготовка системы кодирования данных будет заключаться в настройке атрибутов объектов, обрабатываемых СУЖЦ. Суммируя </w:t>
      </w:r>
      <w:proofErr w:type="gramStart"/>
      <w:r w:rsidRPr="00F65AD1">
        <w:rPr>
          <w:rFonts w:cs="Times New Roman"/>
          <w:sz w:val="22"/>
          <w:szCs w:val="22"/>
        </w:rPr>
        <w:t>вышеизложенное</w:t>
      </w:r>
      <w:proofErr w:type="gramEnd"/>
      <w:r w:rsidRPr="00F65AD1">
        <w:rPr>
          <w:rFonts w:cs="Times New Roman"/>
          <w:sz w:val="22"/>
          <w:szCs w:val="22"/>
        </w:rPr>
        <w:t>, можно получить следующую последовательност</w:t>
      </w:r>
      <w:r w:rsidR="00D53CFD">
        <w:rPr>
          <w:rFonts w:cs="Times New Roman"/>
          <w:sz w:val="22"/>
          <w:szCs w:val="22"/>
        </w:rPr>
        <w:t>ь для подготовки ввода данных: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1. Определить, какие дополнительные функции будет выполнять система.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Такими функциями будут являться подсчет зарплат, расчет себестоимости, создание техпроцесса, отслеживание производства и т.д. На этом этапе встаёт вопрос целесообразности – не проще ли будет внедрить дополнительную систему, чем дорабатывать СУЖЦ? Кроме того, следует исходить из уже имеющихся на предприятии </w:t>
      </w:r>
      <w:r w:rsidR="00CF460A">
        <w:rPr>
          <w:rFonts w:cs="Times New Roman"/>
          <w:sz w:val="22"/>
          <w:szCs w:val="22"/>
        </w:rPr>
        <w:t>информационных систем</w:t>
      </w:r>
      <w:r w:rsidRPr="00F65AD1">
        <w:rPr>
          <w:rFonts w:cs="Times New Roman"/>
          <w:sz w:val="22"/>
          <w:szCs w:val="22"/>
        </w:rPr>
        <w:t>, и степени приоритетности задач – какой функционал следует реализовывать в первую очередь.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2. Получить перечень наименований и типа необходимых данных.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lastRenderedPageBreak/>
        <w:t xml:space="preserve">Исходя из перечня функций, нужно составить список данных для экономических расчетов или других процессов. Это может быть стоимость материалов, часовая ставка рабочих, перечень цехов, наименования технологических операций и т.д. Стоит отметить, что тут </w:t>
      </w:r>
      <w:r w:rsidR="00D53CFD">
        <w:rPr>
          <w:rFonts w:cs="Times New Roman"/>
          <w:sz w:val="22"/>
          <w:szCs w:val="22"/>
        </w:rPr>
        <w:t xml:space="preserve">особенно </w:t>
      </w:r>
      <w:r w:rsidRPr="00F65AD1">
        <w:rPr>
          <w:rFonts w:cs="Times New Roman"/>
          <w:sz w:val="22"/>
          <w:szCs w:val="22"/>
        </w:rPr>
        <w:t>важно верно определи</w:t>
      </w:r>
      <w:r w:rsidR="00D53CFD">
        <w:rPr>
          <w:rFonts w:cs="Times New Roman"/>
          <w:sz w:val="22"/>
          <w:szCs w:val="22"/>
        </w:rPr>
        <w:t>ть тип данных, исходя из их содержимого и назначения.</w:t>
      </w:r>
      <w:r w:rsidRPr="00F65AD1">
        <w:rPr>
          <w:rFonts w:cs="Times New Roman"/>
          <w:sz w:val="22"/>
          <w:szCs w:val="22"/>
        </w:rPr>
        <w:t xml:space="preserve">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3. Собрать д</w:t>
      </w:r>
      <w:r w:rsidR="00D53CFD">
        <w:rPr>
          <w:rFonts w:cs="Times New Roman"/>
          <w:sz w:val="22"/>
          <w:szCs w:val="22"/>
        </w:rPr>
        <w:t>анные о типах объектов</w:t>
      </w:r>
      <w:r w:rsidRPr="00F65AD1">
        <w:rPr>
          <w:rFonts w:cs="Times New Roman"/>
          <w:sz w:val="22"/>
          <w:szCs w:val="22"/>
        </w:rPr>
        <w:t>, используемых на производстве.</w:t>
      </w:r>
    </w:p>
    <w:p w:rsidR="00D324EC" w:rsidRPr="00356704" w:rsidRDefault="00D324EC" w:rsidP="00356704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В общем случае, при производ</w:t>
      </w:r>
      <w:r w:rsidR="00D53CFD">
        <w:rPr>
          <w:rFonts w:cs="Times New Roman"/>
          <w:sz w:val="22"/>
          <w:szCs w:val="22"/>
        </w:rPr>
        <w:t>стве могут применяться различные</w:t>
      </w:r>
      <w:r w:rsidR="00356704">
        <w:rPr>
          <w:rFonts w:cs="Times New Roman"/>
          <w:sz w:val="22"/>
          <w:szCs w:val="22"/>
        </w:rPr>
        <w:t xml:space="preserve"> типы объектов, такие, как м</w:t>
      </w:r>
      <w:r w:rsidRPr="00356704">
        <w:rPr>
          <w:rFonts w:cs="Times New Roman"/>
          <w:sz w:val="22"/>
          <w:szCs w:val="22"/>
        </w:rPr>
        <w:t>атериал</w:t>
      </w:r>
      <w:r w:rsidR="00356704" w:rsidRPr="00356704">
        <w:rPr>
          <w:rFonts w:cs="Times New Roman"/>
          <w:sz w:val="22"/>
          <w:szCs w:val="22"/>
        </w:rPr>
        <w:t xml:space="preserve">ы, </w:t>
      </w:r>
      <w:r w:rsidRPr="00356704">
        <w:rPr>
          <w:rFonts w:cs="Times New Roman"/>
          <w:sz w:val="22"/>
          <w:szCs w:val="22"/>
        </w:rPr>
        <w:t xml:space="preserve"> </w:t>
      </w:r>
      <w:r w:rsidR="00356704" w:rsidRPr="00356704">
        <w:rPr>
          <w:rFonts w:cs="Times New Roman"/>
          <w:sz w:val="22"/>
          <w:szCs w:val="22"/>
        </w:rPr>
        <w:t xml:space="preserve">заготовка, сборочные единицы и так далее. </w:t>
      </w:r>
      <w:r w:rsidRPr="00356704">
        <w:rPr>
          <w:rFonts w:cs="Times New Roman"/>
          <w:sz w:val="22"/>
          <w:szCs w:val="22"/>
        </w:rPr>
        <w:t xml:space="preserve">В зависимости от специфики производства, состав данного перечня может меняться. </w:t>
      </w:r>
    </w:p>
    <w:p w:rsidR="00D324EC" w:rsidRPr="00F65AD1" w:rsidRDefault="00D324EC" w:rsidP="00D324EC">
      <w:pPr>
        <w:spacing w:line="240" w:lineRule="auto"/>
        <w:ind w:left="709" w:firstLine="0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4. Определить, к какому </w:t>
      </w:r>
      <w:r w:rsidR="00CF460A" w:rsidRPr="00F65AD1">
        <w:rPr>
          <w:rFonts w:cs="Times New Roman"/>
          <w:sz w:val="22"/>
          <w:szCs w:val="22"/>
        </w:rPr>
        <w:t>объекту,</w:t>
      </w:r>
      <w:r w:rsidRPr="00F65AD1">
        <w:rPr>
          <w:rFonts w:cs="Times New Roman"/>
          <w:sz w:val="22"/>
          <w:szCs w:val="22"/>
        </w:rPr>
        <w:t xml:space="preserve"> какой атрибут относится. </w:t>
      </w:r>
    </w:p>
    <w:p w:rsidR="00D324EC" w:rsidRPr="00F65AD1" w:rsidRDefault="00D324EC" w:rsidP="00356704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На данном этапе следует определиться, какая информация требуется объектам. </w:t>
      </w:r>
      <w:r w:rsidR="00356704">
        <w:rPr>
          <w:rFonts w:cs="Times New Roman"/>
          <w:sz w:val="22"/>
          <w:szCs w:val="22"/>
        </w:rPr>
        <w:t>Здесь есть свои тонкости и неочевидные моменты, но не будем заострять внимание.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5. Занести собранные данные в СУЖЦ.</w:t>
      </w:r>
    </w:p>
    <w:p w:rsidR="00895942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На данном этапе создается система классов, описывающая собранную информацию. Этот этап носит чисто технический характер, и рекомендации к нему будут такие же, как для объектно-ориентирова</w:t>
      </w:r>
      <w:r w:rsidR="00895942" w:rsidRPr="00F65AD1">
        <w:rPr>
          <w:rFonts w:cs="Times New Roman"/>
          <w:sz w:val="22"/>
          <w:szCs w:val="22"/>
        </w:rPr>
        <w:t>нного программирования в целом.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На этом этапе работу по разработке системы преобразования данных для внесения в информационную систему можно считать выполненной. В случае успеха мероприятий, будет получена эффективная система кодирования информации, позволяющая вносить и обрабатывать необходимые данные. </w:t>
      </w:r>
    </w:p>
    <w:p w:rsidR="00895942" w:rsidRPr="00F65AD1" w:rsidRDefault="00895942" w:rsidP="00D324EC">
      <w:pPr>
        <w:spacing w:line="240" w:lineRule="auto"/>
        <w:rPr>
          <w:rFonts w:cs="Times New Roman"/>
          <w:sz w:val="22"/>
          <w:szCs w:val="22"/>
        </w:rPr>
      </w:pPr>
    </w:p>
    <w:p w:rsidR="00895942" w:rsidRPr="00F65AD1" w:rsidRDefault="00CF460A" w:rsidP="00D324EC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7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Теперь необходимо разработать систему представления данных конечным пользователям в удобной для них форме. Сюда входит как визуализация информации, так и подготовка отчетов и выполнение расчетов.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Первым делом, нужно получить список потребностей сотрудников в документации и отчетах, которые может удовлетворить СУЖЦ, с учетом внесенных изменений. Сдела</w:t>
      </w:r>
      <w:r w:rsidR="005A5895">
        <w:rPr>
          <w:rFonts w:cs="Times New Roman"/>
          <w:sz w:val="22"/>
          <w:szCs w:val="22"/>
        </w:rPr>
        <w:t xml:space="preserve">ть это можно следующим образом. Первое – </w:t>
      </w:r>
      <w:r w:rsidRPr="00F65AD1">
        <w:rPr>
          <w:rFonts w:cs="Times New Roman"/>
          <w:sz w:val="22"/>
          <w:szCs w:val="22"/>
        </w:rPr>
        <w:t xml:space="preserve"> </w:t>
      </w:r>
      <w:r w:rsidR="005A5895">
        <w:rPr>
          <w:rFonts w:cs="Times New Roman"/>
          <w:sz w:val="22"/>
          <w:szCs w:val="22"/>
        </w:rPr>
        <w:t>п</w:t>
      </w:r>
      <w:r w:rsidRPr="00F65AD1">
        <w:rPr>
          <w:rFonts w:cs="Times New Roman"/>
          <w:sz w:val="22"/>
          <w:szCs w:val="22"/>
        </w:rPr>
        <w:t>олучить список зарегистрированн</w:t>
      </w:r>
      <w:r w:rsidR="005A5895">
        <w:rPr>
          <w:rFonts w:cs="Times New Roman"/>
          <w:sz w:val="22"/>
          <w:szCs w:val="22"/>
        </w:rPr>
        <w:t>ых типов документов предприятия, далее –</w:t>
      </w:r>
      <w:r w:rsidRPr="00F65AD1">
        <w:rPr>
          <w:rFonts w:cs="Times New Roman"/>
          <w:sz w:val="22"/>
          <w:szCs w:val="22"/>
        </w:rPr>
        <w:t xml:space="preserve"> </w:t>
      </w:r>
      <w:r w:rsidR="005A5895">
        <w:rPr>
          <w:rFonts w:cs="Times New Roman"/>
          <w:sz w:val="22"/>
          <w:szCs w:val="22"/>
        </w:rPr>
        <w:t>о</w:t>
      </w:r>
      <w:r w:rsidRPr="00F65AD1">
        <w:rPr>
          <w:rFonts w:cs="Times New Roman"/>
          <w:sz w:val="22"/>
          <w:szCs w:val="22"/>
        </w:rPr>
        <w:t>тсортиро</w:t>
      </w:r>
      <w:r w:rsidR="005A5895">
        <w:rPr>
          <w:rFonts w:cs="Times New Roman"/>
          <w:sz w:val="22"/>
          <w:szCs w:val="22"/>
        </w:rPr>
        <w:t>вать список по бизнес-процессам и в</w:t>
      </w:r>
      <w:r w:rsidRPr="00F65AD1">
        <w:rPr>
          <w:rFonts w:cs="Times New Roman"/>
          <w:sz w:val="22"/>
          <w:szCs w:val="22"/>
        </w:rPr>
        <w:t>ыбрать те из них, что покрываются СУЖЦ.</w:t>
      </w:r>
    </w:p>
    <w:p w:rsidR="000807D6" w:rsidRPr="00F65AD1" w:rsidRDefault="00D324EC" w:rsidP="000807D6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На выходе должен получиться перечень, включающий в себя конструкторскую, технологическую и (опционально) экономическую документацию.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Далее, необходимо определить форму представления выбранных </w:t>
      </w:r>
      <w:proofErr w:type="gramStart"/>
      <w:r w:rsidRPr="00F65AD1">
        <w:rPr>
          <w:rFonts w:cs="Times New Roman"/>
          <w:sz w:val="22"/>
          <w:szCs w:val="22"/>
        </w:rPr>
        <w:t>документов</w:t>
      </w:r>
      <w:proofErr w:type="gramEnd"/>
      <w:r w:rsidRPr="00F65AD1">
        <w:rPr>
          <w:rFonts w:cs="Times New Roman"/>
          <w:sz w:val="22"/>
          <w:szCs w:val="22"/>
        </w:rPr>
        <w:t xml:space="preserve"> – какие из них требуют бумажного носители, а для каких можно обойтись электронным видом. Руководствоваться следует как стандартами предприятия, так и личными предпочтениями потребителей. </w:t>
      </w:r>
    </w:p>
    <w:p w:rsidR="00F65AD1" w:rsidRPr="00F65AD1" w:rsidRDefault="00F65AD1" w:rsidP="00D324EC">
      <w:pPr>
        <w:spacing w:line="240" w:lineRule="auto"/>
        <w:rPr>
          <w:rFonts w:cs="Times New Roman"/>
          <w:sz w:val="22"/>
          <w:szCs w:val="22"/>
        </w:rPr>
      </w:pPr>
    </w:p>
    <w:p w:rsidR="00F65AD1" w:rsidRPr="00F65AD1" w:rsidRDefault="00CF460A" w:rsidP="00D324EC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8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Кроме того, некоторые данные могут потребоваться для передачи в другие ИС (документооборот, бухгалтерский учет и прочее). Для автоматизации данного процесса существуют так называемые интерфе</w:t>
      </w:r>
      <w:r w:rsidR="000807D6">
        <w:rPr>
          <w:rFonts w:cs="Times New Roman"/>
          <w:sz w:val="22"/>
          <w:szCs w:val="22"/>
        </w:rPr>
        <w:t>йсы программирования приложений</w:t>
      </w:r>
      <w:r w:rsidRPr="00F65AD1">
        <w:rPr>
          <w:rFonts w:cs="Times New Roman"/>
          <w:sz w:val="22"/>
          <w:szCs w:val="22"/>
        </w:rPr>
        <w:t xml:space="preserve">. Такая организация взаимодействия систем будет представлять всего лишь использование определенных открытых методов и </w:t>
      </w:r>
      <w:proofErr w:type="spellStart"/>
      <w:r w:rsidRPr="00F65AD1">
        <w:rPr>
          <w:rFonts w:cs="Times New Roman"/>
          <w:sz w:val="22"/>
          <w:szCs w:val="22"/>
        </w:rPr>
        <w:t>скриптов</w:t>
      </w:r>
      <w:proofErr w:type="spellEnd"/>
      <w:r w:rsidRPr="00F65AD1">
        <w:rPr>
          <w:rFonts w:cs="Times New Roman"/>
          <w:sz w:val="22"/>
          <w:szCs w:val="22"/>
        </w:rPr>
        <w:t xml:space="preserve"> для копирования данных из одной базы в другую. </w:t>
      </w:r>
    </w:p>
    <w:p w:rsidR="00F65AD1" w:rsidRPr="00F65AD1" w:rsidRDefault="00F65AD1" w:rsidP="00D324EC">
      <w:pPr>
        <w:spacing w:line="240" w:lineRule="auto"/>
        <w:rPr>
          <w:rFonts w:cs="Times New Roman"/>
          <w:sz w:val="22"/>
          <w:szCs w:val="22"/>
        </w:rPr>
      </w:pPr>
    </w:p>
    <w:p w:rsidR="00F65AD1" w:rsidRPr="00F65AD1" w:rsidRDefault="00CF460A" w:rsidP="00D324EC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9</w:t>
      </w:r>
    </w:p>
    <w:p w:rsidR="00D324EC" w:rsidRPr="00F65AD1" w:rsidRDefault="000807D6" w:rsidP="00D324EC">
      <w:pPr>
        <w:spacing w:line="240" w:lineRule="auto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Подведем итоги: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1. Выявлены основные направления совершенствования информационного обеспечения для систем управления жизненным циклом на примере реализации наиболее часто используемого функционала.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2. Основными критериями для его создания являются потребность исполнителей бизнес-процессов в информации и целесообразность добавления новых возможностей. 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3. Для решения каждой задачи есть свой инструмент, и попытки добавить в СУЖЦ функции, выходящие далеко за рамки, собственно, управления жизненным циклом, могут привести к неоправданно высоким финансовым затратам.</w:t>
      </w:r>
    </w:p>
    <w:p w:rsidR="00D324EC" w:rsidRPr="00F65AD1" w:rsidRDefault="00D324EC" w:rsidP="00D324EC">
      <w:pPr>
        <w:spacing w:line="240" w:lineRule="auto"/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 xml:space="preserve">4. Опционально, можно реализовать более широкую визуализацию данных, в том числе в виде графиков или системы индикаторов, но этот функционал выходит за рамки СУЖЦ и, возможно, рациональнее будет использовать более специализированную систему. </w:t>
      </w:r>
    </w:p>
    <w:p w:rsidR="00CF460A" w:rsidRDefault="00CF460A">
      <w:pPr>
        <w:rPr>
          <w:rFonts w:cs="Times New Roman"/>
          <w:sz w:val="22"/>
          <w:szCs w:val="22"/>
        </w:rPr>
      </w:pPr>
    </w:p>
    <w:p w:rsidR="00F65AD1" w:rsidRPr="00F65AD1" w:rsidRDefault="00F65AD1">
      <w:pPr>
        <w:rPr>
          <w:rFonts w:cs="Times New Roman"/>
          <w:sz w:val="22"/>
          <w:szCs w:val="22"/>
        </w:rPr>
      </w:pPr>
      <w:r w:rsidRPr="00F65AD1">
        <w:rPr>
          <w:rFonts w:cs="Times New Roman"/>
          <w:sz w:val="22"/>
          <w:szCs w:val="22"/>
        </w:rPr>
        <w:t>1</w:t>
      </w:r>
      <w:r w:rsidR="00CF460A">
        <w:rPr>
          <w:rFonts w:cs="Times New Roman"/>
          <w:sz w:val="22"/>
          <w:szCs w:val="22"/>
        </w:rPr>
        <w:t>0</w:t>
      </w:r>
    </w:p>
    <w:sectPr w:rsidR="00F65AD1" w:rsidRPr="00F65AD1" w:rsidSect="00F65AD1">
      <w:endnotePr>
        <w:numFmt w:val="decimal"/>
      </w:endnotePr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C621A5D"/>
    <w:multiLevelType w:val="hybridMultilevel"/>
    <w:tmpl w:val="2D580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7A24610"/>
    <w:multiLevelType w:val="hybridMultilevel"/>
    <w:tmpl w:val="27822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endnotePr>
    <w:numFmt w:val="decimal"/>
  </w:endnotePr>
  <w:compat/>
  <w:rsids>
    <w:rsidRoot w:val="00D324EC"/>
    <w:rsid w:val="000807D6"/>
    <w:rsid w:val="002A6EB9"/>
    <w:rsid w:val="00356704"/>
    <w:rsid w:val="00424032"/>
    <w:rsid w:val="005A5895"/>
    <w:rsid w:val="008337C3"/>
    <w:rsid w:val="00895942"/>
    <w:rsid w:val="009A73E7"/>
    <w:rsid w:val="00B10C72"/>
    <w:rsid w:val="00BA1297"/>
    <w:rsid w:val="00C2646F"/>
    <w:rsid w:val="00CF460A"/>
    <w:rsid w:val="00D22273"/>
    <w:rsid w:val="00D324EC"/>
    <w:rsid w:val="00D53CFD"/>
    <w:rsid w:val="00D65220"/>
    <w:rsid w:val="00E20C5F"/>
    <w:rsid w:val="00F65AD1"/>
    <w:rsid w:val="00FB20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24EC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24E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1117</Words>
  <Characters>6370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user</cp:lastModifiedBy>
  <cp:revision>9</cp:revision>
  <dcterms:created xsi:type="dcterms:W3CDTF">2016-01-03T17:39:00Z</dcterms:created>
  <dcterms:modified xsi:type="dcterms:W3CDTF">2016-01-21T13:18:00Z</dcterms:modified>
</cp:coreProperties>
</file>