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E28" w:rsidRPr="00292E82" w:rsidRDefault="009A73C7" w:rsidP="009A73C7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ПРЕДЕИН А.Ю., ПЕРЕВЕРЗЕВ П.П.</w:t>
      </w:r>
    </w:p>
    <w:p w:rsidR="00940E28" w:rsidRPr="00015E65" w:rsidRDefault="00940E28" w:rsidP="009A73C7">
      <w:pPr>
        <w:jc w:val="right"/>
        <w:rPr>
          <w:sz w:val="28"/>
          <w:szCs w:val="28"/>
          <w:lang w:val="ru-RU"/>
        </w:rPr>
      </w:pPr>
      <w:r w:rsidRPr="00015E65">
        <w:rPr>
          <w:sz w:val="28"/>
          <w:szCs w:val="28"/>
          <w:lang w:val="ru-RU"/>
        </w:rPr>
        <w:t>Финансовый университет при Правительстве РФ,</w:t>
      </w:r>
    </w:p>
    <w:p w:rsidR="00940E28" w:rsidRPr="000A5AE2" w:rsidRDefault="00940E28" w:rsidP="009A73C7">
      <w:pPr>
        <w:jc w:val="right"/>
        <w:rPr>
          <w:sz w:val="28"/>
          <w:szCs w:val="28"/>
          <w:lang w:val="en-US"/>
        </w:rPr>
      </w:pPr>
      <w:r w:rsidRPr="00015E65">
        <w:rPr>
          <w:sz w:val="28"/>
          <w:szCs w:val="28"/>
          <w:lang w:val="ru-RU"/>
        </w:rPr>
        <w:t>Челябинский</w:t>
      </w:r>
      <w:r w:rsidRPr="000A5AE2">
        <w:rPr>
          <w:sz w:val="28"/>
          <w:szCs w:val="28"/>
          <w:lang w:val="en-US"/>
        </w:rPr>
        <w:t xml:space="preserve"> </w:t>
      </w:r>
      <w:r w:rsidRPr="00015E65">
        <w:rPr>
          <w:sz w:val="28"/>
          <w:szCs w:val="28"/>
          <w:lang w:val="ru-RU"/>
        </w:rPr>
        <w:t>филиал</w:t>
      </w:r>
    </w:p>
    <w:p w:rsidR="00DF3D44" w:rsidRPr="00653400" w:rsidRDefault="00DF3D44" w:rsidP="009A73C7">
      <w:pPr>
        <w:jc w:val="right"/>
        <w:rPr>
          <w:sz w:val="28"/>
          <w:szCs w:val="28"/>
        </w:rPr>
      </w:pPr>
    </w:p>
    <w:p w:rsidR="00940E28" w:rsidRPr="00653400" w:rsidRDefault="009A73C7" w:rsidP="009A73C7">
      <w:pPr>
        <w:jc w:val="right"/>
        <w:rPr>
          <w:sz w:val="28"/>
          <w:szCs w:val="28"/>
        </w:rPr>
      </w:pPr>
      <w:r>
        <w:rPr>
          <w:sz w:val="28"/>
          <w:szCs w:val="28"/>
        </w:rPr>
        <w:t>PREDEIN</w:t>
      </w:r>
      <w:r w:rsidRPr="00653400">
        <w:rPr>
          <w:sz w:val="28"/>
          <w:szCs w:val="28"/>
        </w:rPr>
        <w:t xml:space="preserve"> A. Y., PEREVERZEV P</w:t>
      </w:r>
      <w:r w:rsidRPr="000A5AE2">
        <w:rPr>
          <w:sz w:val="28"/>
          <w:szCs w:val="28"/>
          <w:lang w:val="en-US"/>
        </w:rPr>
        <w:t>.</w:t>
      </w:r>
      <w:r w:rsidRPr="00653400">
        <w:rPr>
          <w:sz w:val="28"/>
          <w:szCs w:val="28"/>
        </w:rPr>
        <w:t>P</w:t>
      </w:r>
      <w:proofErr w:type="gramStart"/>
      <w:r w:rsidRPr="000A5AE2">
        <w:rPr>
          <w:sz w:val="28"/>
          <w:szCs w:val="28"/>
          <w:lang w:val="en-US"/>
        </w:rPr>
        <w:t>.</w:t>
      </w:r>
      <w:proofErr w:type="gramEnd"/>
      <w:r w:rsidR="00653400" w:rsidRPr="00653400">
        <w:rPr>
          <w:sz w:val="28"/>
          <w:szCs w:val="28"/>
        </w:rPr>
        <w:br/>
        <w:t>Financial University under the Government of the Russian Federation,</w:t>
      </w:r>
      <w:r w:rsidR="00653400" w:rsidRPr="00653400">
        <w:rPr>
          <w:sz w:val="28"/>
          <w:szCs w:val="28"/>
        </w:rPr>
        <w:br/>
        <w:t>Chelyabinsk branch</w:t>
      </w:r>
      <w:r w:rsidR="00015E65" w:rsidRPr="00653400">
        <w:rPr>
          <w:sz w:val="28"/>
          <w:szCs w:val="28"/>
        </w:rPr>
        <w:t xml:space="preserve"> </w:t>
      </w:r>
    </w:p>
    <w:p w:rsidR="00015E65" w:rsidRPr="009A73C7" w:rsidRDefault="00015E65" w:rsidP="00D05A7E">
      <w:pPr>
        <w:spacing w:line="360" w:lineRule="auto"/>
        <w:jc w:val="center"/>
        <w:rPr>
          <w:sz w:val="28"/>
          <w:szCs w:val="28"/>
        </w:rPr>
      </w:pPr>
    </w:p>
    <w:p w:rsidR="00DF3D44" w:rsidRPr="009A73C7" w:rsidRDefault="00B1325C" w:rsidP="009A73C7">
      <w:pPr>
        <w:jc w:val="center"/>
        <w:rPr>
          <w:rFonts w:eastAsiaTheme="minorHAnsi" w:cstheme="minorBidi"/>
          <w:b/>
          <w:sz w:val="28"/>
          <w:szCs w:val="20"/>
          <w:lang w:val="ru-RU" w:eastAsia="en-US"/>
        </w:rPr>
      </w:pPr>
      <w:r>
        <w:rPr>
          <w:rFonts w:eastAsiaTheme="minorHAnsi" w:cstheme="minorBidi"/>
          <w:b/>
          <w:sz w:val="28"/>
          <w:szCs w:val="20"/>
          <w:lang w:val="ru-RU" w:eastAsia="en-US"/>
        </w:rPr>
        <w:t>ОБЗОР ПОДХОДОВ К УПРАВЛЕНИЮ ИТ-ПРОЕКТАМИ</w:t>
      </w:r>
    </w:p>
    <w:p w:rsidR="009A73C7" w:rsidRPr="003220C1" w:rsidRDefault="009A73C7" w:rsidP="00D05A7E">
      <w:pPr>
        <w:spacing w:line="360" w:lineRule="auto"/>
        <w:jc w:val="center"/>
        <w:rPr>
          <w:b/>
          <w:caps/>
          <w:sz w:val="28"/>
          <w:szCs w:val="28"/>
          <w:lang w:val="ru-RU"/>
        </w:rPr>
      </w:pPr>
    </w:p>
    <w:p w:rsidR="009A73C7" w:rsidRDefault="009505EB" w:rsidP="002075DF">
      <w:pPr>
        <w:jc w:val="center"/>
        <w:rPr>
          <w:rFonts w:eastAsiaTheme="minorHAnsi" w:cstheme="minorBidi"/>
          <w:b/>
          <w:sz w:val="28"/>
          <w:szCs w:val="20"/>
          <w:lang w:val="en-US" w:eastAsia="en-US"/>
        </w:rPr>
      </w:pPr>
      <w:r>
        <w:rPr>
          <w:rFonts w:eastAsiaTheme="minorHAnsi" w:cstheme="minorBidi"/>
          <w:b/>
          <w:sz w:val="28"/>
          <w:szCs w:val="20"/>
          <w:lang w:val="en-US" w:eastAsia="en-US"/>
        </w:rPr>
        <w:t>REVIEW OF APPROACHES FOR IT-PROJECTS MANAGEMENT</w:t>
      </w:r>
    </w:p>
    <w:p w:rsidR="009505EB" w:rsidRPr="009505EB" w:rsidRDefault="009505EB" w:rsidP="002075DF">
      <w:pPr>
        <w:jc w:val="center"/>
        <w:rPr>
          <w:rFonts w:eastAsiaTheme="minorHAnsi" w:cstheme="minorBidi"/>
          <w:b/>
          <w:sz w:val="28"/>
          <w:szCs w:val="20"/>
          <w:lang w:val="en-US" w:eastAsia="en-US"/>
        </w:rPr>
      </w:pPr>
    </w:p>
    <w:p w:rsidR="003740E0" w:rsidRPr="00E1111A" w:rsidRDefault="00DF3D44" w:rsidP="00E1111A">
      <w:pPr>
        <w:ind w:firstLine="709"/>
        <w:jc w:val="center"/>
        <w:rPr>
          <w:rFonts w:eastAsiaTheme="minorHAnsi" w:cstheme="minorBidi"/>
          <w:b/>
          <w:sz w:val="28"/>
          <w:szCs w:val="20"/>
          <w:lang w:val="ru-RU" w:eastAsia="en-US"/>
        </w:rPr>
      </w:pPr>
      <w:r w:rsidRPr="009A73C7">
        <w:rPr>
          <w:rFonts w:eastAsiaTheme="minorHAnsi" w:cstheme="minorBidi"/>
          <w:b/>
          <w:sz w:val="28"/>
          <w:szCs w:val="20"/>
          <w:lang w:val="ru-RU" w:eastAsia="en-US"/>
        </w:rPr>
        <w:t>Аннотация</w:t>
      </w:r>
    </w:p>
    <w:p w:rsidR="00E92543" w:rsidRPr="00E92543" w:rsidRDefault="00E92543" w:rsidP="009A73C7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>
        <w:rPr>
          <w:rFonts w:eastAsiaTheme="minorHAnsi" w:cstheme="minorBidi"/>
          <w:sz w:val="28"/>
          <w:szCs w:val="20"/>
          <w:lang w:val="ru-RU" w:eastAsia="en-US"/>
        </w:rPr>
        <w:t xml:space="preserve">Управление </w:t>
      </w:r>
      <w:proofErr w:type="spellStart"/>
      <w:r>
        <w:rPr>
          <w:rFonts w:eastAsiaTheme="minorHAnsi" w:cstheme="minorBidi"/>
          <w:sz w:val="28"/>
          <w:szCs w:val="20"/>
          <w:lang w:val="ru-RU" w:eastAsia="en-US"/>
        </w:rPr>
        <w:t>ИТ-проектами</w:t>
      </w:r>
      <w:proofErr w:type="spellEnd"/>
      <w:r>
        <w:rPr>
          <w:rFonts w:eastAsiaTheme="minorHAnsi" w:cstheme="minorBidi"/>
          <w:sz w:val="28"/>
          <w:szCs w:val="20"/>
          <w:lang w:val="ru-RU" w:eastAsia="en-US"/>
        </w:rPr>
        <w:t xml:space="preserve"> важно для любых предпри</w:t>
      </w:r>
      <w:r w:rsidR="00E1111A">
        <w:rPr>
          <w:rFonts w:eastAsiaTheme="minorHAnsi" w:cstheme="minorBidi"/>
          <w:sz w:val="28"/>
          <w:szCs w:val="20"/>
          <w:lang w:val="ru-RU" w:eastAsia="en-US"/>
        </w:rPr>
        <w:t xml:space="preserve">ятий, осуществляющих какую-либо деятельность в сфере </w:t>
      </w:r>
      <w:proofErr w:type="gramStart"/>
      <w:r w:rsidR="00E1111A">
        <w:rPr>
          <w:rFonts w:eastAsiaTheme="minorHAnsi" w:cstheme="minorBidi"/>
          <w:sz w:val="28"/>
          <w:szCs w:val="20"/>
          <w:lang w:val="ru-RU" w:eastAsia="en-US"/>
        </w:rPr>
        <w:t>ИТ</w:t>
      </w:r>
      <w:proofErr w:type="gramEnd"/>
      <w:r w:rsidR="00E1111A">
        <w:rPr>
          <w:rFonts w:eastAsiaTheme="minorHAnsi" w:cstheme="minorBidi"/>
          <w:sz w:val="28"/>
          <w:szCs w:val="20"/>
          <w:lang w:val="ru-RU" w:eastAsia="en-US"/>
        </w:rPr>
        <w:t xml:space="preserve">, не зависимо от вида основной деятельности. Будь то внедрение новой системы учета или разработка программного обеспечения, везде требуется планирование ресурсов, построение графика выполнения работ или определение контрольных точек проекта. </w:t>
      </w:r>
      <w:r w:rsidR="00B1325C">
        <w:rPr>
          <w:rFonts w:eastAsiaTheme="minorHAnsi" w:cstheme="minorBidi"/>
          <w:sz w:val="28"/>
          <w:szCs w:val="20"/>
          <w:lang w:val="ru-RU" w:eastAsia="en-US"/>
        </w:rPr>
        <w:t xml:space="preserve">В данной работе будут рассмотрены основные подходы по управлению </w:t>
      </w:r>
      <w:proofErr w:type="spellStart"/>
      <w:r w:rsidR="00B1325C">
        <w:rPr>
          <w:rFonts w:eastAsiaTheme="minorHAnsi" w:cstheme="minorBidi"/>
          <w:sz w:val="28"/>
          <w:szCs w:val="20"/>
          <w:lang w:val="ru-RU" w:eastAsia="en-US"/>
        </w:rPr>
        <w:t>ИТ-проектами</w:t>
      </w:r>
      <w:proofErr w:type="spellEnd"/>
      <w:r w:rsidR="00B1325C">
        <w:rPr>
          <w:rFonts w:eastAsiaTheme="minorHAnsi" w:cstheme="minorBidi"/>
          <w:sz w:val="28"/>
          <w:szCs w:val="20"/>
          <w:lang w:val="ru-RU" w:eastAsia="en-US"/>
        </w:rPr>
        <w:t>.</w:t>
      </w:r>
      <w:r w:rsidR="00E1111A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</w:p>
    <w:p w:rsidR="009A73C7" w:rsidRDefault="009A73C7" w:rsidP="009A73C7">
      <w:pPr>
        <w:ind w:firstLine="709"/>
        <w:jc w:val="center"/>
        <w:rPr>
          <w:rFonts w:eastAsiaTheme="minorHAnsi" w:cstheme="minorBidi"/>
          <w:b/>
          <w:sz w:val="28"/>
          <w:szCs w:val="20"/>
          <w:lang w:val="ru-RU" w:eastAsia="en-US"/>
        </w:rPr>
      </w:pPr>
    </w:p>
    <w:p w:rsidR="00940E28" w:rsidRPr="009A73C7" w:rsidRDefault="00940E28" w:rsidP="009A73C7">
      <w:pPr>
        <w:ind w:firstLine="709"/>
        <w:jc w:val="center"/>
        <w:rPr>
          <w:rFonts w:eastAsiaTheme="minorHAnsi" w:cstheme="minorBidi"/>
          <w:b/>
          <w:sz w:val="28"/>
          <w:szCs w:val="20"/>
          <w:lang w:val="ru-RU" w:eastAsia="en-US"/>
        </w:rPr>
      </w:pPr>
      <w:proofErr w:type="spellStart"/>
      <w:r w:rsidRPr="009A73C7">
        <w:rPr>
          <w:rFonts w:eastAsiaTheme="minorHAnsi" w:cstheme="minorBidi"/>
          <w:b/>
          <w:sz w:val="28"/>
          <w:szCs w:val="20"/>
          <w:lang w:val="ru-RU" w:eastAsia="en-US"/>
        </w:rPr>
        <w:t>Abstract</w:t>
      </w:r>
      <w:proofErr w:type="spellEnd"/>
    </w:p>
    <w:p w:rsidR="003B1E51" w:rsidRPr="003B1E51" w:rsidRDefault="003B1E51" w:rsidP="003B1E51">
      <w:pPr>
        <w:ind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  <w:r>
        <w:rPr>
          <w:rFonts w:eastAsiaTheme="minorHAnsi" w:cstheme="minorBidi"/>
          <w:sz w:val="28"/>
          <w:szCs w:val="20"/>
          <w:lang w:val="en-US" w:eastAsia="en-US"/>
        </w:rPr>
        <w:t>IT-projects management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is important for any </w:t>
      </w:r>
      <w:r>
        <w:rPr>
          <w:rFonts w:eastAsiaTheme="minorHAnsi" w:cstheme="minorBidi"/>
          <w:sz w:val="28"/>
          <w:szCs w:val="20"/>
          <w:lang w:val="en-US" w:eastAsia="en-US"/>
        </w:rPr>
        <w:t>enterprise engaged in any activities in the field of IT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>, regardless of the type of core activities. Whether it's the introduction of the new accounting system</w:t>
      </w:r>
      <w:r>
        <w:rPr>
          <w:rFonts w:eastAsiaTheme="minorHAnsi" w:cstheme="minorBidi"/>
          <w:sz w:val="28"/>
          <w:szCs w:val="20"/>
          <w:lang w:val="en-US" w:eastAsia="en-US"/>
        </w:rPr>
        <w:t xml:space="preserve">, or software development, </w:t>
      </w:r>
      <w:proofErr w:type="spellStart"/>
      <w:r>
        <w:rPr>
          <w:rFonts w:eastAsiaTheme="minorHAnsi" w:cstheme="minorBidi"/>
          <w:sz w:val="28"/>
          <w:szCs w:val="20"/>
          <w:lang w:val="en-US" w:eastAsia="en-US"/>
        </w:rPr>
        <w:t>everythere</w:t>
      </w:r>
      <w:proofErr w:type="spellEnd"/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resource </w:t>
      </w:r>
      <w:proofErr w:type="gramStart"/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planning </w:t>
      </w:r>
      <w:r>
        <w:rPr>
          <w:rFonts w:eastAsiaTheme="minorHAnsi" w:cstheme="minorBidi"/>
          <w:sz w:val="28"/>
          <w:szCs w:val="20"/>
          <w:lang w:val="en-US" w:eastAsia="en-US"/>
        </w:rPr>
        <w:t>,</w:t>
      </w:r>
      <w:proofErr w:type="gramEnd"/>
      <w:r>
        <w:rPr>
          <w:rFonts w:eastAsiaTheme="minorHAnsi" w:cstheme="minorBidi"/>
          <w:sz w:val="28"/>
          <w:szCs w:val="20"/>
          <w:lang w:val="en-US" w:eastAsia="en-US"/>
        </w:rPr>
        <w:t xml:space="preserve"> the construction work scheduling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or determining the control points of the project</w:t>
      </w:r>
      <w:r>
        <w:rPr>
          <w:rFonts w:eastAsiaTheme="minorHAnsi" w:cstheme="minorBidi"/>
          <w:sz w:val="28"/>
          <w:szCs w:val="20"/>
          <w:lang w:val="en-US" w:eastAsia="en-US"/>
        </w:rPr>
        <w:t xml:space="preserve"> is required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. In this </w:t>
      </w:r>
      <w:r>
        <w:rPr>
          <w:rFonts w:eastAsiaTheme="minorHAnsi" w:cstheme="minorBidi"/>
          <w:sz w:val="28"/>
          <w:szCs w:val="20"/>
          <w:lang w:val="en-US" w:eastAsia="en-US"/>
        </w:rPr>
        <w:t>article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we will discuss the main approaches to the management of IT projects.</w:t>
      </w:r>
    </w:p>
    <w:p w:rsidR="009A73C7" w:rsidRPr="003B1E51" w:rsidRDefault="009A73C7" w:rsidP="009A73C7">
      <w:pPr>
        <w:ind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</w:p>
    <w:p w:rsidR="00940E28" w:rsidRPr="009A73C7" w:rsidRDefault="00940E28" w:rsidP="009A73C7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9A73C7">
        <w:rPr>
          <w:rFonts w:eastAsiaTheme="minorHAnsi" w:cstheme="minorBidi"/>
          <w:b/>
          <w:sz w:val="28"/>
          <w:szCs w:val="20"/>
          <w:lang w:val="ru-RU" w:eastAsia="en-US"/>
        </w:rPr>
        <w:t>Ключевые слова</w:t>
      </w:r>
      <w:r w:rsidR="00477052" w:rsidRPr="009A73C7">
        <w:rPr>
          <w:rFonts w:eastAsiaTheme="minorHAnsi" w:cstheme="minorBidi"/>
          <w:b/>
          <w:sz w:val="28"/>
          <w:szCs w:val="20"/>
          <w:lang w:val="ru-RU" w:eastAsia="en-US"/>
        </w:rPr>
        <w:t>:</w:t>
      </w:r>
      <w:r w:rsidR="00477052" w:rsidRPr="009A73C7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="00B1325C">
        <w:rPr>
          <w:rFonts w:eastAsiaTheme="minorHAnsi" w:cstheme="minorBidi"/>
          <w:sz w:val="28"/>
          <w:szCs w:val="20"/>
          <w:lang w:val="ru-RU" w:eastAsia="en-US"/>
        </w:rPr>
        <w:t xml:space="preserve">Управление </w:t>
      </w:r>
      <w:proofErr w:type="spellStart"/>
      <w:r w:rsidR="00B1325C">
        <w:rPr>
          <w:rFonts w:eastAsiaTheme="minorHAnsi" w:cstheme="minorBidi"/>
          <w:sz w:val="28"/>
          <w:szCs w:val="20"/>
          <w:lang w:val="ru-RU" w:eastAsia="en-US"/>
        </w:rPr>
        <w:t>ИТ-проектами</w:t>
      </w:r>
      <w:proofErr w:type="spellEnd"/>
      <w:r w:rsidRPr="009A73C7">
        <w:rPr>
          <w:rFonts w:eastAsiaTheme="minorHAnsi" w:cstheme="minorBidi"/>
          <w:sz w:val="28"/>
          <w:szCs w:val="20"/>
          <w:lang w:val="ru-RU" w:eastAsia="en-US"/>
        </w:rPr>
        <w:t>.</w:t>
      </w:r>
    </w:p>
    <w:p w:rsidR="00B016F7" w:rsidRPr="009505EB" w:rsidRDefault="00940E28" w:rsidP="009A73C7">
      <w:pPr>
        <w:ind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  <w:r w:rsidRPr="009505EB">
        <w:rPr>
          <w:rFonts w:eastAsiaTheme="minorHAnsi" w:cstheme="minorBidi"/>
          <w:b/>
          <w:sz w:val="28"/>
          <w:szCs w:val="20"/>
          <w:lang w:val="en-US" w:eastAsia="en-US"/>
        </w:rPr>
        <w:t>Keywords:</w:t>
      </w:r>
      <w:r w:rsidRPr="009505EB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r w:rsidR="003B1E51">
        <w:rPr>
          <w:rFonts w:eastAsiaTheme="minorHAnsi" w:cstheme="minorBidi"/>
          <w:sz w:val="28"/>
          <w:szCs w:val="20"/>
          <w:lang w:val="en-US" w:eastAsia="en-US"/>
        </w:rPr>
        <w:t>IT-projects management</w:t>
      </w:r>
      <w:r w:rsidR="00653400" w:rsidRPr="009505EB">
        <w:rPr>
          <w:rFonts w:eastAsiaTheme="minorHAnsi" w:cstheme="minorBidi"/>
          <w:sz w:val="28"/>
          <w:szCs w:val="20"/>
          <w:lang w:val="en-US" w:eastAsia="en-US"/>
        </w:rPr>
        <w:t>.</w:t>
      </w:r>
    </w:p>
    <w:p w:rsidR="00DF3D44" w:rsidRPr="009505EB" w:rsidRDefault="00DF3D44" w:rsidP="009A73C7">
      <w:pPr>
        <w:ind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</w:p>
    <w:p w:rsidR="00D001BE" w:rsidRDefault="00B1325C" w:rsidP="00D001BE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>
        <w:rPr>
          <w:rFonts w:eastAsiaTheme="minorHAnsi" w:cstheme="minorBidi"/>
          <w:sz w:val="28"/>
          <w:szCs w:val="20"/>
          <w:lang w:val="ru-RU" w:eastAsia="en-US"/>
        </w:rPr>
        <w:t>Подход</w:t>
      </w:r>
      <w:r w:rsidRPr="009505EB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r>
        <w:rPr>
          <w:rFonts w:eastAsiaTheme="minorHAnsi" w:cstheme="minorBidi"/>
          <w:sz w:val="28"/>
          <w:szCs w:val="20"/>
          <w:lang w:val="ru-RU" w:eastAsia="en-US"/>
        </w:rPr>
        <w:t>к</w:t>
      </w:r>
      <w:r w:rsidRPr="009505EB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r>
        <w:rPr>
          <w:rFonts w:eastAsiaTheme="minorHAnsi" w:cstheme="minorBidi"/>
          <w:sz w:val="28"/>
          <w:szCs w:val="20"/>
          <w:lang w:val="ru-RU" w:eastAsia="en-US"/>
        </w:rPr>
        <w:t>управлению</w:t>
      </w:r>
      <w:r w:rsidRPr="009505EB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proofErr w:type="spellStart"/>
      <w:r>
        <w:rPr>
          <w:rFonts w:eastAsiaTheme="minorHAnsi" w:cstheme="minorBidi"/>
          <w:sz w:val="28"/>
          <w:szCs w:val="20"/>
          <w:lang w:val="ru-RU" w:eastAsia="en-US"/>
        </w:rPr>
        <w:t>ИТ-проектом</w:t>
      </w:r>
      <w:proofErr w:type="spellEnd"/>
      <w:r>
        <w:rPr>
          <w:rFonts w:eastAsiaTheme="minorHAnsi" w:cstheme="minorBidi"/>
          <w:sz w:val="28"/>
          <w:szCs w:val="20"/>
          <w:lang w:val="ru-RU" w:eastAsia="en-US"/>
        </w:rPr>
        <w:t xml:space="preserve"> определяет общую схему планирования деятельности и реализацию этапов проекта. </w:t>
      </w:r>
      <w:r w:rsidR="00880767">
        <w:rPr>
          <w:rFonts w:eastAsiaTheme="minorHAnsi" w:cstheme="minorBidi"/>
          <w:sz w:val="28"/>
          <w:szCs w:val="20"/>
          <w:lang w:val="ru-RU" w:eastAsia="en-US"/>
        </w:rPr>
        <w:t xml:space="preserve">В зависимости от типа проекта и особенностей предприятия могут выбираться различные подходы. </w:t>
      </w:r>
      <w:r w:rsidR="00D001BE">
        <w:rPr>
          <w:rFonts w:eastAsiaTheme="minorHAnsi" w:cstheme="minorBidi"/>
          <w:sz w:val="28"/>
          <w:szCs w:val="20"/>
          <w:lang w:val="ru-RU" w:eastAsia="en-US"/>
        </w:rPr>
        <w:t xml:space="preserve">Различные характеристики организационной структуры предприятия и требования к ресурсам могут оказать влияние на окончательный выбор. </w:t>
      </w:r>
    </w:p>
    <w:p w:rsidR="00E1111A" w:rsidRPr="00A22B70" w:rsidRDefault="00E1111A" w:rsidP="00B1325C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B1325C">
        <w:rPr>
          <w:rFonts w:eastAsiaTheme="minorHAnsi" w:cstheme="minorBidi"/>
          <w:sz w:val="28"/>
          <w:szCs w:val="20"/>
          <w:lang w:val="ru-RU" w:eastAsia="en-US"/>
        </w:rPr>
        <w:t>Существует множество подходов к управлению проектами в зависимости от типа проекта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>. Рассмотрим их более подробно, с указанием требований и предоставляемых возможностей</w:t>
      </w:r>
      <w:r w:rsidRPr="00B1325C">
        <w:rPr>
          <w:rFonts w:eastAsiaTheme="minorHAnsi" w:cstheme="minorBidi"/>
          <w:sz w:val="28"/>
          <w:szCs w:val="20"/>
          <w:lang w:val="ru-RU" w:eastAsia="en-US"/>
        </w:rPr>
        <w:t>: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="00A22B70" w:rsidRPr="00A22B70">
        <w:rPr>
          <w:rFonts w:eastAsiaTheme="minorHAnsi" w:cstheme="minorBidi"/>
          <w:sz w:val="28"/>
          <w:szCs w:val="20"/>
          <w:lang w:val="ru-RU" w:eastAsia="en-US"/>
        </w:rPr>
        <w:t>[1]</w:t>
      </w:r>
    </w:p>
    <w:p w:rsidR="00E1111A" w:rsidRDefault="00E1111A" w:rsidP="00F53C9F">
      <w:pPr>
        <w:pStyle w:val="a4"/>
        <w:numPr>
          <w:ilvl w:val="0"/>
          <w:numId w:val="21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предположение о неограниченности ресурсов, критичен только срок выполнения и качество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— метод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PERT,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5" w:tooltip="Метод критического пути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метод критического пути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;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proofErr w:type="spellStart"/>
      <w:r w:rsidRPr="00A22B70">
        <w:rPr>
          <w:rFonts w:eastAsiaTheme="minorHAnsi" w:cstheme="minorBidi"/>
          <w:sz w:val="28"/>
          <w:szCs w:val="20"/>
          <w:lang w:val="ru-RU" w:eastAsia="en-US"/>
        </w:rPr>
        <w:t>Program</w:t>
      </w:r>
      <w:proofErr w:type="spell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 (</w:t>
      </w:r>
      <w:proofErr w:type="spellStart"/>
      <w:r w:rsidRPr="00A22B70">
        <w:rPr>
          <w:rFonts w:eastAsiaTheme="minorHAnsi" w:cstheme="minorBidi"/>
          <w:sz w:val="28"/>
          <w:szCs w:val="20"/>
          <w:lang w:val="ru-RU" w:eastAsia="en-US"/>
        </w:rPr>
        <w:t>Project</w:t>
      </w:r>
      <w:proofErr w:type="spell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) </w:t>
      </w:r>
      <w:proofErr w:type="spellStart"/>
      <w:r w:rsidRPr="00A22B70">
        <w:rPr>
          <w:rFonts w:eastAsiaTheme="minorHAnsi" w:cstheme="minorBidi"/>
          <w:sz w:val="28"/>
          <w:szCs w:val="20"/>
          <w:lang w:val="ru-RU" w:eastAsia="en-US"/>
        </w:rPr>
        <w:t>Evaluation</w:t>
      </w:r>
      <w:proofErr w:type="spell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A22B70">
        <w:rPr>
          <w:rFonts w:eastAsiaTheme="minorHAnsi" w:cstheme="minorBidi"/>
          <w:sz w:val="28"/>
          <w:szCs w:val="20"/>
          <w:lang w:val="ru-RU" w:eastAsia="en-US"/>
        </w:rPr>
        <w:t>and</w:t>
      </w:r>
      <w:proofErr w:type="spell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A22B70">
        <w:rPr>
          <w:rFonts w:eastAsiaTheme="minorHAnsi" w:cstheme="minorBidi"/>
          <w:sz w:val="28"/>
          <w:szCs w:val="20"/>
          <w:lang w:val="ru-RU" w:eastAsia="en-US"/>
        </w:rPr>
        <w:t>Review</w:t>
      </w:r>
      <w:proofErr w:type="spell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A22B70">
        <w:rPr>
          <w:rFonts w:eastAsiaTheme="minorHAnsi" w:cstheme="minorBidi"/>
          <w:sz w:val="28"/>
          <w:szCs w:val="20"/>
          <w:lang w:val="ru-RU" w:eastAsia="en-US"/>
        </w:rPr>
        <w:t>Technique</w:t>
      </w:r>
      <w:proofErr w:type="spellEnd"/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(сокращенно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PERT)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— техника оценки и анализа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6" w:tooltip="Программа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программ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(</w:t>
      </w:r>
      <w:hyperlink r:id="rId7" w:tooltip="Проект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проектов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), которая используется при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8" w:tooltip="Управление проектами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управлении проектами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. PERT обеспечивает оценку и анализ времени выполнения, трудозатрат и потребности в других ресурсах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9" w:tooltip="Проект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проекта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, на основе соответствующих характеристик и зависимостей входящих в него задач. В особенности, анализа и оценки времени, которое требуется для выполнения каждой отдельной задачи, а также минимально необходимого времени для выполнения всего проекта.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PERT была разработана главным образом для упрощения планирования и составления графиков больших и сложных проектов. PERT </w:t>
      </w:r>
      <w:proofErr w:type="gramStart"/>
      <w:r w:rsidRPr="00A22B70">
        <w:rPr>
          <w:rFonts w:eastAsiaTheme="minorHAnsi" w:cstheme="minorBidi"/>
          <w:sz w:val="28"/>
          <w:szCs w:val="20"/>
          <w:lang w:val="ru-RU" w:eastAsia="en-US"/>
        </w:rPr>
        <w:t>предназначена</w:t>
      </w:r>
      <w:proofErr w:type="gram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 для очень масштабных, единовременных, сложных, нерутинных проектов. Техника подразумевала наличие неопределённости, </w:t>
      </w:r>
      <w:proofErr w:type="gramStart"/>
      <w:r w:rsidRPr="00A22B70">
        <w:rPr>
          <w:rFonts w:eastAsiaTheme="minorHAnsi" w:cstheme="minorBidi"/>
          <w:sz w:val="28"/>
          <w:szCs w:val="20"/>
          <w:lang w:val="ru-RU" w:eastAsia="en-US"/>
        </w:rPr>
        <w:t>давая возможность разработать рабочий график проекта без</w:t>
      </w:r>
      <w:proofErr w:type="gramEnd"/>
      <w:r w:rsidRPr="00A22B70">
        <w:rPr>
          <w:rFonts w:eastAsiaTheme="minorHAnsi" w:cstheme="minorBidi"/>
          <w:sz w:val="28"/>
          <w:szCs w:val="20"/>
          <w:lang w:val="ru-RU" w:eastAsia="en-US"/>
        </w:rPr>
        <w:t xml:space="preserve"> точного знания деталей и необходимого времени для всех его составляющих.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Самой популярной частью PERT является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0" w:tooltip="Метод критического пути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Метод критического пути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, опирающийся на построение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1" w:tooltip="Сетевой график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сетевого графика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(сетевой диаграммы PERT).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Метод критического пути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— инструмент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2" w:tooltip="Планирование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планирования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расписания 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3" w:tooltip="Управление проектами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управления сроками проекта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В основе метода лежит определение наиболее длительной последовательности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4" w:tooltip="Задача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задач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от начала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5" w:tooltip="Проект (деятельность)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проекта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до его окончания с учетом их взаимосвязи. Задачи, лежащие на критическом пути (критические задачи), имеют нулевой резерв времени выполнения, и, в случае изменения их длительности, изменяются сроки всего проекта. В связи с этим, при выполнении проекта критические задачи требуют более тщательного контроля, в частности, своевременного выявления проблем и рисков, влияющих на сроки их выполнения и, следовательно, на сроки выполнения проекта в целом. В процессе выполнения проекта критический путь проекта может меняться, так как при изменении длительности задач некоторые из них могут оказаться на критическом пути.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Если начальный момент выполнения проекта положить равным нулю, то сроки окончания у первых работ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6" w:tooltip="Сетевой график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сетевого графика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, то есть работ, выходящих из первого события, будут определяться их продолжительностью. Время наступления любого события следует положить равным самому позднему времени окончания непосредственно входящих в это событие работ: считается, что работа в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7" w:tooltip="Сетевой график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сетевом графике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не может начаться, пока не завершены все предшествующие для нее работы.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Суть решения задачи сокращения сетевого графика сводится к привлечению дополнительных ресурсов к выполнению работ, лежащих на критическом пути, снятием работ, не лежащих на критическом пути, запараллеливанием работ.</w:t>
      </w:r>
    </w:p>
    <w:p w:rsidR="00A22B70" w:rsidRPr="00A22B70" w:rsidRDefault="00A22B70" w:rsidP="00A22B70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</w:p>
    <w:p w:rsidR="00E1111A" w:rsidRDefault="00E1111A" w:rsidP="00F53C9F">
      <w:pPr>
        <w:pStyle w:val="a4"/>
        <w:numPr>
          <w:ilvl w:val="0"/>
          <w:numId w:val="21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предположение о критичности качества, при этом требования к сроку и ресурсам достаточно гибки (под качеством здесь понимается полнота удовлетворения потребностей, как известных, так и неизвестных заранее, часто создаваемых выходом нового продукта)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—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гибкая методология разработки;</w:t>
      </w:r>
    </w:p>
    <w:p w:rsidR="00F53C9F" w:rsidRPr="00F53C9F" w:rsidRDefault="00F53C9F" w:rsidP="00F53C9F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proofErr w:type="gramStart"/>
      <w:r w:rsidRPr="00F53C9F">
        <w:rPr>
          <w:rFonts w:eastAsiaTheme="minorHAnsi" w:cstheme="minorBidi"/>
          <w:sz w:val="28"/>
          <w:szCs w:val="20"/>
          <w:lang w:val="ru-RU" w:eastAsia="en-US"/>
        </w:rPr>
        <w:t>Гибкая методология разработки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(</w:t>
      </w:r>
      <w:hyperlink r:id="rId18" w:tooltip="Английский язык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англ.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53C9F">
        <w:rPr>
          <w:rFonts w:eastAsiaTheme="minorHAnsi" w:cstheme="minorBidi"/>
          <w:sz w:val="28"/>
          <w:szCs w:val="20"/>
          <w:lang w:val="ru-RU" w:eastAsia="en-US"/>
        </w:rPr>
        <w:t>Agile</w:t>
      </w:r>
      <w:proofErr w:type="spellEnd"/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53C9F">
        <w:rPr>
          <w:rFonts w:eastAsiaTheme="minorHAnsi" w:cstheme="minorBidi"/>
          <w:sz w:val="28"/>
          <w:szCs w:val="20"/>
          <w:lang w:val="ru-RU" w:eastAsia="en-US"/>
        </w:rPr>
        <w:t>software</w:t>
      </w:r>
      <w:proofErr w:type="spellEnd"/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53C9F">
        <w:rPr>
          <w:rFonts w:eastAsiaTheme="minorHAnsi" w:cstheme="minorBidi"/>
          <w:sz w:val="28"/>
          <w:szCs w:val="20"/>
          <w:lang w:val="ru-RU" w:eastAsia="en-US"/>
        </w:rPr>
        <w:t>development</w:t>
      </w:r>
      <w:proofErr w:type="spellEnd"/>
      <w:r w:rsidRPr="00F53C9F">
        <w:rPr>
          <w:rFonts w:eastAsiaTheme="minorHAnsi" w:cstheme="minorBidi"/>
          <w:sz w:val="28"/>
          <w:szCs w:val="20"/>
          <w:lang w:val="ru-RU" w:eastAsia="en-US"/>
        </w:rPr>
        <w:t>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agile-методы)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— серия подходов к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19" w:tooltip="Разработка программного обеспечения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разработке программного обеспечения</w:t>
        </w:r>
      </w:hyperlink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,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lastRenderedPageBreak/>
        <w:t xml:space="preserve">ориентированных на использование интерактивной разработки, динамическое формирование требований и обеспечение их реализации в результате постоянного взаимодействия внутри самоорганизующихся рабочих групп, состоящих из специалистов различного профиля. </w:t>
      </w:r>
      <w:r>
        <w:rPr>
          <w:rFonts w:eastAsiaTheme="minorHAnsi" w:cstheme="minorBidi"/>
          <w:sz w:val="28"/>
          <w:szCs w:val="20"/>
          <w:lang w:val="ru-RU" w:eastAsia="en-US"/>
        </w:rPr>
        <w:t>[2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]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Существует несколько методик, относящихся к классу гибких методологий разработки, в частности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экстремальное программирование,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DSDM,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Scrum,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FDD.</w:t>
      </w:r>
      <w:proofErr w:type="gramEnd"/>
    </w:p>
    <w:p w:rsidR="00F53C9F" w:rsidRPr="00F53C9F" w:rsidRDefault="00F53C9F" w:rsidP="00F53C9F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53C9F">
        <w:rPr>
          <w:rFonts w:eastAsiaTheme="minorHAnsi" w:cstheme="minorBidi"/>
          <w:sz w:val="28"/>
          <w:szCs w:val="20"/>
          <w:lang w:val="ru-RU" w:eastAsia="en-US"/>
        </w:rPr>
        <w:t>Применяется как эффективная практика организации труда небольших групп (которые делают однородную творческую работу) в объединении с их управлением комбинированным (либеральным и демократическим) методом.</w:t>
      </w:r>
    </w:p>
    <w:p w:rsidR="00F53C9F" w:rsidRPr="00F53C9F" w:rsidRDefault="00F53C9F" w:rsidP="00F53C9F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Большинство гибких методологий нацелены на минимизацию рисков путём сведения разработки к серии коротких циклов, называемых итерациями, которые обычно длятся две-три недели. </w:t>
      </w:r>
      <w:proofErr w:type="gramStart"/>
      <w:r w:rsidRPr="00F53C9F">
        <w:rPr>
          <w:rFonts w:eastAsiaTheme="minorHAnsi" w:cstheme="minorBidi"/>
          <w:sz w:val="28"/>
          <w:szCs w:val="20"/>
          <w:lang w:val="ru-RU" w:eastAsia="en-US"/>
        </w:rPr>
        <w:t>Каждая итерация сама по себе выглядит как программный проект в миниатюре и включает все задачи, необходимые для выдачи мини-прироста по функциональности: планирование,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анализ требований,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0" w:tooltip="Проектирование программного обеспечения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проектирование</w:t>
        </w:r>
      </w:hyperlink>
      <w:r w:rsidRPr="00F53C9F">
        <w:rPr>
          <w:rFonts w:eastAsiaTheme="minorHAnsi" w:cstheme="minorBidi"/>
          <w:sz w:val="28"/>
          <w:szCs w:val="20"/>
          <w:lang w:val="ru-RU" w:eastAsia="en-US"/>
        </w:rPr>
        <w:t>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1" w:tooltip="Программирование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программирование</w:t>
        </w:r>
      </w:hyperlink>
      <w:r w:rsidRPr="00F53C9F">
        <w:rPr>
          <w:rFonts w:eastAsiaTheme="minorHAnsi" w:cstheme="minorBidi"/>
          <w:sz w:val="28"/>
          <w:szCs w:val="20"/>
          <w:lang w:val="ru-RU" w:eastAsia="en-US"/>
        </w:rPr>
        <w:t>,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тестирование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и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2" w:tooltip="Документация на программное обеспечение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документирование</w:t>
        </w:r>
      </w:hyperlink>
      <w:r w:rsidRPr="00F53C9F">
        <w:rPr>
          <w:rFonts w:eastAsiaTheme="minorHAnsi" w:cstheme="minorBidi"/>
          <w:sz w:val="28"/>
          <w:szCs w:val="20"/>
          <w:lang w:val="ru-RU" w:eastAsia="en-US"/>
        </w:rPr>
        <w:t>. Хотя отдельная итерация, как правило, недостаточна для выпуска новой версии продукта, подразумевается, что гибкий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3" w:tooltip="Программный проект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программный проект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готов к выпуску в конце каждой итерации.</w:t>
      </w:r>
      <w:proofErr w:type="gramEnd"/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 По окончании каждой итерации команда выполняет переоценку приоритетов разработки.</w:t>
      </w:r>
    </w:p>
    <w:p w:rsidR="00F53C9F" w:rsidRPr="00F53C9F" w:rsidRDefault="00F53C9F" w:rsidP="00F53C9F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Agile-методы делают упор на непосредственное общение лицом к лицу. Большинство agile-команд </w:t>
      </w:r>
      <w:proofErr w:type="gramStart"/>
      <w:r w:rsidRPr="00F53C9F">
        <w:rPr>
          <w:rFonts w:eastAsiaTheme="minorHAnsi" w:cstheme="minorBidi"/>
          <w:sz w:val="28"/>
          <w:szCs w:val="20"/>
          <w:lang w:val="ru-RU" w:eastAsia="en-US"/>
        </w:rPr>
        <w:t>расположены</w:t>
      </w:r>
      <w:proofErr w:type="gramEnd"/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 в одном офисе, иногда называемом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4" w:tooltip="Английский язык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англ.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bullpen. Как минимум, она включает и «заказчиков» (</w:t>
      </w:r>
      <w:hyperlink r:id="rId25" w:tooltip="Английский язык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англ.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53C9F">
        <w:rPr>
          <w:rFonts w:eastAsiaTheme="minorHAnsi" w:cstheme="minorBidi"/>
          <w:sz w:val="28"/>
          <w:szCs w:val="20"/>
          <w:lang w:val="ru-RU" w:eastAsia="en-US"/>
        </w:rPr>
        <w:t>product</w:t>
      </w:r>
      <w:proofErr w:type="spellEnd"/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53C9F">
        <w:rPr>
          <w:rFonts w:eastAsiaTheme="minorHAnsi" w:cstheme="minorBidi"/>
          <w:sz w:val="28"/>
          <w:szCs w:val="20"/>
          <w:lang w:val="ru-RU" w:eastAsia="en-US"/>
        </w:rPr>
        <w:t>owner</w:t>
      </w:r>
      <w:proofErr w:type="spellEnd"/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 xml:space="preserve">— заказчик или его полномочный представитель, определяющий требования к продукту; эту роль может выполнять менеджер проекта, бизнес-аналитик или клиент). Офис может также включать </w:t>
      </w:r>
      <w:proofErr w:type="spellStart"/>
      <w:r w:rsidRPr="00F53C9F">
        <w:rPr>
          <w:rFonts w:eastAsiaTheme="minorHAnsi" w:cstheme="minorBidi"/>
          <w:sz w:val="28"/>
          <w:szCs w:val="20"/>
          <w:lang w:val="ru-RU" w:eastAsia="en-US"/>
        </w:rPr>
        <w:t>тестировщиков</w:t>
      </w:r>
      <w:proofErr w:type="spellEnd"/>
      <w:r w:rsidRPr="00F53C9F">
        <w:rPr>
          <w:rFonts w:eastAsiaTheme="minorHAnsi" w:cstheme="minorBidi"/>
          <w:sz w:val="28"/>
          <w:szCs w:val="20"/>
          <w:lang w:val="ru-RU" w:eastAsia="en-US"/>
        </w:rPr>
        <w:t>, дизайнеров интерфейса, технических писателей и менеджеров.</w:t>
      </w:r>
    </w:p>
    <w:p w:rsidR="00F53C9F" w:rsidRPr="00F53C9F" w:rsidRDefault="00F53C9F" w:rsidP="00F53C9F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53C9F">
        <w:rPr>
          <w:rFonts w:eastAsiaTheme="minorHAnsi" w:cstheme="minorBidi"/>
          <w:sz w:val="28"/>
          <w:szCs w:val="20"/>
          <w:lang w:val="ru-RU" w:eastAsia="en-US"/>
        </w:rPr>
        <w:t>Основной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6" w:tooltip="Метрика программного обеспечения" w:history="1">
        <w:r w:rsidRPr="00F53C9F">
          <w:rPr>
            <w:rFonts w:eastAsiaTheme="minorHAnsi" w:cstheme="minorBidi"/>
            <w:sz w:val="28"/>
            <w:szCs w:val="20"/>
            <w:lang w:val="ru-RU" w:eastAsia="en-US"/>
          </w:rPr>
          <w:t>метрикой</w:t>
        </w:r>
      </w:hyperlink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F53C9F">
        <w:rPr>
          <w:rFonts w:eastAsiaTheme="minorHAnsi" w:cstheme="minorBidi"/>
          <w:sz w:val="28"/>
          <w:szCs w:val="20"/>
          <w:lang w:val="ru-RU" w:eastAsia="en-US"/>
        </w:rPr>
        <w:t>agile-методов является рабочий продукт. Отдавая предпочтение непосредственному общению, agile-методы уменьшают объём письменной документации по сравнению с другими методами. Это привело к критике этих методов как недисциплинированных.</w:t>
      </w:r>
    </w:p>
    <w:p w:rsidR="00F53C9F" w:rsidRPr="00F53C9F" w:rsidRDefault="00F53C9F" w:rsidP="00F53C9F">
      <w:pPr>
        <w:jc w:val="both"/>
        <w:rPr>
          <w:rFonts w:eastAsiaTheme="minorHAnsi" w:cstheme="minorBidi"/>
          <w:sz w:val="28"/>
          <w:szCs w:val="20"/>
          <w:lang w:val="ru-RU" w:eastAsia="en-US"/>
        </w:rPr>
      </w:pPr>
    </w:p>
    <w:p w:rsidR="00E1111A" w:rsidRDefault="00E1111A" w:rsidP="00A368B2">
      <w:pPr>
        <w:pStyle w:val="a4"/>
        <w:numPr>
          <w:ilvl w:val="0"/>
          <w:numId w:val="21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предположение о неизменности требований, низких рисках, жесткий срок, из этого исходят классические методы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PMBOK, во многом опирающиеся на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27" w:tooltip="Модель водопада" w:history="1">
        <w:r w:rsidRPr="00A22B70">
          <w:rPr>
            <w:rFonts w:eastAsiaTheme="minorHAnsi" w:cstheme="minorBidi"/>
            <w:sz w:val="28"/>
            <w:szCs w:val="20"/>
            <w:lang w:val="ru-RU" w:eastAsia="en-US"/>
          </w:rPr>
          <w:t>модель водопада</w:t>
        </w:r>
      </w:hyperlink>
      <w:r w:rsidRPr="00A22B70">
        <w:rPr>
          <w:rFonts w:eastAsiaTheme="minorHAnsi" w:cstheme="minorBidi"/>
          <w:sz w:val="28"/>
          <w:szCs w:val="20"/>
          <w:lang w:val="ru-RU" w:eastAsia="en-US"/>
        </w:rPr>
        <w:t>;</w:t>
      </w:r>
    </w:p>
    <w:p w:rsidR="00FD05C8" w:rsidRPr="00FD05C8" w:rsidRDefault="00FD05C8" w:rsidP="00FD05C8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>Свод знаний по управлению проектами (англ. 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Project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Management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Body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of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Knowledge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,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PMBoK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>) представляет собой сумму профессиональных знаний по управлению проектами. </w:t>
      </w:r>
      <w:hyperlink r:id="rId28" w:tooltip="Институт по Управлению Проектами" w:history="1">
        <w:r w:rsidRPr="00FD05C8">
          <w:rPr>
            <w:rFonts w:eastAsiaTheme="minorHAnsi" w:cstheme="minorBidi"/>
            <w:sz w:val="28"/>
            <w:szCs w:val="20"/>
            <w:lang w:val="ru-RU" w:eastAsia="en-US"/>
          </w:rPr>
          <w:t>PMI</w:t>
        </w:r>
      </w:hyperlink>
      <w:r w:rsidRPr="00FD05C8">
        <w:rPr>
          <w:rFonts w:eastAsiaTheme="minorHAnsi" w:cstheme="minorBidi"/>
          <w:sz w:val="28"/>
          <w:szCs w:val="20"/>
          <w:lang w:val="ru-RU" w:eastAsia="en-US"/>
        </w:rPr>
        <w:t> использует этот документ в качестве основного справочного материала для своих программ по профессиональному развитию. Является Американским национальным стандартом.</w:t>
      </w:r>
    </w:p>
    <w:p w:rsidR="00FD05C8" w:rsidRDefault="00FD05C8" w:rsidP="00FD05C8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>В настоящем стандарте описываются суть процессов управления проектами в терминах интеграции между процессами и взаимодействий между ними, а также цели, которым они служат. Эти процессы разделены на пять групп, называемых «группы процессов управления проектом».</w:t>
      </w:r>
    </w:p>
    <w:p w:rsidR="00FD05C8" w:rsidRPr="00FD05C8" w:rsidRDefault="00FD05C8" w:rsidP="00FD05C8">
      <w:pPr>
        <w:pStyle w:val="a4"/>
        <w:numPr>
          <w:ilvl w:val="0"/>
          <w:numId w:val="28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Группа процессов инициирования состоит из процессов, способствующих формальной авторизации начала нового проекта. </w:t>
      </w:r>
    </w:p>
    <w:p w:rsidR="00FD05C8" w:rsidRPr="00FD05C8" w:rsidRDefault="00FD05C8" w:rsidP="00FD05C8">
      <w:pPr>
        <w:pStyle w:val="a4"/>
        <w:numPr>
          <w:ilvl w:val="0"/>
          <w:numId w:val="28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lastRenderedPageBreak/>
        <w:t xml:space="preserve">Группа процессов планирования определяет и уточняет цели и планирует действия, необходимые для достижения целей и содержания, ради которых был предпринят проект. </w:t>
      </w:r>
    </w:p>
    <w:p w:rsidR="00FD05C8" w:rsidRPr="00FD05C8" w:rsidRDefault="00FD05C8" w:rsidP="00FD05C8">
      <w:pPr>
        <w:pStyle w:val="a4"/>
        <w:numPr>
          <w:ilvl w:val="0"/>
          <w:numId w:val="28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Группа процессов исполнения объединяет человеческие и другие ресурсы для выполнения плана управления проектом данного проекта. </w:t>
      </w:r>
    </w:p>
    <w:p w:rsidR="00FD05C8" w:rsidRPr="00FD05C8" w:rsidRDefault="00FD05C8" w:rsidP="00FD05C8">
      <w:pPr>
        <w:pStyle w:val="a4"/>
        <w:numPr>
          <w:ilvl w:val="0"/>
          <w:numId w:val="28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Группа процессов мониторинга и управления регулярно оценивает прогресс проекта и осуществляет мониторинг, чтобы обнаружить отклонения от плана управления проектом, и, в случае необходимости, провести корректирующие действия для достижения целей проекта. </w:t>
      </w:r>
    </w:p>
    <w:p w:rsidR="00FD05C8" w:rsidRPr="00FD05C8" w:rsidRDefault="00FD05C8" w:rsidP="00FD05C8">
      <w:pPr>
        <w:pStyle w:val="a4"/>
        <w:numPr>
          <w:ilvl w:val="0"/>
          <w:numId w:val="28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Группа завершающих процессов формализует приемку продукта, услуги или результата и подводит проект или фазу проекта к правильному завершению. </w:t>
      </w:r>
    </w:p>
    <w:p w:rsidR="00FD05C8" w:rsidRPr="00FD05C8" w:rsidRDefault="00FD05C8" w:rsidP="00FD05C8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FD05C8">
        <w:rPr>
          <w:rFonts w:eastAsiaTheme="minorHAnsi" w:cstheme="minorBidi"/>
          <w:sz w:val="28"/>
          <w:szCs w:val="20"/>
          <w:lang w:val="ru-RU" w:eastAsia="en-US"/>
        </w:rPr>
        <w:t>Каскадная модель (англ. 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waterfall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model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>, иногда переводят, как модель "Водопад") — </w:t>
      </w:r>
      <w:hyperlink r:id="rId29" w:tooltip="Модель (информатика) (страница отсутствует)" w:history="1">
        <w:r w:rsidRPr="00FD05C8">
          <w:rPr>
            <w:rFonts w:eastAsiaTheme="minorHAnsi" w:cstheme="minorBidi"/>
            <w:sz w:val="28"/>
            <w:szCs w:val="20"/>
            <w:lang w:val="ru-RU" w:eastAsia="en-US"/>
          </w:rPr>
          <w:t>модель</w:t>
        </w:r>
      </w:hyperlink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 процесса разработки программного обеспечения, в которой процесс разработки выглядит как поток, последовательно проходящий фазы анализа требований, проектирования, реализации, тестирования, интеграции и поддержки. </w:t>
      </w:r>
      <w:proofErr w:type="gramStart"/>
      <w:r w:rsidRPr="00FD05C8">
        <w:rPr>
          <w:rFonts w:eastAsiaTheme="minorHAnsi" w:cstheme="minorBidi"/>
          <w:sz w:val="28"/>
          <w:szCs w:val="20"/>
          <w:lang w:val="ru-RU" w:eastAsia="en-US"/>
        </w:rPr>
        <w:t>В качестве источника названия часто указывают статью, опубликованную У. У. 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Ройсом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(W.</w:t>
      </w:r>
      <w:proofErr w:type="gram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W. </w:t>
      </w:r>
      <w:proofErr w:type="gramStart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Royce) в 1970 году; при том, что сам </w:t>
      </w:r>
      <w:proofErr w:type="spellStart"/>
      <w:r w:rsidRPr="00FD05C8">
        <w:rPr>
          <w:rFonts w:eastAsiaTheme="minorHAnsi" w:cstheme="minorBidi"/>
          <w:sz w:val="28"/>
          <w:szCs w:val="20"/>
          <w:lang w:val="ru-RU" w:eastAsia="en-US"/>
        </w:rPr>
        <w:t>Ройс</w:t>
      </w:r>
      <w:proofErr w:type="spellEnd"/>
      <w:r w:rsidRPr="00FD05C8">
        <w:rPr>
          <w:rFonts w:eastAsiaTheme="minorHAnsi" w:cstheme="minorBidi"/>
          <w:sz w:val="28"/>
          <w:szCs w:val="20"/>
          <w:lang w:val="ru-RU" w:eastAsia="en-US"/>
        </w:rPr>
        <w:t xml:space="preserve"> использовал итеративную модель разработки.</w:t>
      </w:r>
      <w:proofErr w:type="gramEnd"/>
    </w:p>
    <w:p w:rsidR="00FD05C8" w:rsidRPr="00FD05C8" w:rsidRDefault="00FD05C8" w:rsidP="00FD05C8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</w:p>
    <w:p w:rsidR="00E1111A" w:rsidRDefault="00E1111A" w:rsidP="00A368B2">
      <w:pPr>
        <w:pStyle w:val="a4"/>
        <w:numPr>
          <w:ilvl w:val="0"/>
          <w:numId w:val="21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A22B70">
        <w:rPr>
          <w:rFonts w:eastAsiaTheme="minorHAnsi" w:cstheme="minorBidi"/>
          <w:sz w:val="28"/>
          <w:szCs w:val="20"/>
          <w:lang w:val="ru-RU" w:eastAsia="en-US"/>
        </w:rPr>
        <w:t>предположение о высоких рисках проекта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A22B70">
        <w:rPr>
          <w:rFonts w:eastAsiaTheme="minorHAnsi" w:cstheme="minorBidi"/>
          <w:sz w:val="28"/>
          <w:szCs w:val="20"/>
          <w:lang w:val="ru-RU" w:eastAsia="en-US"/>
        </w:rPr>
        <w:t>— метод инновационных проектов.</w:t>
      </w:r>
    </w:p>
    <w:p w:rsidR="003C20A7" w:rsidRPr="003C20A7" w:rsidRDefault="003C20A7" w:rsidP="003C20A7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>
        <w:rPr>
          <w:rFonts w:eastAsiaTheme="minorHAnsi" w:cstheme="minorBidi"/>
          <w:sz w:val="28"/>
          <w:szCs w:val="20"/>
          <w:lang w:val="ru-RU" w:eastAsia="en-US"/>
        </w:rPr>
        <w:t>Инновационный прое</w:t>
      </w:r>
      <w:r w:rsidRPr="003C20A7">
        <w:rPr>
          <w:rFonts w:eastAsiaTheme="minorHAnsi" w:cstheme="minorBidi"/>
          <w:sz w:val="28"/>
          <w:szCs w:val="20"/>
          <w:lang w:val="ru-RU" w:eastAsia="en-US"/>
        </w:rPr>
        <w:t>кт  — проект, содержащий технико-экономическое, правовое и организационное обоснование конечной инновационной деятельности.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3C20A7">
        <w:rPr>
          <w:rFonts w:eastAsiaTheme="minorHAnsi" w:cstheme="minorBidi"/>
          <w:sz w:val="28"/>
          <w:szCs w:val="20"/>
          <w:lang w:val="ru-RU" w:eastAsia="en-US"/>
        </w:rPr>
        <w:t>Итогом разработки инновационного проекта служит документ, включающий в себя подробное описание инновационного продукта, обоснование его жизнеспособности, необходимость, возможность и формы привлечения инвестиций, сведения о сроках исполнения, исполнителях и учитывающий организационно-правовые моменты его продвижения.</w:t>
      </w:r>
      <w:r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r w:rsidRPr="003C20A7">
        <w:rPr>
          <w:rFonts w:eastAsiaTheme="minorHAnsi" w:cstheme="minorBidi"/>
          <w:sz w:val="28"/>
          <w:szCs w:val="20"/>
          <w:lang w:val="ru-RU" w:eastAsia="en-US"/>
        </w:rPr>
        <w:t>[3]</w:t>
      </w:r>
    </w:p>
    <w:p w:rsidR="003C20A7" w:rsidRPr="003C20A7" w:rsidRDefault="003C20A7" w:rsidP="003C20A7">
      <w:pPr>
        <w:jc w:val="both"/>
        <w:rPr>
          <w:rFonts w:eastAsiaTheme="minorHAnsi" w:cstheme="minorBidi"/>
          <w:sz w:val="28"/>
          <w:szCs w:val="20"/>
          <w:lang w:val="ru-RU" w:eastAsia="en-US"/>
        </w:rPr>
      </w:pPr>
    </w:p>
    <w:p w:rsidR="00D001BE" w:rsidRDefault="00E1111A" w:rsidP="00D001BE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B1325C">
        <w:rPr>
          <w:rFonts w:eastAsiaTheme="minorHAnsi" w:cstheme="minorBidi"/>
          <w:sz w:val="28"/>
          <w:szCs w:val="20"/>
          <w:lang w:val="ru-RU" w:eastAsia="en-US"/>
        </w:rPr>
        <w:t>Существуют также варианты нейтральных (сбалансированных) подходов, делающие либо акцент на взаимодействие исполнителей (метод</w:t>
      </w:r>
      <w:r w:rsidR="00A22B70">
        <w:rPr>
          <w:rFonts w:eastAsiaTheme="minorHAnsi" w:cstheme="minorBidi"/>
          <w:sz w:val="28"/>
          <w:szCs w:val="20"/>
          <w:lang w:val="ru-RU" w:eastAsia="en-US"/>
        </w:rPr>
        <w:t xml:space="preserve"> </w:t>
      </w:r>
      <w:hyperlink r:id="rId30" w:tooltip="PRINCE2" w:history="1">
        <w:r w:rsidRPr="00B1325C">
          <w:rPr>
            <w:rFonts w:eastAsiaTheme="minorHAnsi" w:cstheme="minorBidi"/>
            <w:sz w:val="28"/>
            <w:szCs w:val="20"/>
            <w:lang w:val="ru-RU" w:eastAsia="en-US"/>
          </w:rPr>
          <w:t>PRINCE2</w:t>
        </w:r>
      </w:hyperlink>
      <w:r w:rsidRPr="00B1325C">
        <w:rPr>
          <w:rFonts w:eastAsiaTheme="minorHAnsi" w:cstheme="minorBidi"/>
          <w:sz w:val="28"/>
          <w:szCs w:val="20"/>
          <w:lang w:val="ru-RU" w:eastAsia="en-US"/>
        </w:rPr>
        <w:t>), либо на взаимодействие процессов (процессно-ориентированное управление).</w:t>
      </w:r>
    </w:p>
    <w:p w:rsidR="00D001BE" w:rsidRPr="009505EB" w:rsidRDefault="003C20A7" w:rsidP="00D001BE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3C20A7">
        <w:rPr>
          <w:rFonts w:eastAsiaTheme="minorHAnsi" w:cstheme="minorBidi"/>
          <w:sz w:val="28"/>
          <w:szCs w:val="20"/>
          <w:lang w:val="ru-RU" w:eastAsia="en-US"/>
        </w:rPr>
        <w:t>PRINCE2 представляет собой структурированный подход к управлению проектами, т. е. представляет собой метод для управления проектами в рамках четко определенной структуры. PRINCE2 описывает процедуры для координации деятельности команды проекта при разработке и контроле над проектом, а также процедуры, которые используются при изменении проекта или если имеются существенные отклонения от первоначального плана. В методе каждый процесс определяется со своими основными входами и выходами, и с конкретными целями и мероприятиями, которые будут осуществляться, что дает автоматический контроль любых отклонений от плана. За счет разделения процессов на управляемые этапы, метод дает возможность эффективного управления ресурсами.</w:t>
      </w:r>
    </w:p>
    <w:p w:rsidR="00A368B2" w:rsidRDefault="00A368B2" w:rsidP="00A368B2">
      <w:pPr>
        <w:ind w:firstLine="709"/>
        <w:jc w:val="both"/>
        <w:rPr>
          <w:rFonts w:eastAsiaTheme="minorHAnsi" w:cstheme="minorBidi"/>
          <w:sz w:val="28"/>
          <w:lang w:val="en-US" w:eastAsia="en-US"/>
        </w:rPr>
      </w:pPr>
      <w:r w:rsidRPr="00A368B2">
        <w:rPr>
          <w:rFonts w:eastAsiaTheme="minorHAnsi" w:cstheme="minorBidi"/>
          <w:sz w:val="28"/>
          <w:szCs w:val="20"/>
          <w:lang w:val="ru-RU" w:eastAsia="en-US"/>
        </w:rPr>
        <w:lastRenderedPageBreak/>
        <w:t>Процессно-ориентированное управление — это методология, позволяющая компании повысить ценность продукции для ее потребителей, а заодно и уровень своей прибыльности путем фокусирования на работах и подходах к их внутренней организации. Другими словами, работы — это центр всей методологии АВМ. На их основе определяется финансовая эффективность работы с тем или иным продуктом, клиентом, сегментом, «раскручиваются» индикаторы ведения бизнеса, определяющие степень достижения поставленных стратегических целей, формируется бизнес-культура, осуществляется переход к процессной организационной структуре.</w:t>
      </w:r>
      <w:r w:rsidRPr="00A368B2">
        <w:rPr>
          <w:rFonts w:eastAsiaTheme="minorHAnsi" w:cstheme="minorBidi"/>
          <w:sz w:val="28"/>
          <w:lang w:val="ru-RU" w:eastAsia="en-US"/>
        </w:rPr>
        <w:t> </w:t>
      </w:r>
      <w:r>
        <w:rPr>
          <w:rFonts w:eastAsiaTheme="minorHAnsi" w:cstheme="minorBidi"/>
          <w:sz w:val="28"/>
          <w:lang w:val="en-US" w:eastAsia="en-US"/>
        </w:rPr>
        <w:t>[4]</w:t>
      </w:r>
    </w:p>
    <w:p w:rsidR="00A368B2" w:rsidRDefault="00A368B2" w:rsidP="00A368B2">
      <w:pPr>
        <w:ind w:firstLine="709"/>
        <w:jc w:val="both"/>
        <w:rPr>
          <w:rFonts w:eastAsiaTheme="minorHAnsi" w:cstheme="minorBidi"/>
          <w:sz w:val="28"/>
          <w:lang w:val="en-US" w:eastAsia="en-US"/>
        </w:rPr>
      </w:pPr>
    </w:p>
    <w:p w:rsidR="00A368B2" w:rsidRPr="00A368B2" w:rsidRDefault="00A368B2" w:rsidP="00A368B2">
      <w:pPr>
        <w:ind w:firstLine="709"/>
        <w:jc w:val="both"/>
        <w:rPr>
          <w:rFonts w:eastAsiaTheme="minorHAnsi" w:cstheme="minorBidi"/>
          <w:sz w:val="28"/>
          <w:lang w:val="ru-RU" w:eastAsia="en-US"/>
        </w:rPr>
      </w:pPr>
      <w:r>
        <w:rPr>
          <w:rFonts w:eastAsiaTheme="minorHAnsi" w:cstheme="minorBidi"/>
          <w:sz w:val="28"/>
          <w:lang w:val="ru-RU" w:eastAsia="en-US"/>
        </w:rPr>
        <w:t xml:space="preserve">Как видно, для каждого случая можно определить свой подход к управлению </w:t>
      </w:r>
      <w:proofErr w:type="spellStart"/>
      <w:r>
        <w:rPr>
          <w:rFonts w:eastAsiaTheme="minorHAnsi" w:cstheme="minorBidi"/>
          <w:sz w:val="28"/>
          <w:lang w:val="ru-RU" w:eastAsia="en-US"/>
        </w:rPr>
        <w:t>ИТ-проектами</w:t>
      </w:r>
      <w:proofErr w:type="spellEnd"/>
      <w:r>
        <w:rPr>
          <w:rFonts w:eastAsiaTheme="minorHAnsi" w:cstheme="minorBidi"/>
          <w:sz w:val="28"/>
          <w:lang w:val="ru-RU" w:eastAsia="en-US"/>
        </w:rPr>
        <w:t xml:space="preserve">. Как показывает практика, </w:t>
      </w:r>
      <w:proofErr w:type="spellStart"/>
      <w:r>
        <w:rPr>
          <w:rFonts w:eastAsiaTheme="minorHAnsi" w:cstheme="minorBidi"/>
          <w:sz w:val="28"/>
          <w:lang w:val="ru-RU" w:eastAsia="en-US"/>
        </w:rPr>
        <w:t>аибольшее</w:t>
      </w:r>
      <w:proofErr w:type="spellEnd"/>
      <w:r>
        <w:rPr>
          <w:rFonts w:eastAsiaTheme="minorHAnsi" w:cstheme="minorBidi"/>
          <w:sz w:val="28"/>
          <w:lang w:val="ru-RU" w:eastAsia="en-US"/>
        </w:rPr>
        <w:t xml:space="preserve"> распространение среди предприятий-разработчиков ПО имеют подходы гибкой разработки вроде </w:t>
      </w:r>
      <w:r>
        <w:rPr>
          <w:rFonts w:eastAsiaTheme="minorHAnsi" w:cstheme="minorBidi"/>
          <w:sz w:val="28"/>
          <w:lang w:val="en-US" w:eastAsia="en-US"/>
        </w:rPr>
        <w:t>SCRUM</w:t>
      </w:r>
      <w:r>
        <w:rPr>
          <w:rFonts w:eastAsiaTheme="minorHAnsi" w:cstheme="minorBidi"/>
          <w:sz w:val="28"/>
          <w:lang w:val="ru-RU" w:eastAsia="en-US"/>
        </w:rPr>
        <w:t xml:space="preserve">, тогда как на других предприятиях, имеющих косвенное отношение к </w:t>
      </w:r>
      <w:proofErr w:type="gramStart"/>
      <w:r>
        <w:rPr>
          <w:rFonts w:eastAsiaTheme="minorHAnsi" w:cstheme="minorBidi"/>
          <w:sz w:val="28"/>
          <w:lang w:val="ru-RU" w:eastAsia="en-US"/>
        </w:rPr>
        <w:t>ИТ</w:t>
      </w:r>
      <w:proofErr w:type="gramEnd"/>
      <w:r>
        <w:rPr>
          <w:rFonts w:eastAsiaTheme="minorHAnsi" w:cstheme="minorBidi"/>
          <w:sz w:val="28"/>
          <w:lang w:val="ru-RU" w:eastAsia="en-US"/>
        </w:rPr>
        <w:t>, более распространена каскадная (водопадная) модель управления. Впрочем, при грамотном управлении в рамках каждого проекта подход должен меняться и адап</w:t>
      </w:r>
      <w:r w:rsidR="003B1E51">
        <w:rPr>
          <w:rFonts w:eastAsiaTheme="minorHAnsi" w:cstheme="minorBidi"/>
          <w:sz w:val="28"/>
          <w:lang w:val="ru-RU" w:eastAsia="en-US"/>
        </w:rPr>
        <w:t xml:space="preserve">тироваться к новым требованиям, что обеспечит максимальную эффективность предстоящих мероприятий. </w:t>
      </w:r>
    </w:p>
    <w:p w:rsidR="00A368B2" w:rsidRPr="00A368B2" w:rsidRDefault="00A368B2" w:rsidP="00A368B2">
      <w:pPr>
        <w:ind w:firstLine="709"/>
        <w:jc w:val="both"/>
        <w:rPr>
          <w:rFonts w:eastAsiaTheme="minorHAnsi" w:cstheme="minorBidi"/>
          <w:sz w:val="28"/>
          <w:lang w:val="ru-RU" w:eastAsia="en-US"/>
        </w:rPr>
      </w:pPr>
    </w:p>
    <w:p w:rsidR="00D001BE" w:rsidRDefault="00D001BE" w:rsidP="00D001BE">
      <w:pPr>
        <w:ind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  <w:r>
        <w:rPr>
          <w:rFonts w:eastAsiaTheme="minorHAnsi" w:cstheme="minorBidi"/>
          <w:sz w:val="28"/>
          <w:szCs w:val="20"/>
          <w:lang w:val="ru-RU" w:eastAsia="en-US"/>
        </w:rPr>
        <w:t>Список источников:</w:t>
      </w:r>
    </w:p>
    <w:p w:rsidR="003C20A7" w:rsidRPr="003C20A7" w:rsidRDefault="003C20A7" w:rsidP="00D001BE">
      <w:pPr>
        <w:ind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</w:p>
    <w:p w:rsidR="00D001BE" w:rsidRPr="003B1E51" w:rsidRDefault="00D001BE" w:rsidP="003B1E51">
      <w:pPr>
        <w:pStyle w:val="a4"/>
        <w:numPr>
          <w:ilvl w:val="0"/>
          <w:numId w:val="30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3B1E51">
        <w:rPr>
          <w:rFonts w:eastAsiaTheme="minorHAnsi" w:cstheme="minorBidi"/>
          <w:sz w:val="28"/>
          <w:szCs w:val="20"/>
          <w:lang w:val="ru-RU" w:eastAsia="en-US"/>
        </w:rPr>
        <w:t xml:space="preserve">Какой тип жизненного цикла подходит вашему проекту? / </w:t>
      </w:r>
      <w:proofErr w:type="spellStart"/>
      <w:r w:rsidRPr="003B1E51">
        <w:rPr>
          <w:rFonts w:eastAsiaTheme="minorHAnsi" w:cstheme="minorBidi"/>
          <w:sz w:val="28"/>
          <w:szCs w:val="20"/>
          <w:lang w:val="ru-RU" w:eastAsia="en-US"/>
        </w:rPr>
        <w:t>PMToday</w:t>
      </w:r>
      <w:proofErr w:type="spellEnd"/>
      <w:r w:rsidRPr="003B1E51">
        <w:rPr>
          <w:rFonts w:eastAsiaTheme="minorHAnsi" w:cstheme="minorBidi"/>
          <w:sz w:val="28"/>
          <w:szCs w:val="20"/>
          <w:lang w:val="ru-RU" w:eastAsia="en-US"/>
        </w:rPr>
        <w:t xml:space="preserve"> // URL: http://www.pmtoday.ru/project-management/agile/life-cycle-for-your-project.html</w:t>
      </w:r>
    </w:p>
    <w:p w:rsidR="00F53C9F" w:rsidRPr="003B1E51" w:rsidRDefault="00F53C9F" w:rsidP="003B1E51">
      <w:pPr>
        <w:pStyle w:val="a4"/>
        <w:numPr>
          <w:ilvl w:val="0"/>
          <w:numId w:val="30"/>
        </w:numPr>
        <w:ind w:left="0" w:firstLine="709"/>
        <w:jc w:val="both"/>
        <w:rPr>
          <w:rFonts w:eastAsiaTheme="minorHAnsi" w:cstheme="minorBidi"/>
          <w:sz w:val="28"/>
          <w:szCs w:val="20"/>
          <w:lang w:val="en-US" w:eastAsia="en-US"/>
        </w:rPr>
      </w:pPr>
      <w:r w:rsidRPr="003B1E51">
        <w:rPr>
          <w:rFonts w:eastAsiaTheme="minorHAnsi" w:cstheme="minorBidi"/>
          <w:sz w:val="28"/>
          <w:szCs w:val="20"/>
          <w:lang w:val="ru-RU" w:eastAsia="en-US"/>
        </w:rPr>
        <w:t>Майк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r w:rsidRPr="003B1E51">
        <w:rPr>
          <w:rFonts w:eastAsiaTheme="minorHAnsi" w:cstheme="minorBidi"/>
          <w:sz w:val="28"/>
          <w:szCs w:val="20"/>
          <w:lang w:val="ru-RU" w:eastAsia="en-US"/>
        </w:rPr>
        <w:t>Кон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. Scrum: </w:t>
      </w:r>
      <w:r w:rsidRPr="003B1E51">
        <w:rPr>
          <w:rFonts w:eastAsiaTheme="minorHAnsi" w:cstheme="minorBidi"/>
          <w:sz w:val="28"/>
          <w:szCs w:val="20"/>
          <w:lang w:val="ru-RU" w:eastAsia="en-US"/>
        </w:rPr>
        <w:t>гибкая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r w:rsidRPr="003B1E51">
        <w:rPr>
          <w:rFonts w:eastAsiaTheme="minorHAnsi" w:cstheme="minorBidi"/>
          <w:sz w:val="28"/>
          <w:szCs w:val="20"/>
          <w:lang w:val="ru-RU" w:eastAsia="en-US"/>
        </w:rPr>
        <w:t>разработка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r w:rsidRPr="003B1E51">
        <w:rPr>
          <w:rFonts w:eastAsiaTheme="minorHAnsi" w:cstheme="minorBidi"/>
          <w:sz w:val="28"/>
          <w:szCs w:val="20"/>
          <w:lang w:val="ru-RU" w:eastAsia="en-US"/>
        </w:rPr>
        <w:t>ПО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= </w:t>
      </w:r>
      <w:proofErr w:type="gramStart"/>
      <w:r w:rsidRPr="003B1E51">
        <w:rPr>
          <w:rFonts w:eastAsiaTheme="minorHAnsi" w:cstheme="minorBidi"/>
          <w:sz w:val="28"/>
          <w:szCs w:val="20"/>
          <w:lang w:val="en-US" w:eastAsia="en-US"/>
        </w:rPr>
        <w:t>Succeeding</w:t>
      </w:r>
      <w:proofErr w:type="gramEnd"/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with Agile: Software Development Using Scrum (Addison-Wesley Signature Series). — </w:t>
      </w:r>
      <w:proofErr w:type="gramStart"/>
      <w:r w:rsidRPr="003B1E51">
        <w:rPr>
          <w:rFonts w:eastAsiaTheme="minorHAnsi" w:cstheme="minorBidi"/>
          <w:sz w:val="28"/>
          <w:szCs w:val="20"/>
          <w:lang w:val="ru-RU" w:eastAsia="en-US"/>
        </w:rPr>
        <w:t>М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>.:</w:t>
      </w:r>
      <w:proofErr w:type="gramEnd"/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 </w:t>
      </w:r>
      <w:hyperlink r:id="rId31" w:tooltip="Вильямс (издательство) (страница отсутствует)" w:history="1">
        <w:r w:rsidRPr="003B1E51">
          <w:rPr>
            <w:rFonts w:eastAsiaTheme="minorHAnsi" w:cstheme="minorBidi"/>
            <w:sz w:val="28"/>
            <w:szCs w:val="20"/>
            <w:lang w:val="en-US" w:eastAsia="en-US"/>
          </w:rPr>
          <w:t>«</w:t>
        </w:r>
        <w:r w:rsidRPr="003B1E51">
          <w:rPr>
            <w:rFonts w:eastAsiaTheme="minorHAnsi" w:cstheme="minorBidi"/>
            <w:sz w:val="28"/>
            <w:szCs w:val="20"/>
            <w:lang w:val="ru-RU" w:eastAsia="en-US"/>
          </w:rPr>
          <w:t>Вильямс</w:t>
        </w:r>
        <w:r w:rsidRPr="003B1E51">
          <w:rPr>
            <w:rFonts w:eastAsiaTheme="minorHAnsi" w:cstheme="minorBidi"/>
            <w:sz w:val="28"/>
            <w:szCs w:val="20"/>
            <w:lang w:val="en-US" w:eastAsia="en-US"/>
          </w:rPr>
          <w:t>»</w:t>
        </w:r>
      </w:hyperlink>
      <w:r w:rsidRPr="003B1E51">
        <w:rPr>
          <w:rFonts w:eastAsiaTheme="minorHAnsi" w:cstheme="minorBidi"/>
          <w:sz w:val="28"/>
          <w:szCs w:val="20"/>
          <w:lang w:val="en-US" w:eastAsia="en-US"/>
        </w:rPr>
        <w:t xml:space="preserve">, 2011. — </w:t>
      </w:r>
      <w:r w:rsidRPr="003B1E51">
        <w:rPr>
          <w:rFonts w:eastAsiaTheme="minorHAnsi" w:cstheme="minorBidi"/>
          <w:sz w:val="28"/>
          <w:szCs w:val="20"/>
          <w:lang w:val="ru-RU" w:eastAsia="en-US"/>
        </w:rPr>
        <w:t>С</w:t>
      </w:r>
      <w:r w:rsidRPr="003B1E51">
        <w:rPr>
          <w:rFonts w:eastAsiaTheme="minorHAnsi" w:cstheme="minorBidi"/>
          <w:sz w:val="28"/>
          <w:szCs w:val="20"/>
          <w:lang w:val="en-US" w:eastAsia="en-US"/>
        </w:rPr>
        <w:t>. 576. — ISBN 978-5-8459-1731-7.</w:t>
      </w:r>
    </w:p>
    <w:p w:rsidR="003C20A7" w:rsidRPr="003B1E51" w:rsidRDefault="003C20A7" w:rsidP="003B1E51">
      <w:pPr>
        <w:pStyle w:val="a4"/>
        <w:numPr>
          <w:ilvl w:val="0"/>
          <w:numId w:val="30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3B1E51">
        <w:rPr>
          <w:rFonts w:eastAsiaTheme="minorHAnsi" w:cstheme="minorBidi"/>
          <w:sz w:val="28"/>
          <w:szCs w:val="20"/>
          <w:lang w:val="ru-RU" w:eastAsia="en-US"/>
        </w:rPr>
        <w:t>Инновационный менеджмент: Учебник для вузов И66 / С. Д. </w:t>
      </w:r>
      <w:proofErr w:type="spellStart"/>
      <w:r w:rsidRPr="003B1E51">
        <w:rPr>
          <w:rFonts w:eastAsiaTheme="minorHAnsi" w:cstheme="minorBidi"/>
          <w:sz w:val="28"/>
          <w:szCs w:val="20"/>
          <w:lang w:val="ru-RU" w:eastAsia="en-US"/>
        </w:rPr>
        <w:t>Ильенкова</w:t>
      </w:r>
      <w:proofErr w:type="spellEnd"/>
      <w:r w:rsidRPr="003B1E51">
        <w:rPr>
          <w:rFonts w:eastAsiaTheme="minorHAnsi" w:cstheme="minorBidi"/>
          <w:sz w:val="28"/>
          <w:szCs w:val="20"/>
          <w:lang w:val="ru-RU" w:eastAsia="en-US"/>
        </w:rPr>
        <w:t xml:space="preserve">, J1.M. </w:t>
      </w:r>
      <w:proofErr w:type="spellStart"/>
      <w:r w:rsidRPr="003B1E51">
        <w:rPr>
          <w:rFonts w:eastAsiaTheme="minorHAnsi" w:cstheme="minorBidi"/>
          <w:sz w:val="28"/>
          <w:szCs w:val="20"/>
          <w:lang w:val="ru-RU" w:eastAsia="en-US"/>
        </w:rPr>
        <w:t>Гохберг</w:t>
      </w:r>
      <w:proofErr w:type="spellEnd"/>
      <w:r w:rsidRPr="003B1E51">
        <w:rPr>
          <w:rFonts w:eastAsiaTheme="minorHAnsi" w:cstheme="minorBidi"/>
          <w:sz w:val="28"/>
          <w:szCs w:val="20"/>
          <w:lang w:val="ru-RU" w:eastAsia="en-US"/>
        </w:rPr>
        <w:t xml:space="preserve">, СЮ. </w:t>
      </w:r>
      <w:proofErr w:type="spellStart"/>
      <w:r w:rsidRPr="003B1E51">
        <w:rPr>
          <w:rFonts w:eastAsiaTheme="minorHAnsi" w:cstheme="minorBidi"/>
          <w:sz w:val="28"/>
          <w:szCs w:val="20"/>
          <w:lang w:val="ru-RU" w:eastAsia="en-US"/>
        </w:rPr>
        <w:t>Ягудин</w:t>
      </w:r>
      <w:proofErr w:type="spellEnd"/>
      <w:r w:rsidRPr="003B1E51">
        <w:rPr>
          <w:rFonts w:eastAsiaTheme="minorHAnsi" w:cstheme="minorBidi"/>
          <w:sz w:val="28"/>
          <w:szCs w:val="20"/>
          <w:lang w:val="ru-RU" w:eastAsia="en-US"/>
        </w:rPr>
        <w:t xml:space="preserve"> и</w:t>
      </w:r>
      <w:r w:rsidRPr="003B1E51">
        <w:rPr>
          <w:rFonts w:ascii="Arial" w:hAnsi="Arial" w:cs="Arial"/>
          <w:color w:val="252525"/>
          <w:sz w:val="19"/>
          <w:szCs w:val="19"/>
          <w:lang w:val="ru-RU"/>
        </w:rPr>
        <w:t xml:space="preserve"> </w:t>
      </w:r>
      <w:r w:rsidRPr="003B1E51">
        <w:rPr>
          <w:rFonts w:eastAsiaTheme="minorHAnsi" w:cstheme="minorBidi"/>
          <w:sz w:val="28"/>
          <w:szCs w:val="20"/>
          <w:lang w:val="ru-RU" w:eastAsia="en-US"/>
        </w:rPr>
        <w:t>др.; Под ред. проф. С. Д. </w:t>
      </w:r>
      <w:proofErr w:type="spellStart"/>
      <w:r w:rsidRPr="003B1E51">
        <w:rPr>
          <w:rFonts w:eastAsiaTheme="minorHAnsi" w:cstheme="minorBidi"/>
          <w:sz w:val="28"/>
          <w:szCs w:val="20"/>
          <w:lang w:val="ru-RU" w:eastAsia="en-US"/>
        </w:rPr>
        <w:t>Ильенковой</w:t>
      </w:r>
      <w:proofErr w:type="spellEnd"/>
      <w:r w:rsidRPr="003B1E51">
        <w:rPr>
          <w:rFonts w:eastAsiaTheme="minorHAnsi" w:cstheme="minorBidi"/>
          <w:sz w:val="28"/>
          <w:szCs w:val="20"/>
          <w:lang w:val="ru-RU" w:eastAsia="en-US"/>
        </w:rPr>
        <w:t xml:space="preserve">. — 2-е изд., </w:t>
      </w:r>
      <w:proofErr w:type="spellStart"/>
      <w:r w:rsidRPr="003B1E51">
        <w:rPr>
          <w:rFonts w:eastAsiaTheme="minorHAnsi" w:cstheme="minorBidi"/>
          <w:sz w:val="28"/>
          <w:szCs w:val="20"/>
          <w:lang w:val="ru-RU" w:eastAsia="en-US"/>
        </w:rPr>
        <w:t>перераб</w:t>
      </w:r>
      <w:proofErr w:type="spellEnd"/>
      <w:r w:rsidRPr="003B1E51">
        <w:rPr>
          <w:rFonts w:eastAsiaTheme="minorHAnsi" w:cstheme="minorBidi"/>
          <w:sz w:val="28"/>
          <w:szCs w:val="20"/>
          <w:lang w:val="ru-RU" w:eastAsia="en-US"/>
        </w:rPr>
        <w:t>. и доп. — М.: ЮНИТИ-ДАНА, 2003. — 343 с. ISBN 5-238-00466-4</w:t>
      </w:r>
    </w:p>
    <w:p w:rsidR="00A368B2" w:rsidRPr="003B1E51" w:rsidRDefault="00A368B2" w:rsidP="003B1E51">
      <w:pPr>
        <w:pStyle w:val="a4"/>
        <w:numPr>
          <w:ilvl w:val="0"/>
          <w:numId w:val="30"/>
        </w:numPr>
        <w:ind w:left="0"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  <w:r w:rsidRPr="003B1E51">
        <w:rPr>
          <w:rFonts w:eastAsiaTheme="minorHAnsi" w:cstheme="minorBidi"/>
          <w:sz w:val="28"/>
          <w:szCs w:val="20"/>
          <w:lang w:val="ru-RU" w:eastAsia="en-US"/>
        </w:rPr>
        <w:t>Как внедрить процессно-ориентированное управление? / Консалтинговая группа MD // URL: http://www.md-management.ru/articles/html/article32512.html</w:t>
      </w:r>
    </w:p>
    <w:p w:rsidR="006A394B" w:rsidRPr="003C20A7" w:rsidRDefault="006A394B" w:rsidP="003C20A7">
      <w:pPr>
        <w:ind w:firstLine="709"/>
        <w:jc w:val="both"/>
        <w:rPr>
          <w:rFonts w:eastAsiaTheme="minorHAnsi" w:cstheme="minorBidi"/>
          <w:sz w:val="28"/>
          <w:szCs w:val="20"/>
          <w:lang w:val="ru-RU" w:eastAsia="en-US"/>
        </w:rPr>
      </w:pPr>
    </w:p>
    <w:sectPr w:rsidR="006A394B" w:rsidRPr="003C20A7" w:rsidSect="00292E82">
      <w:pgSz w:w="11906" w:h="16838" w:code="9"/>
      <w:pgMar w:top="1134" w:right="1134" w:bottom="1134" w:left="1134" w:header="709" w:footer="340" w:gutter="0"/>
      <w:cols w:space="39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F451E"/>
    <w:multiLevelType w:val="multilevel"/>
    <w:tmpl w:val="B4C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FD0201"/>
    <w:multiLevelType w:val="hybridMultilevel"/>
    <w:tmpl w:val="0506FA90"/>
    <w:lvl w:ilvl="0" w:tplc="2C2020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77B2F1B"/>
    <w:multiLevelType w:val="hybridMultilevel"/>
    <w:tmpl w:val="A0C8B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5A0EE6"/>
    <w:multiLevelType w:val="hybridMultilevel"/>
    <w:tmpl w:val="8B0825AE"/>
    <w:lvl w:ilvl="0" w:tplc="9F8099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A6436A"/>
    <w:multiLevelType w:val="multilevel"/>
    <w:tmpl w:val="060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E8C3AAC"/>
    <w:multiLevelType w:val="hybridMultilevel"/>
    <w:tmpl w:val="47E6A4A0"/>
    <w:lvl w:ilvl="0" w:tplc="9F8099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B9278C5"/>
    <w:multiLevelType w:val="multilevel"/>
    <w:tmpl w:val="F03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A356FB7"/>
    <w:multiLevelType w:val="multilevel"/>
    <w:tmpl w:val="12B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A4005D5"/>
    <w:multiLevelType w:val="hybridMultilevel"/>
    <w:tmpl w:val="B25C0ABA"/>
    <w:lvl w:ilvl="0" w:tplc="2C2020F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E3C7FA9"/>
    <w:multiLevelType w:val="hybridMultilevel"/>
    <w:tmpl w:val="A5FA1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2162ECE"/>
    <w:multiLevelType w:val="multilevel"/>
    <w:tmpl w:val="7CA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7922D3E"/>
    <w:multiLevelType w:val="hybridMultilevel"/>
    <w:tmpl w:val="16644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5C5676"/>
    <w:multiLevelType w:val="hybridMultilevel"/>
    <w:tmpl w:val="7630921E"/>
    <w:lvl w:ilvl="0" w:tplc="2C2020F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444144F4"/>
    <w:multiLevelType w:val="multilevel"/>
    <w:tmpl w:val="201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5796640"/>
    <w:multiLevelType w:val="hybridMultilevel"/>
    <w:tmpl w:val="A4E8FB22"/>
    <w:lvl w:ilvl="0" w:tplc="11E8644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7E1705"/>
    <w:multiLevelType w:val="multilevel"/>
    <w:tmpl w:val="84C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95A38DE"/>
    <w:multiLevelType w:val="hybridMultilevel"/>
    <w:tmpl w:val="B96254DE"/>
    <w:lvl w:ilvl="0" w:tplc="F1D4E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AC65A89"/>
    <w:multiLevelType w:val="hybridMultilevel"/>
    <w:tmpl w:val="A4E8FB22"/>
    <w:lvl w:ilvl="0" w:tplc="11E8644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70148D"/>
    <w:multiLevelType w:val="multilevel"/>
    <w:tmpl w:val="191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3F46D37"/>
    <w:multiLevelType w:val="multilevel"/>
    <w:tmpl w:val="65D2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78339D"/>
    <w:multiLevelType w:val="multilevel"/>
    <w:tmpl w:val="A58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EDD1FCF"/>
    <w:multiLevelType w:val="multilevel"/>
    <w:tmpl w:val="194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3755701"/>
    <w:multiLevelType w:val="multilevel"/>
    <w:tmpl w:val="055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E04640C"/>
    <w:multiLevelType w:val="hybridMultilevel"/>
    <w:tmpl w:val="B0623642"/>
    <w:lvl w:ilvl="0" w:tplc="9F8099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F63755"/>
    <w:multiLevelType w:val="multilevel"/>
    <w:tmpl w:val="D4B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294738C"/>
    <w:multiLevelType w:val="multilevel"/>
    <w:tmpl w:val="1DB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4762B10"/>
    <w:multiLevelType w:val="hybridMultilevel"/>
    <w:tmpl w:val="6F28EDE6"/>
    <w:lvl w:ilvl="0" w:tplc="1F5EC2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79A20B88"/>
    <w:multiLevelType w:val="hybridMultilevel"/>
    <w:tmpl w:val="6CF218B4"/>
    <w:lvl w:ilvl="0" w:tplc="9F8099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B857B75"/>
    <w:multiLevelType w:val="hybridMultilevel"/>
    <w:tmpl w:val="958ECCEA"/>
    <w:lvl w:ilvl="0" w:tplc="9F8099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2017A0"/>
    <w:multiLevelType w:val="multilevel"/>
    <w:tmpl w:val="170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7"/>
  </w:num>
  <w:num w:numId="4">
    <w:abstractNumId w:val="5"/>
  </w:num>
  <w:num w:numId="5">
    <w:abstractNumId w:val="3"/>
  </w:num>
  <w:num w:numId="6">
    <w:abstractNumId w:val="29"/>
  </w:num>
  <w:num w:numId="7">
    <w:abstractNumId w:val="20"/>
  </w:num>
  <w:num w:numId="8">
    <w:abstractNumId w:val="2"/>
  </w:num>
  <w:num w:numId="9">
    <w:abstractNumId w:val="19"/>
  </w:num>
  <w:num w:numId="10">
    <w:abstractNumId w:val="27"/>
  </w:num>
  <w:num w:numId="11">
    <w:abstractNumId w:val="10"/>
  </w:num>
  <w:num w:numId="12">
    <w:abstractNumId w:val="28"/>
  </w:num>
  <w:num w:numId="13">
    <w:abstractNumId w:val="18"/>
  </w:num>
  <w:num w:numId="14">
    <w:abstractNumId w:val="24"/>
  </w:num>
  <w:num w:numId="15">
    <w:abstractNumId w:val="23"/>
  </w:num>
  <w:num w:numId="16">
    <w:abstractNumId w:val="0"/>
  </w:num>
  <w:num w:numId="17">
    <w:abstractNumId w:val="14"/>
  </w:num>
  <w:num w:numId="18">
    <w:abstractNumId w:val="26"/>
  </w:num>
  <w:num w:numId="19">
    <w:abstractNumId w:val="22"/>
  </w:num>
  <w:num w:numId="20">
    <w:abstractNumId w:val="1"/>
  </w:num>
  <w:num w:numId="21">
    <w:abstractNumId w:val="9"/>
  </w:num>
  <w:num w:numId="22">
    <w:abstractNumId w:val="4"/>
  </w:num>
  <w:num w:numId="23">
    <w:abstractNumId w:val="6"/>
  </w:num>
  <w:num w:numId="24">
    <w:abstractNumId w:val="25"/>
  </w:num>
  <w:num w:numId="25">
    <w:abstractNumId w:val="13"/>
  </w:num>
  <w:num w:numId="26">
    <w:abstractNumId w:val="7"/>
  </w:num>
  <w:num w:numId="27">
    <w:abstractNumId w:val="15"/>
  </w:num>
  <w:num w:numId="28">
    <w:abstractNumId w:val="8"/>
  </w:num>
  <w:num w:numId="29">
    <w:abstractNumId w:val="21"/>
  </w:num>
  <w:num w:numId="3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40E28"/>
    <w:rsid w:val="00002770"/>
    <w:rsid w:val="00015E65"/>
    <w:rsid w:val="000A5AE2"/>
    <w:rsid w:val="000C2C89"/>
    <w:rsid w:val="000F64E2"/>
    <w:rsid w:val="00135E75"/>
    <w:rsid w:val="001E0802"/>
    <w:rsid w:val="002075DF"/>
    <w:rsid w:val="00286076"/>
    <w:rsid w:val="00292E82"/>
    <w:rsid w:val="003220C1"/>
    <w:rsid w:val="003740E0"/>
    <w:rsid w:val="003B1E51"/>
    <w:rsid w:val="003C20A7"/>
    <w:rsid w:val="00477052"/>
    <w:rsid w:val="004971EE"/>
    <w:rsid w:val="004B0286"/>
    <w:rsid w:val="004D7936"/>
    <w:rsid w:val="005E23EE"/>
    <w:rsid w:val="00653400"/>
    <w:rsid w:val="00665480"/>
    <w:rsid w:val="006A394B"/>
    <w:rsid w:val="006D2194"/>
    <w:rsid w:val="00716D2A"/>
    <w:rsid w:val="00740DD4"/>
    <w:rsid w:val="00801722"/>
    <w:rsid w:val="00855781"/>
    <w:rsid w:val="008716CE"/>
    <w:rsid w:val="00880767"/>
    <w:rsid w:val="00940E28"/>
    <w:rsid w:val="009505EB"/>
    <w:rsid w:val="009966ED"/>
    <w:rsid w:val="009A73C7"/>
    <w:rsid w:val="009D5E5C"/>
    <w:rsid w:val="009F5CB3"/>
    <w:rsid w:val="00A22B70"/>
    <w:rsid w:val="00A368B2"/>
    <w:rsid w:val="00AA5A6A"/>
    <w:rsid w:val="00AE1BC1"/>
    <w:rsid w:val="00B016F7"/>
    <w:rsid w:val="00B1325C"/>
    <w:rsid w:val="00C34BE1"/>
    <w:rsid w:val="00C4010E"/>
    <w:rsid w:val="00C75D1A"/>
    <w:rsid w:val="00CA5E65"/>
    <w:rsid w:val="00D001BE"/>
    <w:rsid w:val="00D05A7E"/>
    <w:rsid w:val="00DD2A95"/>
    <w:rsid w:val="00DD52A2"/>
    <w:rsid w:val="00DF3D44"/>
    <w:rsid w:val="00E1111A"/>
    <w:rsid w:val="00E13A3C"/>
    <w:rsid w:val="00E4351B"/>
    <w:rsid w:val="00E66AC6"/>
    <w:rsid w:val="00E71705"/>
    <w:rsid w:val="00E92543"/>
    <w:rsid w:val="00F53C9F"/>
    <w:rsid w:val="00FD0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E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1">
    <w:name w:val="heading 1"/>
    <w:basedOn w:val="a"/>
    <w:next w:val="a"/>
    <w:link w:val="10"/>
    <w:uiPriority w:val="9"/>
    <w:qFormat/>
    <w:rsid w:val="00D001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716D2A"/>
    <w:pPr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1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0E28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6A394B"/>
  </w:style>
  <w:style w:type="paragraph" w:styleId="a4">
    <w:name w:val="List Paragraph"/>
    <w:basedOn w:val="a"/>
    <w:uiPriority w:val="99"/>
    <w:qFormat/>
    <w:rsid w:val="00716D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16D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E66AC6"/>
    <w:pPr>
      <w:spacing w:before="100" w:beforeAutospacing="1" w:after="100" w:afterAutospacing="1"/>
    </w:pPr>
    <w:rPr>
      <w:lang w:val="ru-RU" w:eastAsia="ru-RU"/>
    </w:rPr>
  </w:style>
  <w:style w:type="character" w:styleId="a6">
    <w:name w:val="Strong"/>
    <w:basedOn w:val="a0"/>
    <w:uiPriority w:val="22"/>
    <w:qFormat/>
    <w:rsid w:val="00E66AC6"/>
    <w:rPr>
      <w:b/>
      <w:bCs/>
    </w:rPr>
  </w:style>
  <w:style w:type="character" w:customStyle="1" w:styleId="marker3">
    <w:name w:val="marker3"/>
    <w:basedOn w:val="a0"/>
    <w:rsid w:val="006D2194"/>
  </w:style>
  <w:style w:type="character" w:styleId="a7">
    <w:name w:val="FollowedHyperlink"/>
    <w:basedOn w:val="a0"/>
    <w:uiPriority w:val="99"/>
    <w:semiHidden/>
    <w:unhideWhenUsed/>
    <w:rsid w:val="00665480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4971E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207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75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iw">
    <w:name w:val="iw"/>
    <w:basedOn w:val="a0"/>
    <w:rsid w:val="00E1111A"/>
  </w:style>
  <w:style w:type="character" w:customStyle="1" w:styleId="10">
    <w:name w:val="Заголовок 1 Знак"/>
    <w:basedOn w:val="a0"/>
    <w:link w:val="1"/>
    <w:uiPriority w:val="9"/>
    <w:rsid w:val="00D001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GB"/>
    </w:rPr>
  </w:style>
  <w:style w:type="character" w:customStyle="1" w:styleId="mw-headline">
    <w:name w:val="mw-headline"/>
    <w:basedOn w:val="a0"/>
    <w:rsid w:val="00A22B70"/>
  </w:style>
  <w:style w:type="character" w:customStyle="1" w:styleId="mw-editsection">
    <w:name w:val="mw-editsection"/>
    <w:basedOn w:val="a0"/>
    <w:rsid w:val="00A22B70"/>
  </w:style>
  <w:style w:type="character" w:customStyle="1" w:styleId="mw-editsection-bracket">
    <w:name w:val="mw-editsection-bracket"/>
    <w:basedOn w:val="a0"/>
    <w:rsid w:val="00A22B70"/>
  </w:style>
  <w:style w:type="character" w:customStyle="1" w:styleId="mw-editsection-divider">
    <w:name w:val="mw-editsection-divider"/>
    <w:basedOn w:val="a0"/>
    <w:rsid w:val="00A22B70"/>
  </w:style>
  <w:style w:type="character" w:customStyle="1" w:styleId="citation">
    <w:name w:val="citation"/>
    <w:basedOn w:val="a0"/>
    <w:rsid w:val="00F53C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3%D0%BF%D1%80%D0%B0%D0%B2%D0%BB%D0%B5%D0%BD%D0%B8%D0%B5_%D0%BF%D1%80%D0%BE%D0%B5%D0%BA%D1%82%D0%B0%D0%BC%D0%B8" TargetMode="External"/><Relationship Id="rId13" Type="http://schemas.openxmlformats.org/officeDocument/2006/relationships/hyperlink" Target="https://ru.wikipedia.org/wiki/%D0%A3%D0%BF%D1%80%D0%B0%D0%B2%D0%BB%D0%B5%D0%BD%D0%B8%D0%B5_%D0%BF%D1%80%D0%BE%D0%B5%D0%BA%D1%82%D0%B0%D0%BC%D0%B8" TargetMode="External"/><Relationship Id="rId18" Type="http://schemas.openxmlformats.org/officeDocument/2006/relationships/hyperlink" Target="https://ru.wikipedia.org/wiki/%D0%90%D0%BD%D0%B3%D0%BB%D0%B8%D0%B9%D1%81%D0%BA%D0%B8%D0%B9_%D1%8F%D0%B7%D1%8B%D0%BA" TargetMode="External"/><Relationship Id="rId26" Type="http://schemas.openxmlformats.org/officeDocument/2006/relationships/hyperlink" Target="https://ru.wikipedia.org/wiki/%D0%9C%D0%B5%D1%82%D1%80%D0%B8%D0%BA%D0%B0_%D0%BF%D1%80%D0%BE%D0%B3%D1%80%D0%B0%D0%BC%D0%BC%D0%BD%D0%BE%D0%B3%D0%BE_%D0%BE%D0%B1%D0%B5%D1%81%D0%BF%D0%B5%D1%87%D0%B5%D0%BD%D0%B8%D1%8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9F%D1%80%D0%BE%D0%B3%D1%80%D0%B0%D0%BC%D0%BC%D0%B8%D1%80%D0%BE%D0%B2%D0%B0%D0%BD%D0%B8%D0%B5" TargetMode="External"/><Relationship Id="rId7" Type="http://schemas.openxmlformats.org/officeDocument/2006/relationships/hyperlink" Target="https://ru.wikipedia.org/wiki/%D0%9F%D1%80%D0%BE%D0%B5%D0%BA%D1%82" TargetMode="External"/><Relationship Id="rId12" Type="http://schemas.openxmlformats.org/officeDocument/2006/relationships/hyperlink" Target="https://ru.wikipedia.org/wiki/%D0%9F%D0%BB%D0%B0%D0%BD%D0%B8%D1%80%D0%BE%D0%B2%D0%B0%D0%BD%D0%B8%D0%B5" TargetMode="External"/><Relationship Id="rId17" Type="http://schemas.openxmlformats.org/officeDocument/2006/relationships/hyperlink" Target="https://ru.wikipedia.org/wiki/%D0%A1%D0%B5%D1%82%D0%B5%D0%B2%D0%BE%D0%B9_%D0%B3%D1%80%D0%B0%D1%84%D0%B8%D0%BA" TargetMode="External"/><Relationship Id="rId25" Type="http://schemas.openxmlformats.org/officeDocument/2006/relationships/hyperlink" Target="https://ru.wikipedia.org/wiki/%D0%90%D0%BD%D0%B3%D0%BB%D0%B8%D0%B9%D1%81%D0%BA%D0%B8%D0%B9_%D1%8F%D0%B7%D1%8B%D0%BA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A1%D0%B5%D1%82%D0%B5%D0%B2%D0%BE%D0%B9_%D0%B3%D1%80%D0%B0%D1%84%D0%B8%D0%BA" TargetMode="External"/><Relationship Id="rId20" Type="http://schemas.openxmlformats.org/officeDocument/2006/relationships/hyperlink" Target="https://ru.wikipedia.org/wiki/%D0%9F%D1%80%D0%BE%D0%B5%D0%BA%D1%82%D0%B8%D1%80%D0%BE%D0%B2%D0%B0%D0%BD%D0%B8%D0%B5_%D0%BF%D1%80%D0%BE%D0%B3%D1%80%D0%B0%D0%BC%D0%BC%D0%BD%D0%BE%D0%B3%D0%BE_%D0%BE%D0%B1%D0%B5%D1%81%D0%BF%D0%B5%D1%87%D0%B5%D0%BD%D0%B8%D1%8F" TargetMode="External"/><Relationship Id="rId29" Type="http://schemas.openxmlformats.org/officeDocument/2006/relationships/hyperlink" Target="https://ru.wikipedia.org/w/index.php?title=%D0%9C%D0%BE%D0%B4%D0%B5%D0%BB%D1%8C_(%D0%B8%D0%BD%D1%84%D0%BE%D1%80%D0%BC%D0%B0%D1%82%D0%B8%D0%BA%D0%B0)&amp;action=edit&amp;redlink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F%D1%80%D0%BE%D0%B3%D1%80%D0%B0%D0%BC%D0%BC%D0%B0" TargetMode="External"/><Relationship Id="rId11" Type="http://schemas.openxmlformats.org/officeDocument/2006/relationships/hyperlink" Target="https://ru.wikipedia.org/wiki/%D0%A1%D0%B5%D1%82%D0%B5%D0%B2%D0%BE%D0%B9_%D0%B3%D1%80%D0%B0%D1%84%D0%B8%D0%BA" TargetMode="External"/><Relationship Id="rId24" Type="http://schemas.openxmlformats.org/officeDocument/2006/relationships/hyperlink" Target="https://ru.wikipedia.org/wiki/%D0%90%D0%BD%D0%B3%D0%BB%D0%B8%D0%B9%D1%81%D0%BA%D0%B8%D0%B9_%D1%8F%D0%B7%D1%8B%D0%BA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ru.wikipedia.org/wiki/%D0%9C%D0%B5%D1%82%D0%BE%D0%B4_%D0%BA%D1%80%D0%B8%D1%82%D0%B8%D1%87%D0%B5%D1%81%D0%BA%D0%BE%D0%B3%D0%BE_%D0%BF%D1%83%D1%82%D0%B8" TargetMode="External"/><Relationship Id="rId15" Type="http://schemas.openxmlformats.org/officeDocument/2006/relationships/hyperlink" Target="https://ru.wikipedia.org/wiki/%D0%9F%D1%80%D0%BE%D0%B5%D0%BA%D1%82_(%D0%B4%D0%B5%D1%8F%D1%82%D0%B5%D0%BB%D1%8C%D0%BD%D0%BE%D1%81%D1%82%D1%8C)" TargetMode="External"/><Relationship Id="rId23" Type="http://schemas.openxmlformats.org/officeDocument/2006/relationships/hyperlink" Target="https://ru.wikipedia.org/wiki/%D0%9F%D1%80%D0%BE%D0%B3%D1%80%D0%B0%D0%BC%D0%BC%D0%BD%D1%8B%D0%B9_%D0%BF%D1%80%D0%BE%D0%B5%D0%BA%D1%82" TargetMode="External"/><Relationship Id="rId28" Type="http://schemas.openxmlformats.org/officeDocument/2006/relationships/hyperlink" Target="https://ru.wikipedia.org/wiki/%D0%98%D0%BD%D1%81%D1%82%D0%B8%D1%82%D1%83%D1%82_%D0%BF%D0%BE_%D0%A3%D0%BF%D1%80%D0%B0%D0%B2%D0%BB%D0%B5%D0%BD%D0%B8%D1%8E_%D0%9F%D1%80%D0%BE%D0%B5%D0%BA%D1%82%D0%B0%D0%BC%D0%B8" TargetMode="External"/><Relationship Id="rId10" Type="http://schemas.openxmlformats.org/officeDocument/2006/relationships/hyperlink" Target="https://ru.wikipedia.org/wiki/%D0%9C%D0%B5%D1%82%D0%BE%D0%B4_%D0%BA%D1%80%D0%B8%D1%82%D0%B8%D1%87%D0%B5%D1%81%D0%BA%D0%BE%D0%B3%D0%BE_%D0%BF%D1%83%D1%82%D0%B8" TargetMode="External"/><Relationship Id="rId19" Type="http://schemas.openxmlformats.org/officeDocument/2006/relationships/hyperlink" Target="https://ru.wikipedia.org/wiki/%D0%A0%D0%B0%D0%B7%D1%80%D0%B0%D0%B1%D0%BE%D1%82%D0%BA%D0%B0_%D0%BF%D1%80%D0%BE%D0%B3%D1%80%D0%B0%D0%BC%D0%BC%D0%BD%D0%BE%D0%B3%D0%BE_%D0%BE%D0%B1%D0%B5%D1%81%D0%BF%D0%B5%D1%87%D0%B5%D0%BD%D0%B8%D1%8F" TargetMode="External"/><Relationship Id="rId31" Type="http://schemas.openxmlformats.org/officeDocument/2006/relationships/hyperlink" Target="https://ru.wikipedia.org/w/index.php?title=%D0%92%D0%B8%D0%BB%D1%8C%D1%8F%D0%BC%D1%81_(%D0%B8%D0%B7%D0%B4%D0%B0%D1%82%D0%B5%D0%BB%D1%8C%D1%81%D1%82%D0%B2%D0%BE)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1%80%D0%BE%D0%B5%D0%BA%D1%82" TargetMode="External"/><Relationship Id="rId14" Type="http://schemas.openxmlformats.org/officeDocument/2006/relationships/hyperlink" Target="https://ru.wikipedia.org/wiki/%D0%97%D0%B0%D0%B4%D0%B0%D1%87%D0%B0" TargetMode="External"/><Relationship Id="rId22" Type="http://schemas.openxmlformats.org/officeDocument/2006/relationships/hyperlink" Target="https://ru.wikipedia.org/wiki/%D0%94%D0%BE%D0%BA%D1%83%D0%BC%D0%B5%D0%BD%D1%82%D0%B0%D1%86%D0%B8%D1%8F_%D0%BD%D0%B0_%D0%BF%D1%80%D0%BE%D0%B3%D1%80%D0%B0%D0%BC%D0%BC%D0%BD%D0%BE%D0%B5_%D0%BE%D0%B1%D0%B5%D1%81%D0%BF%D0%B5%D1%87%D0%B5%D0%BD%D0%B8%D0%B5" TargetMode="External"/><Relationship Id="rId27" Type="http://schemas.openxmlformats.org/officeDocument/2006/relationships/hyperlink" Target="https://ru.wikipedia.org/wiki/%D0%9C%D0%BE%D0%B4%D0%B5%D0%BB%D1%8C_%D0%B2%D0%BE%D0%B4%D0%BE%D0%BF%D0%B0%D0%B4%D0%B0" TargetMode="External"/><Relationship Id="rId30" Type="http://schemas.openxmlformats.org/officeDocument/2006/relationships/hyperlink" Target="https://ru.wikipedia.org/wiki/PRINCE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Администр@тор</dc:creator>
  <cp:lastModifiedBy>user</cp:lastModifiedBy>
  <cp:revision>6</cp:revision>
  <dcterms:created xsi:type="dcterms:W3CDTF">2016-01-17T14:08:00Z</dcterms:created>
  <dcterms:modified xsi:type="dcterms:W3CDTF">2016-01-17T19:20:00Z</dcterms:modified>
</cp:coreProperties>
</file>