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F0" w:rsidRPr="00C97ED7" w:rsidRDefault="00791D6B" w:rsidP="00352D38">
      <w:pPr>
        <w:tabs>
          <w:tab w:val="left" w:pos="2805"/>
        </w:tabs>
        <w:jc w:val="center"/>
        <w:rPr>
          <w:sz w:val="24"/>
          <w:szCs w:val="24"/>
        </w:rPr>
      </w:pPr>
      <w:r w:rsidRPr="00A15D54">
        <w:rPr>
          <w:b/>
          <w:sz w:val="24"/>
          <w:szCs w:val="24"/>
        </w:rPr>
        <w:t>Аттестационный лист оценки</w:t>
      </w:r>
      <w:r w:rsidR="00352D38" w:rsidRPr="00A15D54">
        <w:rPr>
          <w:b/>
          <w:sz w:val="24"/>
          <w:szCs w:val="24"/>
        </w:rPr>
        <w:t xml:space="preserve"> сформированности компетенций студента </w:t>
      </w:r>
      <w:bookmarkStart w:id="0" w:name="_GoBack"/>
      <w:bookmarkEnd w:id="0"/>
      <w:proofErr w:type="spellStart"/>
      <w:r w:rsidR="00C97ED7" w:rsidRPr="00AC3C02">
        <w:rPr>
          <w:b/>
          <w:sz w:val="24"/>
          <w:szCs w:val="24"/>
        </w:rPr>
        <w:t>Гарток</w:t>
      </w:r>
      <w:proofErr w:type="spellEnd"/>
      <w:r w:rsidR="00C97ED7" w:rsidRPr="00AC3C02">
        <w:rPr>
          <w:b/>
          <w:sz w:val="24"/>
          <w:szCs w:val="24"/>
        </w:rPr>
        <w:t xml:space="preserve"> Андрея Яковлевича</w:t>
      </w:r>
    </w:p>
    <w:p w:rsidR="00352D38" w:rsidRPr="00352D38" w:rsidRDefault="00352D38" w:rsidP="00352D38">
      <w:pPr>
        <w:tabs>
          <w:tab w:val="left" w:pos="2805"/>
        </w:tabs>
        <w:jc w:val="center"/>
        <w:rPr>
          <w:sz w:val="24"/>
          <w:szCs w:val="24"/>
        </w:rPr>
      </w:pPr>
      <w:r w:rsidRPr="00352D38">
        <w:rPr>
          <w:sz w:val="24"/>
          <w:szCs w:val="24"/>
        </w:rPr>
        <w:t xml:space="preserve">Уважаемый руководитель практики от предприятия! </w:t>
      </w:r>
    </w:p>
    <w:p w:rsidR="00352D38" w:rsidRPr="00352D38" w:rsidRDefault="00352D38" w:rsidP="00352D38">
      <w:pPr>
        <w:tabs>
          <w:tab w:val="left" w:pos="2805"/>
        </w:tabs>
        <w:jc w:val="center"/>
        <w:rPr>
          <w:sz w:val="24"/>
          <w:szCs w:val="24"/>
        </w:rPr>
      </w:pPr>
      <w:r w:rsidRPr="00352D38">
        <w:rPr>
          <w:sz w:val="24"/>
          <w:szCs w:val="24"/>
        </w:rPr>
        <w:t>В колонке перечень компетенций обозначены компетенции, которые студенту-практиканту необходимо сформировать и продемонстрировать в процессе и в итоге прохождения практики! Просим Вас выявить,  на сколько баллов, по Вашему мнению, продемонстрированы компетенции  студентом, и поставить любой знак, например «+» в соответствующей колонке! Благодарим Вас за сотрудничество!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10347"/>
        <w:gridCol w:w="709"/>
        <w:gridCol w:w="709"/>
        <w:gridCol w:w="709"/>
        <w:gridCol w:w="708"/>
        <w:gridCol w:w="1418"/>
      </w:tblGrid>
      <w:tr w:rsidR="003B2439" w:rsidTr="00744D8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№ п/п</w:t>
            </w:r>
          </w:p>
        </w:tc>
        <w:tc>
          <w:tcPr>
            <w:tcW w:w="10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Перечень компетенций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 xml:space="preserve">5 </w:t>
            </w:r>
          </w:p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баллов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4</w:t>
            </w:r>
          </w:p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балла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3</w:t>
            </w:r>
          </w:p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балла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2</w:t>
            </w:r>
          </w:p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балла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439" w:rsidRPr="001F7077" w:rsidRDefault="003B2439" w:rsidP="00744D80">
            <w:pPr>
              <w:tabs>
                <w:tab w:val="left" w:pos="2805"/>
              </w:tabs>
              <w:ind w:left="-108" w:right="-108"/>
              <w:jc w:val="center"/>
              <w:rPr>
                <w:sz w:val="22"/>
                <w:szCs w:val="22"/>
              </w:rPr>
            </w:pPr>
            <w:r w:rsidRPr="001F7077">
              <w:rPr>
                <w:sz w:val="22"/>
                <w:szCs w:val="22"/>
              </w:rPr>
              <w:t>Примечания</w:t>
            </w:r>
          </w:p>
        </w:tc>
      </w:tr>
      <w:tr w:rsidR="00A15D54" w:rsidTr="00744D80">
        <w:trPr>
          <w:trHeight w:val="37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УК-1. Способен осуществлять поиск, критический анализ и синтез информации, применять системный подход для решения поставленных задач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744D80">
        <w:trPr>
          <w:trHeight w:val="390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A15D54">
        <w:trPr>
          <w:trHeight w:val="343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УК-3. Способен осуществлять социальное взаимодействие и реализовывать свою роль в команде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A15D54">
        <w:trPr>
          <w:trHeight w:val="538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A15D54">
              <w:rPr>
                <w:sz w:val="22"/>
              </w:rPr>
              <w:t>ых</w:t>
            </w:r>
            <w:proofErr w:type="spellEnd"/>
            <w:r w:rsidRPr="00A15D54">
              <w:rPr>
                <w:sz w:val="22"/>
              </w:rPr>
              <w:t xml:space="preserve">) языке(ах)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744D80">
        <w:trPr>
          <w:trHeight w:val="405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УК-8. Способен создавать и поддерживать безопасные условия жизнедеятельности, в том числе при возникновении чрезвычайных ситуаций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744D80">
        <w:trPr>
          <w:trHeight w:val="765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A15D54">
        <w:trPr>
          <w:trHeight w:val="611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744D80">
        <w:trPr>
          <w:trHeight w:val="780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ин-формационной безопасности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15D54" w:rsidTr="00A15D54">
        <w:trPr>
          <w:trHeight w:val="719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Default="00A15D54" w:rsidP="00A15D54">
            <w:pPr>
              <w:tabs>
                <w:tab w:val="left" w:pos="28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3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15D54" w:rsidRPr="00A15D54" w:rsidRDefault="00A15D54" w:rsidP="00A15D54">
            <w:pPr>
              <w:rPr>
                <w:sz w:val="22"/>
              </w:rPr>
            </w:pPr>
            <w:r w:rsidRPr="00A15D54">
              <w:rPr>
                <w:sz w:val="22"/>
              </w:rPr>
              <w:t xml:space="preserve">ПК-1. Способен кодировать на языках программирования (объектно-ориентированных, современных структурных языках, языках современных бизнес-приложений)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15D54" w:rsidRDefault="00A15D54" w:rsidP="00A15D54">
            <w:pPr>
              <w:tabs>
                <w:tab w:val="left" w:pos="2805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352D38" w:rsidRPr="00352D38" w:rsidRDefault="00352D38" w:rsidP="00352D38">
      <w:pPr>
        <w:rPr>
          <w:sz w:val="24"/>
          <w:szCs w:val="24"/>
        </w:rPr>
      </w:pPr>
    </w:p>
    <w:p w:rsidR="008B1179" w:rsidRDefault="008B1179" w:rsidP="00352D38">
      <w:pPr>
        <w:rPr>
          <w:sz w:val="24"/>
          <w:szCs w:val="24"/>
        </w:rPr>
      </w:pPr>
    </w:p>
    <w:p w:rsidR="00746C2B" w:rsidRPr="00352D38" w:rsidRDefault="00746C2B" w:rsidP="00746C2B">
      <w:pPr>
        <w:rPr>
          <w:sz w:val="24"/>
          <w:szCs w:val="24"/>
        </w:rPr>
      </w:pPr>
      <w:r w:rsidRPr="00352D38">
        <w:rPr>
          <w:sz w:val="24"/>
          <w:szCs w:val="24"/>
        </w:rPr>
        <w:t xml:space="preserve">Руководитель практики от </w:t>
      </w:r>
      <w:r w:rsidR="00A15D54">
        <w:rPr>
          <w:sz w:val="24"/>
          <w:szCs w:val="24"/>
        </w:rPr>
        <w:t>института</w:t>
      </w:r>
      <w:r w:rsidRPr="00352D38">
        <w:rPr>
          <w:sz w:val="24"/>
          <w:szCs w:val="24"/>
        </w:rPr>
        <w:t xml:space="preserve">                                                  </w:t>
      </w:r>
      <w:r w:rsidR="00A15D54">
        <w:rPr>
          <w:sz w:val="24"/>
          <w:szCs w:val="24"/>
        </w:rPr>
        <w:t xml:space="preserve">                               ______________________ </w:t>
      </w:r>
      <w:r>
        <w:rPr>
          <w:sz w:val="24"/>
          <w:szCs w:val="24"/>
        </w:rPr>
        <w:t>С.С. Чеботарёв</w:t>
      </w:r>
    </w:p>
    <w:p w:rsidR="00A41924" w:rsidRPr="008B1179" w:rsidRDefault="00746C2B" w:rsidP="00A15D54">
      <w:pPr>
        <w:ind w:left="11328" w:firstLine="12"/>
        <w:jc w:val="both"/>
        <w:rPr>
          <w:sz w:val="24"/>
          <w:szCs w:val="24"/>
        </w:rPr>
      </w:pPr>
      <w:r>
        <w:rPr>
          <w:sz w:val="24"/>
          <w:szCs w:val="24"/>
        </w:rPr>
        <w:t>Доцент кафедры «Математика и информатика»</w:t>
      </w:r>
      <w:r w:rsidR="00D013BA">
        <w:rPr>
          <w:sz w:val="24"/>
          <w:szCs w:val="24"/>
        </w:rPr>
        <w:t xml:space="preserve">, канд. физ.-мат. наук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A41924" w:rsidRPr="008B1179" w:rsidSect="001F7077">
      <w:pgSz w:w="16838" w:h="11906" w:orient="landscape"/>
      <w:pgMar w:top="1276" w:right="1134" w:bottom="1134" w:left="1134" w:header="720" w:footer="720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2D38"/>
    <w:rsid w:val="000201F0"/>
    <w:rsid w:val="00084512"/>
    <w:rsid w:val="00105760"/>
    <w:rsid w:val="001E0B49"/>
    <w:rsid w:val="001E26CB"/>
    <w:rsid w:val="002911C2"/>
    <w:rsid w:val="003320D0"/>
    <w:rsid w:val="00352D38"/>
    <w:rsid w:val="003622B8"/>
    <w:rsid w:val="003B2439"/>
    <w:rsid w:val="00441A1F"/>
    <w:rsid w:val="005166C1"/>
    <w:rsid w:val="00661ED3"/>
    <w:rsid w:val="006937FB"/>
    <w:rsid w:val="00746C2B"/>
    <w:rsid w:val="00785FC2"/>
    <w:rsid w:val="00791D6B"/>
    <w:rsid w:val="007C04B9"/>
    <w:rsid w:val="007E4930"/>
    <w:rsid w:val="0087179F"/>
    <w:rsid w:val="008A03FD"/>
    <w:rsid w:val="008B1179"/>
    <w:rsid w:val="00A15D54"/>
    <w:rsid w:val="00A41924"/>
    <w:rsid w:val="00AC3C02"/>
    <w:rsid w:val="00BE1E45"/>
    <w:rsid w:val="00C97ED7"/>
    <w:rsid w:val="00D013BA"/>
    <w:rsid w:val="00DA3D27"/>
    <w:rsid w:val="00DD5EB1"/>
    <w:rsid w:val="00E7758D"/>
    <w:rsid w:val="00EE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1E26CB"/>
    <w:pPr>
      <w:spacing w:before="100" w:beforeAutospacing="1" w:after="100" w:afterAutospacing="1"/>
      <w:jc w:val="center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6CB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a3">
    <w:name w:val="Цветовое выделение"/>
    <w:uiPriority w:val="99"/>
    <w:rsid w:val="00352D38"/>
    <w:rPr>
      <w:b/>
      <w:bCs/>
      <w:color w:val="000080"/>
    </w:rPr>
  </w:style>
  <w:style w:type="paragraph" w:customStyle="1" w:styleId="Default">
    <w:name w:val="Default"/>
    <w:rsid w:val="00A15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9F1E-E388-4283-8321-CAD7D891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ASUS</cp:lastModifiedBy>
  <cp:revision>11</cp:revision>
  <cp:lastPrinted>2019-04-10T10:48:00Z</cp:lastPrinted>
  <dcterms:created xsi:type="dcterms:W3CDTF">2019-04-10T10:59:00Z</dcterms:created>
  <dcterms:modified xsi:type="dcterms:W3CDTF">2023-10-25T16:29:00Z</dcterms:modified>
</cp:coreProperties>
</file>