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41" w:rsidRDefault="00407C41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407C41" w:rsidRDefault="00407C41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407C41" w:rsidRDefault="00407C41" w:rsidP="003412A8">
      <w:pPr>
        <w:pStyle w:val="a4"/>
        <w:rPr>
          <w:rFonts w:ascii="PF DinText Pro" w:hAnsi="PF DinText Pro" w:cs="PF DinText Pro"/>
          <w:b/>
          <w:bCs/>
          <w:caps/>
          <w:sz w:val="32"/>
          <w:szCs w:val="32"/>
          <w:lang w:val="en-US"/>
        </w:rPr>
      </w:pPr>
      <w:r w:rsidRPr="00407C41">
        <w:rPr>
          <w:rFonts w:ascii="PF DinText Pro" w:hAnsi="PF DinText Pro" w:cs="PF DinText Pro"/>
          <w:b/>
          <w:bCs/>
          <w:caps/>
          <w:sz w:val="32"/>
          <w:szCs w:val="32"/>
        </w:rPr>
        <w:t>Посетителям</w:t>
      </w:r>
    </w:p>
    <w:p w:rsidR="00CF259F" w:rsidRPr="00CF259F" w:rsidRDefault="00CF259F" w:rsidP="003412A8">
      <w:pPr>
        <w:pStyle w:val="a4"/>
        <w:rPr>
          <w:rFonts w:ascii="PF DinText Pro" w:hAnsi="PF DinText Pro" w:cs="PF DinText Pro"/>
          <w:b/>
          <w:bCs/>
          <w:caps/>
          <w:sz w:val="32"/>
          <w:szCs w:val="32"/>
          <w:lang w:val="en-US"/>
        </w:rPr>
      </w:pPr>
    </w:p>
    <w:p w:rsidR="00CF259F" w:rsidRDefault="00CF259F" w:rsidP="00CF259F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 w:rsidRPr="00CF259F">
        <w:rPr>
          <w:rFonts w:ascii="PF DinText Pro" w:hAnsi="PF DinText Pro" w:cs="PF DinText Pro"/>
          <w:b/>
          <w:bCs/>
          <w:caps/>
          <w:sz w:val="18"/>
          <w:szCs w:val="18"/>
        </w:rPr>
        <w:t>Родители и дети</w:t>
      </w:r>
    </w:p>
    <w:p w:rsidR="00CF259F" w:rsidRDefault="00CF259F" w:rsidP="00CF259F">
      <w:pPr>
        <w:pStyle w:val="a4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 xml:space="preserve">формат мероприятия </w:t>
      </w:r>
      <w:r>
        <w:rPr>
          <w:rFonts w:ascii="PF DinText Pro" w:hAnsi="PF DinText Pro" w:cs="PF DinText Pro"/>
          <w:sz w:val="18"/>
          <w:szCs w:val="18"/>
        </w:rPr>
        <w:t>рассчитан на «семейное посещение выходного дня»</w:t>
      </w:r>
      <w:r>
        <w:rPr>
          <w:rFonts w:ascii="PF DinText Pro" w:hAnsi="PF DinText Pro" w:cs="PF DinText Pro"/>
          <w:sz w:val="18"/>
          <w:szCs w:val="18"/>
        </w:rPr>
        <w:t xml:space="preserve"> и представляет собой не только демонстрацию разнообразных ярких выставочных экспонатов, но и развлекательно-познавательную программу для детей.</w:t>
      </w:r>
    </w:p>
    <w:p w:rsidR="00CF259F" w:rsidRDefault="00CF259F" w:rsidP="00CF259F">
      <w:pPr>
        <w:pStyle w:val="a4"/>
        <w:rPr>
          <w:rFonts w:ascii="PF DinText Pro" w:hAnsi="PF DinText Pro" w:cs="PF DinText Pro"/>
          <w:sz w:val="18"/>
          <w:szCs w:val="18"/>
        </w:rPr>
      </w:pPr>
    </w:p>
    <w:p w:rsidR="00CF259F" w:rsidRPr="00CF259F" w:rsidRDefault="00CF259F" w:rsidP="00CF259F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proofErr w:type="spellStart"/>
      <w:r w:rsidRPr="00CF259F">
        <w:rPr>
          <w:rFonts w:ascii="PF DinText Pro" w:hAnsi="PF DinText Pro" w:cs="PF DinText Pro"/>
          <w:b/>
          <w:bCs/>
          <w:caps/>
          <w:sz w:val="18"/>
          <w:szCs w:val="18"/>
        </w:rPr>
        <w:t>аквариумисты</w:t>
      </w:r>
      <w:proofErr w:type="spellEnd"/>
      <w:r w:rsidRPr="00CF259F">
        <w:rPr>
          <w:rFonts w:ascii="PF DinText Pro" w:hAnsi="PF DinText Pro" w:cs="PF DinText Pro"/>
          <w:b/>
          <w:bCs/>
          <w:caps/>
          <w:sz w:val="18"/>
          <w:szCs w:val="18"/>
        </w:rPr>
        <w:t>-любители</w:t>
      </w:r>
    </w:p>
    <w:p w:rsidR="00CF259F" w:rsidRDefault="00B07D18" w:rsidP="00CF259F">
      <w:pPr>
        <w:pStyle w:val="a4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>ш</w:t>
      </w:r>
      <w:r w:rsidR="00CF259F" w:rsidRPr="00CF259F">
        <w:rPr>
          <w:rFonts w:ascii="PF DinText Pro" w:hAnsi="PF DinText Pro" w:cs="PF DinText Pro"/>
          <w:sz w:val="18"/>
          <w:szCs w:val="18"/>
        </w:rPr>
        <w:t xml:space="preserve">оу рассчитано на широкие круги </w:t>
      </w:r>
      <w:proofErr w:type="spellStart"/>
      <w:r w:rsidR="00CF259F" w:rsidRPr="00CF259F">
        <w:rPr>
          <w:rFonts w:ascii="PF DinText Pro" w:hAnsi="PF DinText Pro" w:cs="PF DinText Pro"/>
          <w:sz w:val="18"/>
          <w:szCs w:val="18"/>
        </w:rPr>
        <w:t>аквариумистов</w:t>
      </w:r>
      <w:proofErr w:type="spellEnd"/>
      <w:r w:rsidR="00CF259F" w:rsidRPr="00CF259F">
        <w:rPr>
          <w:rFonts w:ascii="PF DinText Pro" w:hAnsi="PF DinText Pro" w:cs="PF DinText Pro"/>
          <w:sz w:val="18"/>
          <w:szCs w:val="18"/>
        </w:rPr>
        <w:t>-любителей</w:t>
      </w:r>
      <w:r w:rsidR="00CF259F">
        <w:rPr>
          <w:rFonts w:ascii="PF DinText Pro" w:hAnsi="PF DinText Pro" w:cs="PF DinText Pro"/>
          <w:sz w:val="18"/>
          <w:szCs w:val="18"/>
        </w:rPr>
        <w:t xml:space="preserve">, </w:t>
      </w:r>
      <w:r w:rsidR="00CF259F">
        <w:rPr>
          <w:rFonts w:ascii="PF DinText Pro" w:hAnsi="PF DinText Pro" w:cs="PF DinText Pro"/>
          <w:sz w:val="18"/>
          <w:szCs w:val="18"/>
        </w:rPr>
        <w:t>а также на специалистов-биологов, занимающихся содержанием и разведением аквариумных рыб в аквариумах и прудах.</w:t>
      </w:r>
    </w:p>
    <w:p w:rsidR="00B07D18" w:rsidRDefault="00B07D18" w:rsidP="00CF259F">
      <w:pPr>
        <w:pStyle w:val="a4"/>
        <w:rPr>
          <w:rFonts w:ascii="PF DinText Pro" w:hAnsi="PF DinText Pro" w:cs="PF DinText Pro"/>
          <w:sz w:val="18"/>
          <w:szCs w:val="18"/>
        </w:rPr>
      </w:pPr>
    </w:p>
    <w:p w:rsidR="00B07D18" w:rsidRDefault="00B07D18" w:rsidP="00CF259F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 w:rsidRPr="00B07D18">
        <w:rPr>
          <w:rFonts w:ascii="PF DinText Pro" w:hAnsi="PF DinText Pro" w:cs="PF DinText Pro"/>
          <w:b/>
          <w:bCs/>
          <w:caps/>
          <w:sz w:val="18"/>
          <w:szCs w:val="18"/>
        </w:rPr>
        <w:t>террариумисты</w:t>
      </w:r>
    </w:p>
    <w:p w:rsidR="00B07D18" w:rsidRDefault="00B07D18" w:rsidP="00B07D18">
      <w:pPr>
        <w:pStyle w:val="a4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 xml:space="preserve">посетители узнают о тенденциях </w:t>
      </w:r>
      <w:r w:rsidR="006E42FE">
        <w:rPr>
          <w:rFonts w:ascii="PF DinText Pro" w:hAnsi="PF DinText Pro" w:cs="PF DinText Pro"/>
          <w:sz w:val="18"/>
          <w:szCs w:val="18"/>
        </w:rPr>
        <w:t xml:space="preserve">в развитии </w:t>
      </w:r>
      <w:proofErr w:type="spellStart"/>
      <w:r w:rsidR="006E42FE">
        <w:rPr>
          <w:rFonts w:ascii="PF DinText Pro" w:hAnsi="PF DinText Pro" w:cs="PF DinText Pro"/>
          <w:sz w:val="18"/>
          <w:szCs w:val="18"/>
        </w:rPr>
        <w:t>террариумистики</w:t>
      </w:r>
      <w:proofErr w:type="spellEnd"/>
      <w:r w:rsidR="006E42FE">
        <w:rPr>
          <w:rFonts w:ascii="PF DinText Pro" w:hAnsi="PF DinText Pro" w:cs="PF DinText Pro"/>
          <w:sz w:val="18"/>
          <w:szCs w:val="18"/>
        </w:rPr>
        <w:t xml:space="preserve"> и получат возможность приобрести редкие принадлежности для создания террариума.</w:t>
      </w:r>
    </w:p>
    <w:p w:rsidR="00B07D18" w:rsidRDefault="00B07D18" w:rsidP="00CF259F">
      <w:pPr>
        <w:pStyle w:val="a4"/>
        <w:rPr>
          <w:rFonts w:ascii="PF DinText Pro" w:hAnsi="PF DinText Pro" w:cs="PF DinText Pro"/>
          <w:sz w:val="18"/>
          <w:szCs w:val="18"/>
        </w:rPr>
      </w:pPr>
    </w:p>
    <w:p w:rsidR="00B07D18" w:rsidRPr="00B07D18" w:rsidRDefault="00B07D18" w:rsidP="00CF259F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 w:rsidRPr="00B07D18">
        <w:rPr>
          <w:rFonts w:ascii="PF DinText Pro" w:hAnsi="PF DinText Pro" w:cs="PF DinText Pro"/>
          <w:b/>
          <w:bCs/>
          <w:caps/>
          <w:sz w:val="18"/>
          <w:szCs w:val="18"/>
        </w:rPr>
        <w:t>профессионалы</w:t>
      </w:r>
    </w:p>
    <w:p w:rsidR="00B07D18" w:rsidRDefault="00B07D18" w:rsidP="00B07D18">
      <w:pPr>
        <w:pStyle w:val="a4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>в</w:t>
      </w:r>
      <w:r w:rsidRPr="00B07D18">
        <w:rPr>
          <w:rFonts w:ascii="PF DinText Pro" w:hAnsi="PF DinText Pro" w:cs="PF DinText Pro"/>
          <w:sz w:val="18"/>
          <w:szCs w:val="18"/>
        </w:rPr>
        <w:t>ыставка может быть интересна</w:t>
      </w:r>
      <w:r>
        <w:rPr>
          <w:rFonts w:ascii="PF DinText Pro" w:hAnsi="PF DinText Pro" w:cs="PF DinText Pro"/>
          <w:sz w:val="18"/>
          <w:szCs w:val="18"/>
        </w:rPr>
        <w:t xml:space="preserve"> </w:t>
      </w:r>
      <w:r>
        <w:rPr>
          <w:rFonts w:ascii="PF DinText Pro" w:hAnsi="PF DinText Pro" w:cs="PF DinText Pro"/>
          <w:sz w:val="18"/>
          <w:szCs w:val="18"/>
        </w:rPr>
        <w:t xml:space="preserve">дистрибьюторам, производителям, поставщикам рыб, растений и террариумных животных, компаниям, оказывающим услуги (создание </w:t>
      </w:r>
      <w:proofErr w:type="spellStart"/>
      <w:r>
        <w:rPr>
          <w:rFonts w:ascii="PF DinText Pro" w:hAnsi="PF DinText Pro" w:cs="PF DinText Pro"/>
          <w:sz w:val="18"/>
          <w:szCs w:val="18"/>
        </w:rPr>
        <w:t>аквасистем</w:t>
      </w:r>
      <w:proofErr w:type="spellEnd"/>
      <w:r>
        <w:rPr>
          <w:rFonts w:ascii="PF DinText Pro" w:hAnsi="PF DinText Pro" w:cs="PF DinText Pro"/>
          <w:sz w:val="18"/>
          <w:szCs w:val="18"/>
        </w:rPr>
        <w:t xml:space="preserve">), профессионалам, любителям, зоомагазинам и </w:t>
      </w:r>
      <w:proofErr w:type="gramStart"/>
      <w:r>
        <w:rPr>
          <w:rFonts w:ascii="PF DinText Pro" w:hAnsi="PF DinText Pro" w:cs="PF DinText Pro"/>
          <w:sz w:val="18"/>
          <w:szCs w:val="18"/>
        </w:rPr>
        <w:t>интернет-порталам</w:t>
      </w:r>
      <w:proofErr w:type="gramEnd"/>
      <w:r>
        <w:rPr>
          <w:rFonts w:ascii="PF DinText Pro" w:hAnsi="PF DinText Pro" w:cs="PF DinText Pro"/>
          <w:sz w:val="18"/>
          <w:szCs w:val="18"/>
        </w:rPr>
        <w:t>, так как на это мероприятия будет активно приглашен конечный потребитель.</w:t>
      </w:r>
    </w:p>
    <w:p w:rsidR="00CF259F" w:rsidRDefault="00CF259F" w:rsidP="003412A8">
      <w:pPr>
        <w:pStyle w:val="a4"/>
        <w:spacing w:after="57"/>
        <w:rPr>
          <w:rFonts w:ascii="PF DinText Pro" w:hAnsi="PF DinText Pro" w:cs="PF DinText Pro"/>
          <w:sz w:val="18"/>
          <w:szCs w:val="18"/>
        </w:rPr>
      </w:pPr>
    </w:p>
    <w:p w:rsidR="00407C41" w:rsidRDefault="00407C41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E50CD3" w:rsidRDefault="00E50CD3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407C41" w:rsidRDefault="00407C41" w:rsidP="003412A8">
      <w:pPr>
        <w:pStyle w:val="a4"/>
        <w:rPr>
          <w:rFonts w:ascii="PF DinText Pro" w:hAnsi="PF DinText Pro" w:cs="PF DinText Pro"/>
          <w:b/>
          <w:bCs/>
          <w:caps/>
          <w:sz w:val="32"/>
          <w:szCs w:val="32"/>
        </w:rPr>
      </w:pPr>
      <w:r w:rsidRPr="00407C41">
        <w:rPr>
          <w:rFonts w:ascii="PF DinText Pro" w:hAnsi="PF DinText Pro" w:cs="PF DinText Pro"/>
          <w:b/>
          <w:bCs/>
          <w:caps/>
          <w:sz w:val="32"/>
          <w:szCs w:val="32"/>
        </w:rPr>
        <w:t>Участниками</w:t>
      </w:r>
    </w:p>
    <w:p w:rsidR="006E42FE" w:rsidRPr="00407C41" w:rsidRDefault="006E42FE" w:rsidP="003412A8">
      <w:pPr>
        <w:pStyle w:val="a4"/>
        <w:rPr>
          <w:rFonts w:ascii="PF DinText Pro" w:hAnsi="PF DinText Pro" w:cs="PF DinText Pro"/>
          <w:b/>
          <w:bCs/>
          <w:caps/>
          <w:sz w:val="32"/>
          <w:szCs w:val="32"/>
        </w:rPr>
      </w:pPr>
    </w:p>
    <w:p w:rsidR="006E42FE" w:rsidRDefault="006E42FE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>
        <w:rPr>
          <w:rFonts w:ascii="PF DinText Pro" w:hAnsi="PF DinText Pro" w:cs="PF DinText Pro"/>
          <w:b/>
          <w:bCs/>
          <w:caps/>
          <w:sz w:val="18"/>
          <w:szCs w:val="18"/>
        </w:rPr>
        <w:t>Приглашаем</w:t>
      </w:r>
    </w:p>
    <w:p w:rsidR="003412A8" w:rsidRDefault="006E42FE" w:rsidP="003412A8">
      <w:pPr>
        <w:pStyle w:val="a4"/>
        <w:spacing w:after="57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>к</w:t>
      </w:r>
      <w:r w:rsidR="003412A8" w:rsidRPr="006E42FE">
        <w:rPr>
          <w:rFonts w:ascii="PF DinText Pro" w:hAnsi="PF DinText Pro" w:cs="PF DinText Pro"/>
          <w:sz w:val="18"/>
          <w:szCs w:val="18"/>
        </w:rPr>
        <w:t xml:space="preserve"> участию приглашаются</w:t>
      </w:r>
      <w:r>
        <w:rPr>
          <w:rFonts w:ascii="PF DinText Pro" w:hAnsi="PF DinText Pro" w:cs="PF DinText Pro"/>
          <w:sz w:val="18"/>
          <w:szCs w:val="18"/>
        </w:rPr>
        <w:t xml:space="preserve"> </w:t>
      </w:r>
      <w:r w:rsidR="003412A8">
        <w:rPr>
          <w:rFonts w:ascii="PF DinText Pro" w:hAnsi="PF DinText Pro" w:cs="PF DinText Pro"/>
          <w:sz w:val="18"/>
          <w:szCs w:val="18"/>
        </w:rPr>
        <w:t xml:space="preserve">представители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зообизнеса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 xml:space="preserve">, деятельность которых связана с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аквариумистикой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 xml:space="preserve">,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террариумистикой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>, декоративными прудами и их обслуживанием.</w:t>
      </w:r>
    </w:p>
    <w:p w:rsidR="006E42FE" w:rsidRDefault="006E42FE" w:rsidP="003412A8">
      <w:pPr>
        <w:pStyle w:val="a4"/>
        <w:spacing w:after="57"/>
        <w:rPr>
          <w:rFonts w:ascii="PF DinText Pro" w:hAnsi="PF DinText Pro" w:cs="PF DinText Pro"/>
          <w:sz w:val="18"/>
          <w:szCs w:val="18"/>
        </w:rPr>
      </w:pPr>
    </w:p>
    <w:p w:rsidR="006E42FE" w:rsidRPr="006E42FE" w:rsidRDefault="006E42FE" w:rsidP="006E42FE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>
        <w:rPr>
          <w:rFonts w:ascii="PF DinText Pro" w:hAnsi="PF DinText Pro" w:cs="PF DinText Pro"/>
          <w:b/>
          <w:bCs/>
          <w:caps/>
          <w:sz w:val="18"/>
          <w:szCs w:val="18"/>
        </w:rPr>
        <w:t>Предлагаем</w:t>
      </w:r>
    </w:p>
    <w:p w:rsidR="003412A8" w:rsidRDefault="006E42FE" w:rsidP="003412A8">
      <w:pPr>
        <w:pStyle w:val="a4"/>
        <w:spacing w:after="57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>н</w:t>
      </w:r>
      <w:r w:rsidR="003412A8">
        <w:rPr>
          <w:rFonts w:ascii="PF DinText Pro" w:hAnsi="PF DinText Pro" w:cs="PF DinText Pro"/>
          <w:sz w:val="18"/>
          <w:szCs w:val="18"/>
        </w:rPr>
        <w:t xml:space="preserve">а выставке будут представлены уникально оформленные авторские аквариумы, редкие коллекции рыб, будут проводиться образовательные семинары и мастер-классы от известных специалистов, можно будет узнать последние новости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аква-терра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 xml:space="preserve"> бизнеса, увидеть новинки и получить живое общение среди профессионалов-любителей.</w:t>
      </w:r>
    </w:p>
    <w:p w:rsidR="006E42FE" w:rsidRDefault="006E42FE" w:rsidP="003412A8">
      <w:pPr>
        <w:pStyle w:val="a4"/>
        <w:spacing w:before="57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6E42FE" w:rsidRDefault="006E42FE" w:rsidP="003412A8">
      <w:pPr>
        <w:pStyle w:val="a4"/>
        <w:spacing w:before="57"/>
        <w:rPr>
          <w:rFonts w:ascii="PF DinText Pro" w:hAnsi="PF DinText Pro" w:cs="PF DinText Pro"/>
          <w:b/>
          <w:bCs/>
          <w:caps/>
          <w:sz w:val="18"/>
          <w:szCs w:val="18"/>
        </w:rPr>
      </w:pPr>
      <w:r>
        <w:rPr>
          <w:rFonts w:ascii="PF DinText Pro" w:hAnsi="PF DinText Pro" w:cs="PF DinText Pro"/>
          <w:b/>
          <w:bCs/>
          <w:caps/>
          <w:sz w:val="18"/>
          <w:szCs w:val="18"/>
        </w:rPr>
        <w:t>Рекламируем</w:t>
      </w:r>
    </w:p>
    <w:p w:rsidR="003412A8" w:rsidRDefault="00E50CD3" w:rsidP="003412A8">
      <w:pPr>
        <w:pStyle w:val="a4"/>
        <w:spacing w:before="57"/>
        <w:rPr>
          <w:rFonts w:ascii="PF DinText Pro" w:hAnsi="PF DinText Pro" w:cs="PF DinText Pro"/>
          <w:sz w:val="18"/>
          <w:szCs w:val="18"/>
        </w:rPr>
      </w:pPr>
      <w:r>
        <w:rPr>
          <w:rFonts w:ascii="PF DinText Pro" w:hAnsi="PF DinText Pro" w:cs="PF DinText Pro"/>
          <w:sz w:val="18"/>
          <w:szCs w:val="18"/>
        </w:rPr>
        <w:t>масштабную рекламную кампанию</w:t>
      </w:r>
      <w:r w:rsidR="003412A8">
        <w:rPr>
          <w:rFonts w:ascii="PF DinText Pro" w:hAnsi="PF DinText Pro" w:cs="PF DinText Pro"/>
          <w:sz w:val="18"/>
          <w:szCs w:val="18"/>
        </w:rPr>
        <w:t xml:space="preserve"> Аква Терра Шоу поддерживают специализированные издания, порталы, форумы,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соцсети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 xml:space="preserve">, организации, зоомагазины, партнеры выставки. Рекламная компания включает в себя СМС-рассылки, </w:t>
      </w:r>
      <w:proofErr w:type="spellStart"/>
      <w:r w:rsidR="003412A8">
        <w:rPr>
          <w:rFonts w:ascii="PF DinText Pro" w:hAnsi="PF DinText Pro" w:cs="PF DinText Pro"/>
          <w:sz w:val="18"/>
          <w:szCs w:val="18"/>
        </w:rPr>
        <w:t>еmail</w:t>
      </w:r>
      <w:proofErr w:type="spellEnd"/>
      <w:r w:rsidR="003412A8">
        <w:rPr>
          <w:rFonts w:ascii="PF DinText Pro" w:hAnsi="PF DinText Pro" w:cs="PF DinText Pro"/>
          <w:sz w:val="18"/>
          <w:szCs w:val="18"/>
        </w:rPr>
        <w:t xml:space="preserve">-рассылки, рекламу в метро, на  радио и аренду </w:t>
      </w:r>
      <w:proofErr w:type="gramStart"/>
      <w:r w:rsidR="003412A8">
        <w:rPr>
          <w:rFonts w:ascii="PF DinText Pro" w:hAnsi="PF DinText Pro" w:cs="PF DinText Pro"/>
          <w:sz w:val="18"/>
          <w:szCs w:val="18"/>
        </w:rPr>
        <w:t>бордов</w:t>
      </w:r>
      <w:proofErr w:type="gramEnd"/>
      <w:r w:rsidR="003412A8">
        <w:rPr>
          <w:rFonts w:ascii="PF DinText Pro" w:hAnsi="PF DinText Pro" w:cs="PF DinText Pro"/>
          <w:sz w:val="18"/>
          <w:szCs w:val="18"/>
        </w:rPr>
        <w:t xml:space="preserve"> в районе проведения выставки.</w:t>
      </w:r>
    </w:p>
    <w:p w:rsidR="00E50CD3" w:rsidRDefault="00E50CD3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</w:p>
    <w:p w:rsidR="00E50CD3" w:rsidRDefault="00E50CD3" w:rsidP="003412A8">
      <w:pPr>
        <w:pStyle w:val="a4"/>
        <w:rPr>
          <w:rFonts w:ascii="PF DinText Pro" w:hAnsi="PF DinText Pro" w:cs="PF DinText Pro"/>
          <w:b/>
          <w:bCs/>
          <w:caps/>
          <w:sz w:val="18"/>
          <w:szCs w:val="18"/>
        </w:rPr>
      </w:pPr>
      <w:r>
        <w:rPr>
          <w:rFonts w:ascii="PF DinText Pro" w:hAnsi="PF DinText Pro" w:cs="PF DinText Pro"/>
          <w:b/>
          <w:bCs/>
          <w:caps/>
          <w:sz w:val="18"/>
          <w:szCs w:val="18"/>
        </w:rPr>
        <w:t>регистрируем</w:t>
      </w:r>
    </w:p>
    <w:p w:rsidR="00E50CD3" w:rsidRPr="00E50CD3" w:rsidRDefault="00E50CD3" w:rsidP="003412A8">
      <w:pPr>
        <w:pStyle w:val="a4"/>
        <w:rPr>
          <w:rFonts w:ascii="PF DinText Pro" w:hAnsi="PF DinText Pro" w:cs="PF DinText Pro"/>
          <w:bCs/>
          <w:caps/>
          <w:sz w:val="18"/>
          <w:szCs w:val="18"/>
        </w:rPr>
      </w:pPr>
      <w:r w:rsidRPr="00E50CD3">
        <w:rPr>
          <w:rFonts w:ascii="PF DinText Pro" w:hAnsi="PF DinText Pro" w:cs="PF DinText Pro"/>
          <w:bCs/>
          <w:caps/>
          <w:sz w:val="18"/>
          <w:szCs w:val="18"/>
        </w:rPr>
        <w:t>/форма регистрации/</w:t>
      </w:r>
      <w:bookmarkStart w:id="0" w:name="_GoBack"/>
      <w:bookmarkEnd w:id="0"/>
    </w:p>
    <w:sectPr w:rsidR="00E50CD3" w:rsidRPr="00E5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F DinText Pro">
    <w:panose1 w:val="02000506020000020004"/>
    <w:charset w:val="CC"/>
    <w:family w:val="auto"/>
    <w:pitch w:val="variable"/>
    <w:sig w:usb0="E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33"/>
    <w:rsid w:val="003412A8"/>
    <w:rsid w:val="00344CE3"/>
    <w:rsid w:val="00407C41"/>
    <w:rsid w:val="006E42FE"/>
    <w:rsid w:val="009849BE"/>
    <w:rsid w:val="00B07D18"/>
    <w:rsid w:val="00BF7F0A"/>
    <w:rsid w:val="00CF259F"/>
    <w:rsid w:val="00E50CD3"/>
    <w:rsid w:val="00F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2A33"/>
    <w:rPr>
      <w:color w:val="0000FF"/>
      <w:u w:val="single"/>
    </w:rPr>
  </w:style>
  <w:style w:type="paragraph" w:customStyle="1" w:styleId="a4">
    <w:name w:val="[Без стиля]"/>
    <w:rsid w:val="003412A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2A33"/>
    <w:rPr>
      <w:color w:val="0000FF"/>
      <w:u w:val="single"/>
    </w:rPr>
  </w:style>
  <w:style w:type="paragraph" w:customStyle="1" w:styleId="a4">
    <w:name w:val="[Без стиля]"/>
    <w:rsid w:val="003412A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Лобинцева</dc:creator>
  <cp:lastModifiedBy>Алексей Крикманис</cp:lastModifiedBy>
  <cp:revision>3</cp:revision>
  <dcterms:created xsi:type="dcterms:W3CDTF">2016-06-13T07:00:00Z</dcterms:created>
  <dcterms:modified xsi:type="dcterms:W3CDTF">2016-06-15T15:08:00Z</dcterms:modified>
</cp:coreProperties>
</file>