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C4D" w:rsidRPr="007435D5" w:rsidRDefault="007435D5">
      <w:pPr>
        <w:rPr>
          <w:b/>
          <w:sz w:val="28"/>
        </w:rPr>
      </w:pPr>
      <w:r w:rsidRPr="007435D5">
        <w:rPr>
          <w:b/>
          <w:sz w:val="28"/>
        </w:rPr>
        <w:t>Contoh kasus :</w:t>
      </w: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270"/>
        <w:gridCol w:w="7853"/>
        <w:gridCol w:w="903"/>
      </w:tblGrid>
      <w:tr w:rsidR="007435D5" w:rsidRPr="007435D5" w:rsidTr="007435D5">
        <w:tc>
          <w:tcPr>
            <w:tcW w:w="0" w:type="auto"/>
            <w:gridSpan w:val="3"/>
            <w:shd w:val="clear" w:color="auto" w:fill="FFFFFF"/>
            <w:vAlign w:val="center"/>
            <w:hideMark/>
          </w:tcPr>
          <w:p w:rsidR="007435D5" w:rsidRPr="007435D5" w:rsidRDefault="007435D5" w:rsidP="007435D5">
            <w:pPr>
              <w:spacing w:before="150" w:after="150" w:line="324" w:lineRule="atLeast"/>
              <w:jc w:val="both"/>
              <w:rPr>
                <w:rFonts w:eastAsia="Times New Roman" w:cs="Arial"/>
                <w:sz w:val="28"/>
                <w:szCs w:val="28"/>
                <w:lang w:eastAsia="id-ID"/>
              </w:rPr>
            </w:pPr>
            <w:r w:rsidRPr="007435D5">
              <w:rPr>
                <w:sz w:val="28"/>
              </w:rPr>
              <w:t>Suatu sekolah memerlukan suatu program untuk melakukan pencatatan terhadap siswanya yang melakukan pelanggaran. Setiap siswa diberikan point max (100) dan jika siswa melakukan suatu pelanggaran maka point akan berkurang sesuai dengan jenis pelanggarannya.</w:t>
            </w:r>
            <w:r>
              <w:rPr>
                <w:sz w:val="28"/>
              </w:rPr>
              <w:t xml:space="preserve"> </w:t>
            </w:r>
            <w:r w:rsidRPr="007435D5">
              <w:rPr>
                <w:rFonts w:eastAsia="Times New Roman" w:cs="Arial"/>
                <w:sz w:val="28"/>
                <w:szCs w:val="28"/>
                <w:lang w:eastAsia="id-ID"/>
              </w:rPr>
              <w:t>Siswa yang melanggar tata tertib sekolah akan dikenakan sanksi dalam bentuk bobot sesuai dengan jenis pelanggarannya. Apabila seseorang siswa telah mencapai 100 poin, maka siswa tersebut akan dikembalikan kepada orang tua (dikeluarkan dari sekolah). Bobot poin tersebut berlaku selama siswa belajar disekolah dan bobot poin pelanggaran ini juga menjadi salah satu kriteria untuk menentukan naik tidaknya, atau lulus tidaknya siswa. Adapun klasifikasi bobot poin pelanggaran yang dimaksud adalah sebagai berikut :</w:t>
            </w:r>
          </w:p>
        </w:tc>
      </w:tr>
      <w:tr w:rsidR="007435D5" w:rsidRPr="007435D5" w:rsidTr="007435D5">
        <w:tc>
          <w:tcPr>
            <w:tcW w:w="0" w:type="auto"/>
            <w:gridSpan w:val="2"/>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b/>
                <w:bCs/>
                <w:sz w:val="18"/>
                <w:szCs w:val="18"/>
                <w:lang w:eastAsia="id-ID"/>
              </w:rPr>
              <w:t>A.KEPRIBADIAN (KELAKUAN)</w:t>
            </w:r>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KETERTIBAN</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0"/>
              <w:gridCol w:w="7616"/>
              <w:gridCol w:w="79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b/>
                      <w:bCs/>
                      <w:sz w:val="24"/>
                      <w:szCs w:val="24"/>
                      <w:lang w:eastAsia="id-ID"/>
                    </w:rPr>
                    <w:t>No</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b/>
                      <w:bCs/>
                      <w:sz w:val="24"/>
                      <w:szCs w:val="24"/>
                      <w:lang w:eastAsia="id-ID"/>
                    </w:rPr>
                    <w:t>Peraturan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b/>
                      <w:bCs/>
                      <w:sz w:val="24"/>
                      <w:szCs w:val="24"/>
                      <w:lang w:eastAsia="id-ID"/>
                    </w:rPr>
                    <w:t>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Membuat keributan/ kegaduhan dalam kelas saat berlangsung pelajaran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Masuk lingkungan sekolah dengan loncat pagar</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Keluar dari lingkungan sekolah tanpa izin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Mengotori (mencoret-coret) benda milik sekolah, guru, pegawai dan teman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Merusak/ menghilangkan barang milik sekolah, guru, pegawai dan teman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Mengambil (mencuri) barang milik sekolah, guru, pegawai dan teman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Makan dan minum didalam kelas saat berlangsung pelajaran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Membawa benda yang tidak ada kaitannya dengan proses belajar</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Bertengkar/ bertentangan dengan teman dilingkungan sekolah</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Malakukan tindakan asusila (maksiat) didalam maupun diluar lingkungan sekolah</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90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Melakukan perbuatan yang berakibat mencemarkan nama baik sekolah</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lastRenderedPageBreak/>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ROKOK</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Membawa rokok</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Merokok/ menghisap roko disekolah atau ditempat lain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150" w:type="pct"/>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c>
          <w:tcPr>
            <w:tcW w:w="4350" w:type="pct"/>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BUKU, MAJALAH DAN KASET TERLARANG DAN HAND PHONE</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1 .</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Membawa buku, majalah, atau kaset (terlarang) dan HP</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Menjual buku, Majalah atau kaset (terlarang) dan HP</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SENJATA</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569"/>
              <w:gridCol w:w="961"/>
            </w:tblGrid>
            <w:tr w:rsidR="007435D5" w:rsidRPr="007435D5">
              <w:tc>
                <w:tcPr>
                  <w:tcW w:w="27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13215"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Membawa senjata tajam tanpa izin</w:t>
                  </w:r>
                </w:p>
              </w:tc>
              <w:tc>
                <w:tcPr>
                  <w:tcW w:w="132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30 poin</w:t>
                  </w:r>
                </w:p>
              </w:tc>
            </w:tr>
            <w:tr w:rsidR="007435D5" w:rsidRPr="007435D5">
              <w:tc>
                <w:tcPr>
                  <w:tcW w:w="27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Memperjual belikan senjata tajam</w:t>
                  </w:r>
                </w:p>
              </w:tc>
              <w:tc>
                <w:tcPr>
                  <w:tcW w:w="132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50 poin</w:t>
                  </w:r>
                </w:p>
              </w:tc>
            </w:tr>
            <w:tr w:rsidR="007435D5" w:rsidRPr="007435D5">
              <w:tc>
                <w:tcPr>
                  <w:tcW w:w="27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Menggunakan senjata tajam untuk mengancam</w:t>
                  </w:r>
                </w:p>
              </w:tc>
              <w:tc>
                <w:tcPr>
                  <w:tcW w:w="132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75 poin</w:t>
                  </w:r>
                </w:p>
              </w:tc>
            </w:tr>
            <w:tr w:rsidR="007435D5" w:rsidRPr="007435D5">
              <w:tc>
                <w:tcPr>
                  <w:tcW w:w="27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Menggunakan senjata tajam untuk melukai</w:t>
                  </w:r>
                </w:p>
              </w:tc>
              <w:tc>
                <w:tcPr>
                  <w:tcW w:w="1320" w:type="dxa"/>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OBAT/ MINUMAN TERLARANG</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Membawa obat/ minuman terlarang</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Menggunakan obat/ minuman terlarang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75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Memperjual belikan obat/ minuman terlarang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75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PERKELAHIAN</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Disebabkan oleh siswa dalam sekolah (Intern)</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Disebabkan oleh siswa sekolah 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Antar siswa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lastRenderedPageBreak/>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KETERLAMBATAN</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Terlambat masuk sekolah lebih dari 10 menit</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Satu kali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Dua kali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Tiga kali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Terlambat masuk karena izin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Terlambat masuk karena diberi tugas guru</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Terlambat masuk karena alasan dibuat-buat 5 poin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Izin keluar saat proses belajar berlangsung tidak kembali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Pulang tanpa izin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25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KEHADIRAN</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Siswa tidak masuk karena</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Sakit tanpa keterangan (surat)</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Izin tanpa keterangan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Alfa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mengikuti kegiatan belajar (bolos)</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masuk sekolah dengan membuat surat keterangan palsu</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Keluar kelas saat proses belajar mengajar berlangsung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mengikuti shalat dzuhur berjama’ah</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menghadiri kegiatan ekstrakurikuler</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lastRenderedPageBreak/>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KERAPIAN PAKAIAN</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0"/>
              <w:gridCol w:w="7616"/>
              <w:gridCol w:w="79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Memakai seragam tidak rapi/ tidak dimasukkan (laki-laki)</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Memakai seragam yang ketat</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berpakaian seragam lengkap beserta atribut (sesuai ketentuan)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memakai ikat pinggang hitam polos</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memakai sepatu hitam bertali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memakai kaos kaki (sesuai ketentuan)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Tidak memakai kaos dalam (sesuai ketentuan)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Memakai peci bagi putra dan jilbab bagi putri (sesuai ketentuan)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Siswa putri memakai perhiasan berlebihan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Siswa putra memakai perhiasan atau assesoris (kalung, gelang, dll)</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Memakai pin assesoris yang tidak berkaitan dengan sekolah</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Memakai jaket/ Switer kedalam kelas</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Memanjangkan kuku/ mencatnya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Mencoret-coret pakaian sekolah dengan sengaja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Mencoret-coret pakaian sekolah dengan sengaja (setelah berakhirnya UN)</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jc w:val="center"/>
              <w:rPr>
                <w:rFonts w:ascii="Arial" w:eastAsia="Times New Roman" w:hAnsi="Arial" w:cs="Arial"/>
                <w:sz w:val="18"/>
                <w:szCs w:val="18"/>
                <w:lang w:eastAsia="id-ID"/>
              </w:rPr>
            </w:pPr>
            <w:r w:rsidRPr="007435D5">
              <w:rPr>
                <w:rFonts w:ascii="Arial" w:eastAsia="Times New Roman" w:hAnsi="Arial" w:cs="Arial"/>
                <w:b/>
                <w:bCs/>
                <w:sz w:val="18"/>
                <w:szCs w:val="18"/>
                <w:lang w:eastAsia="id-ID"/>
              </w:rPr>
              <w:t>RAMBUT</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Panjang melalui batas ketentuan (telinga, alis, dan krah baju)</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Putra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5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Pendek/ dicukur tidak rapi untuk siswa putra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Dicat/ warna-warnai (putra/putri)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10 poin</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gridSpan w:val="3"/>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b/>
                <w:bCs/>
                <w:sz w:val="18"/>
                <w:szCs w:val="18"/>
                <w:lang w:eastAsia="id-ID"/>
              </w:rPr>
              <w:lastRenderedPageBreak/>
              <w:t>Apabila ada pelanggaran yang sanksinya (bobot poinnya) belumtercantum dalam tata tertib ini, maka sanksinya akan ditentukan oleh rapat guru.Sanksi yang diberlakukan kepada siswa atas pelanggaran berdasarkan bobot poin :</w:t>
            </w:r>
          </w:p>
        </w:tc>
      </w:tr>
      <w:tr w:rsidR="007435D5" w:rsidRPr="007435D5" w:rsidTr="007435D5">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r w:rsidR="007435D5" w:rsidRPr="007435D5" w:rsidTr="007435D5">
        <w:tc>
          <w:tcPr>
            <w:tcW w:w="0" w:type="auto"/>
            <w:gridSpan w:val="3"/>
            <w:shd w:val="clear" w:color="auto" w:fill="FFFFFF"/>
            <w:vAlign w:val="center"/>
            <w:hideMark/>
          </w:tcPr>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0"/>
              <w:gridCol w:w="7676"/>
              <w:gridCol w:w="854"/>
            </w:tblGrid>
            <w:tr w:rsidR="007435D5" w:rsidRPr="007435D5">
              <w:tc>
                <w:tcPr>
                  <w:tcW w:w="1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1.</w:t>
                  </w:r>
                </w:p>
              </w:tc>
              <w:tc>
                <w:tcPr>
                  <w:tcW w:w="435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Surat Panggilan Orang Tua siswa (SPO)</w:t>
                  </w:r>
                </w:p>
              </w:tc>
              <w:tc>
                <w:tcPr>
                  <w:tcW w:w="500" w:type="pct"/>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Poin 25</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SPO dan Membuat surat perjanjian diatas segel</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Poin 50</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SPO dan Membuat surat perjanjian diatas segel dan skorsing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Poin 75</w:t>
                  </w:r>
                </w:p>
              </w:tc>
            </w:tr>
            <w:tr w:rsidR="007435D5" w:rsidRPr="007435D5">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Dikembalikan kepada orang tua (diberhentikan dari sekolah) dan segala urusan yang berhubungan dengan Administrasi tidak dilayani.</w:t>
                  </w:r>
                </w:p>
              </w:tc>
              <w:tc>
                <w:tcPr>
                  <w:tcW w:w="0" w:type="auto"/>
                  <w:tcBorders>
                    <w:top w:val="outset" w:sz="6" w:space="0" w:color="auto"/>
                    <w:left w:val="outset" w:sz="6" w:space="0" w:color="auto"/>
                    <w:bottom w:val="outset" w:sz="6" w:space="0" w:color="auto"/>
                    <w:right w:val="outset" w:sz="6" w:space="0" w:color="auto"/>
                  </w:tcBorders>
                  <w:vAlign w:val="center"/>
                  <w:hideMark/>
                </w:tcPr>
                <w:p w:rsidR="007435D5" w:rsidRPr="007435D5" w:rsidRDefault="007435D5" w:rsidP="007435D5">
                  <w:pPr>
                    <w:spacing w:after="0" w:line="240" w:lineRule="auto"/>
                    <w:rPr>
                      <w:rFonts w:ascii="Times New Roman" w:eastAsia="Times New Roman" w:hAnsi="Times New Roman" w:cs="Times New Roman"/>
                      <w:sz w:val="24"/>
                      <w:szCs w:val="24"/>
                      <w:lang w:eastAsia="id-ID"/>
                    </w:rPr>
                  </w:pPr>
                  <w:r w:rsidRPr="007435D5">
                    <w:rPr>
                      <w:rFonts w:ascii="Times New Roman" w:eastAsia="Times New Roman" w:hAnsi="Times New Roman" w:cs="Times New Roman"/>
                      <w:sz w:val="24"/>
                      <w:szCs w:val="24"/>
                      <w:lang w:eastAsia="id-ID"/>
                    </w:rPr>
                    <w:t>Poin 100</w:t>
                  </w:r>
                </w:p>
              </w:tc>
            </w:tr>
          </w:tbl>
          <w:p w:rsidR="007435D5" w:rsidRPr="007435D5" w:rsidRDefault="007435D5" w:rsidP="007435D5">
            <w:pPr>
              <w:spacing w:after="0" w:line="324" w:lineRule="atLeast"/>
              <w:rPr>
                <w:rFonts w:ascii="Arial" w:eastAsia="Times New Roman" w:hAnsi="Arial" w:cs="Arial"/>
                <w:sz w:val="18"/>
                <w:szCs w:val="18"/>
                <w:lang w:eastAsia="id-ID"/>
              </w:rPr>
            </w:pPr>
          </w:p>
        </w:tc>
      </w:tr>
      <w:tr w:rsidR="007435D5" w:rsidRPr="007435D5" w:rsidTr="007435D5">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bookmarkStart w:id="0" w:name="_GoBack"/>
            <w:bookmarkEnd w:id="0"/>
          </w:p>
        </w:tc>
        <w:tc>
          <w:tcPr>
            <w:tcW w:w="0" w:type="auto"/>
            <w:shd w:val="clear" w:color="auto" w:fill="FFFFFF"/>
            <w:vAlign w:val="center"/>
            <w:hideMark/>
          </w:tcPr>
          <w:p w:rsidR="007435D5" w:rsidRPr="007435D5" w:rsidRDefault="007435D5" w:rsidP="007435D5">
            <w:pPr>
              <w:spacing w:after="0" w:line="324" w:lineRule="atLeast"/>
              <w:rPr>
                <w:rFonts w:ascii="Arial" w:eastAsia="Times New Roman" w:hAnsi="Arial" w:cs="Arial"/>
                <w:sz w:val="18"/>
                <w:szCs w:val="18"/>
                <w:lang w:eastAsia="id-ID"/>
              </w:rPr>
            </w:pPr>
            <w:r w:rsidRPr="007435D5">
              <w:rPr>
                <w:rFonts w:ascii="Arial" w:eastAsia="Times New Roman" w:hAnsi="Arial" w:cs="Arial"/>
                <w:sz w:val="18"/>
                <w:szCs w:val="18"/>
                <w:lang w:eastAsia="id-ID"/>
              </w:rPr>
              <w:t> </w:t>
            </w:r>
          </w:p>
        </w:tc>
      </w:tr>
    </w:tbl>
    <w:p w:rsidR="007435D5" w:rsidRPr="007435D5" w:rsidRDefault="007435D5" w:rsidP="007435D5">
      <w:pPr>
        <w:ind w:firstLine="720"/>
        <w:jc w:val="both"/>
        <w:rPr>
          <w:sz w:val="28"/>
        </w:rPr>
      </w:pPr>
    </w:p>
    <w:sectPr w:rsidR="007435D5" w:rsidRPr="00743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D5"/>
    <w:rsid w:val="00595C4D"/>
    <w:rsid w:val="007435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2BEF3-9B43-433B-AEE5-BAA62944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5D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43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07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mrpugh</dc:creator>
  <cp:keywords/>
  <dc:description/>
  <cp:lastModifiedBy>mrpugh</cp:lastModifiedBy>
  <cp:revision>1</cp:revision>
  <dcterms:created xsi:type="dcterms:W3CDTF">2017-05-10T03:05:00Z</dcterms:created>
  <dcterms:modified xsi:type="dcterms:W3CDTF">2017-05-10T03:12:00Z</dcterms:modified>
</cp:coreProperties>
</file>