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ENERGI DAN SUMBER DAYA MINERAL</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2016</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EDDY I.M NASUTION, Dipl., SE., MT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2016</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EDDY I.M NASUTION, Dipl., SE., MT</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2016</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ENERGI DAN SUMBER DAYA MINERAL</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akses masyarakat terhadap infrastruktur listrik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Rasio Elektrifikasi rumah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95.00 %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dan pemanfaatan sumber energi baru dan terbarukan berbasis potensi lokal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pemanfaatan sumber energi baru dan terbarukan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170000.00 SBM (Setara Barel Minyak)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penghematan energi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gedung kantor di lingkup OPD Pemprov Jabar yang melakukan penghematan energi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jumlah wilayah kerja panas bumi yang berproduksi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Wilayah Kerja Panas Bumi yang berproduksi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 Wilayah Kerja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dan pemanfaatan potensi migas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Wilayah Kerja Migas yang diusahakan/ berproduksi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Wilayah Kerja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pengelolaan pengusahaan sumber daya mineral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usaha pertambangan yang melaksanakan Good Mining Practise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konservasi air tanah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luas zona aman pada cekungan air tanah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65.45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ketersediaan air baku di wilayah rawan air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prasarana air bersih bagi masyarakat  bersumber dari air tanah dalam di wilayah rawan air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20.00 titik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penanganan mitigasi bencana alam geologi untuk mengurangi resiko bencana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Rasio ketersediaan peta bencana geologi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pengembangan kawasan lindung geologi dan geowisata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pendapatan di bidang energi dan sumber daya mineral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pendapatan di bidang energi dan sumber daya mineral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2641640030208.00 Rupiah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jumah wirausahawan baru sektor ESDM</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Jumah wirausahawan baru sektor ESDM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500.00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Terinformasikannnya peluang usaha sektor ESDM kepada investor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keahlian dan kompetensi aparatur bidang energi dan sumber daya mineral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infrastruktur untuk mendukung kelancaran pelaksanaan tugas aparatur di bidang energi dan sumber daya mineral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jumlah produk hukum daerah bidang energi dan sumber daya mineral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kerjasama dengan para pemangku kepentingan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2016</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EDDY I.M NASUTION, Dipl., SE., MT</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