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TENAGA KERJA DAN TRANSMIGRASI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Dr.Ir Ferry Sofwan Arif, M.Si.</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 Tenaga Kerja dan Transmigrasi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Dr.Ir Ferry Sofwan Arif, M.Si.</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TENAGA KERJA DAN TRANSMIGRASI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tenaga kerja yang kompeten, produktif dan berdaya saing</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pencari kerja terdaftar yang memiliki sertifikat pelatihan
Persentase pencari kerja terdaftar yang memiliki sertifikat kompetensi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3.63 Persen
0.50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penempatan tenaga kerja yang efektif, dan perluasan penciptaan lapangan kerja serta menciptakan wirausaha baru</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serapan tenaga kerja
Jumlah wirausaha baru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88.21 Persen
1000.00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Terwujudnya hubungan industrial yang harmonis</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penyelesaian kasus hubungan industrial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Terwujudnya pelaksanaan norma ketenagakerjaan di tempat kerja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penurunan jumlah kecelakaan kerja
Persentase fasilitasi penyelesaian kasus CTKI dan TKI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23.68 Persen
30.00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kesejahteraan tenaga kerja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kepesertaan Jaminan Sosial Ketenagakerjaan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14.03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kesiapan calon transmigran sebelum ditempatkan di daerah penempatan transmigrasi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keluarga calon transmigran yang telah dilatih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210.00 KK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 Tenaga Kerja dan Transmigrasi Provinsi Jawa Barat</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Dr.Ir Ferry Sofwan Arif, M.Si.</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