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530" w:rsidRPr="004078F7" w:rsidRDefault="00A83530" w:rsidP="00A83530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4899804</wp:posOffset>
            </wp:positionH>
            <wp:positionV relativeFrom="paragraph">
              <wp:posOffset>-236196</wp:posOffset>
            </wp:positionV>
            <wp:extent cx="860075" cy="878948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798" cy="879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 w:rsidR="00DE4B59"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  <w:r w:rsidR="00DE4B59" w:rsidRPr="00F82E39">
        <w:rPr>
          <w:rFonts w:asciiTheme="majorHAnsi" w:hAnsiTheme="majorHAnsi" w:cs="Aharoni"/>
          <w:b/>
          <w:i/>
          <w:sz w:val="28"/>
          <w:szCs w:val="28"/>
          <w:lang w:val="id-ID"/>
        </w:rPr>
        <w:t>CLASS PROJECT</w:t>
      </w:r>
    </w:p>
    <w:p w:rsidR="00A83530" w:rsidRPr="00E573E9" w:rsidRDefault="00F82E39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SMP</w:t>
      </w:r>
      <w:r w:rsidR="00A83530"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A83530" w:rsidRPr="004078F7" w:rsidRDefault="00A83530" w:rsidP="00A83530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E12ED9" w:rsidRPr="00E12ED9" w:rsidRDefault="00E12ED9" w:rsidP="00E62461">
      <w:pPr>
        <w:spacing w:after="0" w:line="240" w:lineRule="auto"/>
        <w:jc w:val="both"/>
        <w:rPr>
          <w:b/>
          <w:sz w:val="24"/>
          <w:szCs w:val="24"/>
        </w:rPr>
      </w:pPr>
    </w:p>
    <w:p w:rsidR="00E62461" w:rsidRPr="00946732" w:rsidRDefault="00E62461" w:rsidP="00E62461">
      <w:pPr>
        <w:spacing w:after="0" w:line="240" w:lineRule="auto"/>
        <w:jc w:val="both"/>
        <w:rPr>
          <w:b/>
          <w:sz w:val="24"/>
          <w:szCs w:val="24"/>
          <w:lang w:val="id-ID"/>
        </w:rPr>
      </w:pPr>
    </w:p>
    <w:p w:rsidR="00A83530" w:rsidRPr="001B1F91" w:rsidRDefault="00A83530" w:rsidP="00A83530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/>
      </w:tblPr>
      <w:tblGrid>
        <w:gridCol w:w="2835"/>
        <w:gridCol w:w="284"/>
        <w:gridCol w:w="6095"/>
      </w:tblGrid>
      <w:tr w:rsidR="00A83530" w:rsidRPr="00404987" w:rsidTr="00603968">
        <w:tc>
          <w:tcPr>
            <w:tcW w:w="2835" w:type="dxa"/>
          </w:tcPr>
          <w:p w:rsidR="00A83530" w:rsidRPr="005833E7" w:rsidRDefault="00DE4B59" w:rsidP="00603968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Judul </w:t>
            </w:r>
            <w:r w:rsidR="00C150B9">
              <w:rPr>
                <w:rFonts w:asciiTheme="majorHAnsi" w:hAnsiTheme="majorHAnsi"/>
                <w:b/>
              </w:rPr>
              <w:t>c</w:t>
            </w:r>
            <w:r w:rsidRPr="005833E7">
              <w:rPr>
                <w:rFonts w:asciiTheme="majorHAnsi" w:hAnsiTheme="majorHAnsi"/>
                <w:b/>
              </w:rPr>
              <w:t xml:space="preserve">lass </w:t>
            </w:r>
            <w:r w:rsidR="00C150B9">
              <w:rPr>
                <w:rFonts w:asciiTheme="majorHAnsi" w:hAnsiTheme="majorHAnsi"/>
                <w:b/>
              </w:rPr>
              <w:t>p</w:t>
            </w:r>
            <w:r w:rsidRPr="005833E7">
              <w:rPr>
                <w:rFonts w:asciiTheme="majorHAnsi" w:hAnsiTheme="majorHAnsi"/>
                <w:b/>
              </w:rPr>
              <w:t xml:space="preserve">roject 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BF78BB" w:rsidRDefault="00BF78BB" w:rsidP="00603968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lang w:val="en-US"/>
              </w:rPr>
              <w:t>Menulis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Mendekor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Pantun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Menjadi</w:t>
            </w:r>
            <w:proofErr w:type="spellEnd"/>
            <w:r>
              <w:rPr>
                <w:rFonts w:asciiTheme="majorHAnsi" w:hAnsiTheme="majorHAnsi"/>
                <w:b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lang w:val="en-US"/>
              </w:rPr>
              <w:t>Mading</w:t>
            </w:r>
            <w:proofErr w:type="spellEnd"/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A83530" w:rsidP="00603968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Mata pelajaran</w:t>
            </w:r>
            <w:r w:rsidR="00DE4B59" w:rsidRPr="005833E7">
              <w:rPr>
                <w:rFonts w:asciiTheme="majorHAnsi" w:hAnsiTheme="majorHAnsi"/>
                <w:b/>
              </w:rPr>
              <w:t xml:space="preserve"> terkait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DE4B59" w:rsidRPr="00BF78BB" w:rsidRDefault="00DE4B59" w:rsidP="00603968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BF78B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F78BB">
              <w:rPr>
                <w:rFonts w:asciiTheme="majorHAnsi" w:hAnsiTheme="majorHAnsi"/>
                <w:lang w:val="en-US"/>
              </w:rPr>
              <w:t>Bahasa</w:t>
            </w:r>
            <w:proofErr w:type="spellEnd"/>
            <w:r w:rsidR="00BF78BB">
              <w:rPr>
                <w:rFonts w:asciiTheme="majorHAnsi" w:hAnsiTheme="majorHAnsi"/>
                <w:lang w:val="en-US"/>
              </w:rPr>
              <w:t xml:space="preserve"> Indonesia</w:t>
            </w:r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DE4B59" w:rsidP="00603968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 xml:space="preserve">Guru yang terlibat 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DE4B59" w:rsidRPr="00BF78BB" w:rsidRDefault="00DE4B59" w:rsidP="00603968">
            <w:pPr>
              <w:jc w:val="both"/>
              <w:rPr>
                <w:rFonts w:asciiTheme="majorHAnsi" w:hAnsiTheme="majorHAnsi"/>
                <w:lang w:val="en-US"/>
              </w:rPr>
            </w:pPr>
            <w:r w:rsidRPr="00404987">
              <w:rPr>
                <w:rFonts w:asciiTheme="majorHAnsi" w:hAnsiTheme="majorHAnsi"/>
              </w:rPr>
              <w:t>1.</w:t>
            </w:r>
            <w:r w:rsidR="00BF78B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F78BB">
              <w:rPr>
                <w:rFonts w:asciiTheme="majorHAnsi" w:hAnsiTheme="majorHAnsi"/>
                <w:lang w:val="en-US"/>
              </w:rPr>
              <w:t>Agus</w:t>
            </w:r>
            <w:proofErr w:type="spellEnd"/>
            <w:r w:rsidR="00BF78BB"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 w:rsidR="00BF78BB">
              <w:rPr>
                <w:rFonts w:asciiTheme="majorHAnsi" w:hAnsiTheme="majorHAnsi"/>
                <w:lang w:val="en-US"/>
              </w:rPr>
              <w:t>Suarni</w:t>
            </w:r>
            <w:proofErr w:type="spellEnd"/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C150B9" w:rsidP="00603968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Kelas s</w:t>
            </w:r>
            <w:r w:rsidR="008028DF" w:rsidRPr="005833E7">
              <w:rPr>
                <w:rFonts w:asciiTheme="majorHAnsi" w:hAnsiTheme="majorHAnsi"/>
                <w:b/>
              </w:rPr>
              <w:t>asaran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BF78BB" w:rsidRDefault="00BF78BB" w:rsidP="0060396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VII </w:t>
            </w:r>
            <w:proofErr w:type="spellStart"/>
            <w:r>
              <w:rPr>
                <w:rFonts w:asciiTheme="majorHAnsi" w:hAnsiTheme="majorHAnsi"/>
                <w:lang w:val="en-US"/>
              </w:rPr>
              <w:t>Gowa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dan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VII Deli</w:t>
            </w:r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8028DF" w:rsidP="00603968">
            <w:pPr>
              <w:jc w:val="both"/>
              <w:rPr>
                <w:rFonts w:asciiTheme="majorHAnsi" w:hAnsiTheme="majorHAnsi"/>
                <w:b/>
              </w:rPr>
            </w:pPr>
            <w:r w:rsidRPr="005833E7">
              <w:rPr>
                <w:rFonts w:asciiTheme="majorHAnsi" w:hAnsiTheme="majorHAnsi"/>
                <w:b/>
              </w:rPr>
              <w:t>Durasi</w:t>
            </w:r>
            <w:r w:rsidR="00C150B9">
              <w:rPr>
                <w:rFonts w:asciiTheme="majorHAnsi" w:hAnsiTheme="majorHAnsi"/>
                <w:b/>
              </w:rPr>
              <w:t xml:space="preserve"> w</w:t>
            </w:r>
            <w:r w:rsidR="00A83530" w:rsidRPr="005833E7">
              <w:rPr>
                <w:rFonts w:asciiTheme="majorHAnsi" w:hAnsiTheme="majorHAnsi"/>
                <w:b/>
              </w:rPr>
              <w:t xml:space="preserve">aktu 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A83530" w:rsidRPr="00404987" w:rsidRDefault="00BF78BB" w:rsidP="0060396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  <w:lang w:val="en-US"/>
              </w:rPr>
              <w:t xml:space="preserve">6 </w:t>
            </w:r>
            <w:proofErr w:type="spellStart"/>
            <w:r>
              <w:rPr>
                <w:rFonts w:asciiTheme="majorHAnsi" w:hAnsiTheme="majorHAnsi"/>
                <w:lang w:val="en-US"/>
              </w:rPr>
              <w:t>pertemuan</w:t>
            </w:r>
            <w:proofErr w:type="spellEnd"/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C150B9" w:rsidP="00603968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Hari/tanggal k</w:t>
            </w:r>
            <w:r w:rsidR="00A83530" w:rsidRPr="005833E7">
              <w:rPr>
                <w:rFonts w:asciiTheme="majorHAnsi" w:hAnsiTheme="majorHAnsi"/>
                <w:b/>
              </w:rPr>
              <w:t>egiatan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BF78BB" w:rsidRDefault="00BF78BB" w:rsidP="00603968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Febuari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2019</w:t>
            </w:r>
          </w:p>
        </w:tc>
      </w:tr>
      <w:tr w:rsidR="00A83530" w:rsidRPr="00404987" w:rsidTr="00603968">
        <w:tc>
          <w:tcPr>
            <w:tcW w:w="2835" w:type="dxa"/>
          </w:tcPr>
          <w:p w:rsidR="00A83530" w:rsidRPr="005833E7" w:rsidRDefault="00C150B9" w:rsidP="00603968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Tempat k</w:t>
            </w:r>
            <w:r w:rsidR="00A83530" w:rsidRPr="005833E7">
              <w:rPr>
                <w:rFonts w:asciiTheme="majorHAnsi" w:hAnsiTheme="majorHAnsi"/>
                <w:b/>
              </w:rPr>
              <w:t xml:space="preserve">egiatan </w:t>
            </w:r>
          </w:p>
        </w:tc>
        <w:tc>
          <w:tcPr>
            <w:tcW w:w="284" w:type="dxa"/>
          </w:tcPr>
          <w:p w:rsidR="00A83530" w:rsidRPr="00404987" w:rsidRDefault="00A83530" w:rsidP="00603968">
            <w:pPr>
              <w:jc w:val="both"/>
              <w:rPr>
                <w:rFonts w:asciiTheme="majorHAnsi" w:hAnsiTheme="majorHAnsi"/>
              </w:rPr>
            </w:pPr>
            <w:r w:rsidRPr="00404987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83530" w:rsidRPr="00BF78BB" w:rsidRDefault="00BF78BB" w:rsidP="00603968">
            <w:pPr>
              <w:jc w:val="both"/>
              <w:rPr>
                <w:rFonts w:asciiTheme="majorHAnsi" w:hAnsiTheme="majorHAnsi"/>
                <w:lang w:val="en-US"/>
              </w:rPr>
            </w:pPr>
            <w:proofErr w:type="spellStart"/>
            <w:r>
              <w:rPr>
                <w:rFonts w:asciiTheme="majorHAnsi" w:hAnsiTheme="majorHAnsi"/>
                <w:lang w:val="en-US"/>
              </w:rPr>
              <w:t>Sekolah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Sukma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Bangsa</w:t>
            </w:r>
            <w:proofErr w:type="spellEnd"/>
            <w:r>
              <w:rPr>
                <w:rFonts w:asciiTheme="majorHAnsi" w:hAnsi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US"/>
              </w:rPr>
              <w:t>Bireuen</w:t>
            </w:r>
            <w:proofErr w:type="spellEnd"/>
          </w:p>
        </w:tc>
      </w:tr>
      <w:tr w:rsidR="00A921BC" w:rsidRPr="00404987" w:rsidTr="00603968">
        <w:tc>
          <w:tcPr>
            <w:tcW w:w="2835" w:type="dxa"/>
          </w:tcPr>
          <w:p w:rsidR="00A921BC" w:rsidRPr="005833E7" w:rsidRDefault="00C150B9" w:rsidP="00603968">
            <w:pPr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b</w:t>
            </w:r>
            <w:r w:rsidR="00A921BC" w:rsidRPr="005833E7">
              <w:rPr>
                <w:rFonts w:asciiTheme="majorHAnsi" w:hAnsiTheme="majorHAnsi"/>
                <w:b/>
              </w:rPr>
              <w:t xml:space="preserve">iaya </w:t>
            </w:r>
          </w:p>
        </w:tc>
        <w:tc>
          <w:tcPr>
            <w:tcW w:w="284" w:type="dxa"/>
          </w:tcPr>
          <w:p w:rsidR="00A921BC" w:rsidRPr="00404987" w:rsidRDefault="00A921BC" w:rsidP="00603968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A921BC" w:rsidRPr="00BF78BB" w:rsidRDefault="00A921BC" w:rsidP="00603968">
            <w:pPr>
              <w:jc w:val="both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 xml:space="preserve">Rp. </w:t>
            </w:r>
            <w:r w:rsidR="00BF78BB">
              <w:rPr>
                <w:rFonts w:asciiTheme="majorHAnsi" w:hAnsiTheme="majorHAnsi"/>
                <w:lang w:val="en-US"/>
              </w:rPr>
              <w:t>_</w:t>
            </w:r>
          </w:p>
        </w:tc>
      </w:tr>
    </w:tbl>
    <w:p w:rsidR="00A83530" w:rsidRDefault="00A83530" w:rsidP="00A83530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E12ED9" w:rsidRPr="00E12ED9" w:rsidRDefault="00E12ED9" w:rsidP="00A83530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A83530" w:rsidRPr="00BF78BB" w:rsidRDefault="00A83530" w:rsidP="00CE7642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dan Manfaat </w:t>
      </w:r>
      <w:r w:rsidR="00CE7642" w:rsidRPr="00603968">
        <w:rPr>
          <w:rFonts w:asciiTheme="majorHAnsi" w:hAnsiTheme="majorHAnsi"/>
          <w:b/>
          <w:i/>
          <w:lang w:val="id-ID"/>
        </w:rPr>
        <w:t>Class Project</w:t>
      </w:r>
    </w:p>
    <w:p w:rsidR="00BF78BB" w:rsidRDefault="00603968" w:rsidP="00BF78B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Tujauan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r w:rsidRPr="00603968">
        <w:rPr>
          <w:rFonts w:asciiTheme="majorHAnsi" w:hAnsiTheme="majorHAnsi"/>
          <w:i/>
          <w:lang w:val="id-ID"/>
        </w:rPr>
        <w:t>class project</w:t>
      </w:r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r w:rsidR="00F82E39">
        <w:rPr>
          <w:rFonts w:asciiTheme="majorHAnsi" w:hAnsiTheme="majorHAnsi"/>
        </w:rPr>
        <w:t xml:space="preserve">agar </w:t>
      </w:r>
      <w:proofErr w:type="spellStart"/>
      <w:r w:rsidR="00F82E39">
        <w:rPr>
          <w:rFonts w:asciiTheme="majorHAnsi" w:hAnsiTheme="majorHAnsi"/>
        </w:rPr>
        <w:t>siswa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mampu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menulis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puisi</w:t>
      </w:r>
      <w:proofErr w:type="spellEnd"/>
      <w:r w:rsidR="00F82E39">
        <w:rPr>
          <w:rFonts w:asciiTheme="majorHAnsi" w:hAnsiTheme="majorHAnsi"/>
        </w:rPr>
        <w:t xml:space="preserve"> lama </w:t>
      </w:r>
      <w:proofErr w:type="spellStart"/>
      <w:r w:rsidR="00F82E39">
        <w:rPr>
          <w:rFonts w:asciiTheme="majorHAnsi" w:hAnsiTheme="majorHAnsi"/>
        </w:rPr>
        <w:t>seperti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pantu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dan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dapat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memamerkan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puisi</w:t>
      </w:r>
      <w:proofErr w:type="spellEnd"/>
      <w:r w:rsidR="00F82E39">
        <w:rPr>
          <w:rFonts w:asciiTheme="majorHAnsi" w:hAnsiTheme="majorHAnsi"/>
        </w:rPr>
        <w:t xml:space="preserve"> lama </w:t>
      </w:r>
      <w:proofErr w:type="spellStart"/>
      <w:r w:rsidR="00F82E39">
        <w:rPr>
          <w:rFonts w:asciiTheme="majorHAnsi" w:hAnsiTheme="majorHAnsi"/>
        </w:rPr>
        <w:t>tersebut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melalui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mading</w:t>
      </w:r>
      <w:proofErr w:type="spellEnd"/>
      <w:r w:rsidR="00F82E39">
        <w:rPr>
          <w:rFonts w:asciiTheme="majorHAnsi" w:hAnsiTheme="majorHAnsi"/>
        </w:rPr>
        <w:t>.</w:t>
      </w:r>
      <w:proofErr w:type="gram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Manfaat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dari</w:t>
      </w:r>
      <w:proofErr w:type="spellEnd"/>
      <w:r w:rsidR="00F82E39">
        <w:rPr>
          <w:rFonts w:asciiTheme="majorHAnsi" w:hAnsiTheme="majorHAnsi"/>
        </w:rPr>
        <w:t xml:space="preserve"> </w:t>
      </w:r>
      <w:r w:rsidR="00F82E39" w:rsidRPr="00603968">
        <w:rPr>
          <w:rFonts w:asciiTheme="majorHAnsi" w:hAnsiTheme="majorHAnsi"/>
          <w:i/>
          <w:lang w:val="id-ID"/>
        </w:rPr>
        <w:t>class project</w:t>
      </w:r>
      <w:r w:rsidR="00F82E39">
        <w:rPr>
          <w:rFonts w:asciiTheme="majorHAnsi" w:hAnsiTheme="majorHAnsi"/>
          <w:i/>
        </w:rPr>
        <w:t xml:space="preserve"> </w:t>
      </w:r>
      <w:proofErr w:type="spellStart"/>
      <w:r w:rsidR="00F82E39">
        <w:rPr>
          <w:rFonts w:asciiTheme="majorHAnsi" w:hAnsiTheme="majorHAnsi"/>
        </w:rPr>
        <w:t>menambah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wawasan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siswa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tentang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karya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sasta</w:t>
      </w:r>
      <w:proofErr w:type="spellEnd"/>
      <w:r w:rsidR="00F82E39">
        <w:rPr>
          <w:rFonts w:asciiTheme="majorHAnsi" w:hAnsiTheme="majorHAnsi"/>
        </w:rPr>
        <w:t xml:space="preserve"> lama </w:t>
      </w:r>
      <w:proofErr w:type="spellStart"/>
      <w:r w:rsidR="00F82E39">
        <w:rPr>
          <w:rFonts w:asciiTheme="majorHAnsi" w:hAnsiTheme="majorHAnsi"/>
        </w:rPr>
        <w:t>dan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membuat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mading</w:t>
      </w:r>
      <w:proofErr w:type="spellEnd"/>
      <w:r w:rsidR="00F82E39">
        <w:rPr>
          <w:rFonts w:asciiTheme="majorHAnsi" w:hAnsiTheme="majorHAnsi"/>
        </w:rPr>
        <w:t xml:space="preserve"> yang </w:t>
      </w:r>
      <w:proofErr w:type="spellStart"/>
      <w:r w:rsidR="00F82E39">
        <w:rPr>
          <w:rFonts w:asciiTheme="majorHAnsi" w:hAnsiTheme="majorHAnsi"/>
        </w:rPr>
        <w:t>sekarang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sudah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mulai</w:t>
      </w:r>
      <w:proofErr w:type="spellEnd"/>
      <w:r w:rsidR="00F82E39">
        <w:rPr>
          <w:rFonts w:asciiTheme="majorHAnsi" w:hAnsiTheme="majorHAnsi"/>
        </w:rPr>
        <w:t xml:space="preserve"> </w:t>
      </w:r>
      <w:proofErr w:type="spellStart"/>
      <w:r w:rsidR="00F82E39">
        <w:rPr>
          <w:rFonts w:asciiTheme="majorHAnsi" w:hAnsiTheme="majorHAnsi"/>
        </w:rPr>
        <w:t>ditinggalkan</w:t>
      </w:r>
      <w:proofErr w:type="spellEnd"/>
    </w:p>
    <w:p w:rsidR="00E12ED9" w:rsidRPr="00F82E39" w:rsidRDefault="00E12ED9" w:rsidP="00BF78BB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F82E39" w:rsidRPr="00F82E39" w:rsidRDefault="004227C5" w:rsidP="004227C5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Produk Akhir yang Dihasilkan </w:t>
      </w:r>
    </w:p>
    <w:p w:rsidR="004227C5" w:rsidRDefault="00F82E39" w:rsidP="00F82E3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r w:rsidRPr="00AE52CD">
        <w:rPr>
          <w:rFonts w:ascii="Cambria" w:hAnsi="Cambria"/>
          <w:lang w:val="id-ID"/>
        </w:rPr>
        <w:t xml:space="preserve">Produk akhir yang dihasilkan </w:t>
      </w:r>
      <w:proofErr w:type="spellStart"/>
      <w:r>
        <w:rPr>
          <w:rFonts w:ascii="Cambria" w:hAnsi="Cambria"/>
        </w:rPr>
        <w:t>adalah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puisi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rakyat</w:t>
      </w:r>
      <w:proofErr w:type="spellEnd"/>
      <w:r>
        <w:rPr>
          <w:rFonts w:ascii="Cambria" w:hAnsi="Cambria"/>
        </w:rPr>
        <w:t xml:space="preserve"> yang </w:t>
      </w:r>
      <w:proofErr w:type="spellStart"/>
      <w:r>
        <w:rPr>
          <w:rFonts w:ascii="Cambria" w:hAnsi="Cambria"/>
        </w:rPr>
        <w:t>di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tulis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dalam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hiasan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mading</w:t>
      </w:r>
      <w:proofErr w:type="spellEnd"/>
      <w:r>
        <w:rPr>
          <w:rFonts w:ascii="Cambria" w:hAnsi="Cambria"/>
        </w:rPr>
        <w:t>.</w:t>
      </w:r>
      <w:r w:rsidR="004227C5">
        <w:rPr>
          <w:rFonts w:asciiTheme="majorHAnsi" w:hAnsiTheme="majorHAnsi"/>
          <w:lang w:val="id-ID"/>
        </w:rPr>
        <w:t xml:space="preserve"> </w:t>
      </w:r>
    </w:p>
    <w:p w:rsidR="00E12ED9" w:rsidRPr="00E12ED9" w:rsidRDefault="00E12ED9" w:rsidP="00F82E3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</w:rPr>
      </w:pPr>
    </w:p>
    <w:p w:rsidR="00A83530" w:rsidRPr="00F82E39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Ringkasan Kegiatan </w:t>
      </w:r>
    </w:p>
    <w:p w:rsidR="00F82E39" w:rsidRDefault="00F82E39" w:rsidP="00F82E3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dibagi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beberapa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kelompok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menulis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puisi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rakyat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pantun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Pantun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diedit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sesaui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cir</w:t>
      </w:r>
      <w:r>
        <w:rPr>
          <w:rFonts w:asciiTheme="majorHAnsi" w:hAnsiTheme="majorHAnsi"/>
        </w:rPr>
        <w:t>i-ci</w:t>
      </w:r>
      <w:r w:rsidR="00987CCD">
        <w:rPr>
          <w:rFonts w:asciiTheme="majorHAnsi" w:hAnsiTheme="majorHAnsi"/>
        </w:rPr>
        <w:t>r</w:t>
      </w:r>
      <w:r>
        <w:rPr>
          <w:rFonts w:asciiTheme="majorHAnsi" w:hAnsiTheme="majorHAnsi"/>
        </w:rPr>
        <w:t>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pantun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Hasil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pantun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tersebut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dibuat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dihias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dalam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bentuk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mading</w:t>
      </w:r>
      <w:proofErr w:type="spellEnd"/>
      <w:r>
        <w:rPr>
          <w:rFonts w:asciiTheme="majorHAnsi" w:hAnsiTheme="majorHAnsi"/>
        </w:rPr>
        <w:t>.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Siswa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membawa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alat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dan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bahan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sendiri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seperti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karto</w:t>
      </w:r>
      <w:r>
        <w:rPr>
          <w:rFonts w:asciiTheme="majorHAnsi" w:hAnsiTheme="majorHAnsi"/>
        </w:rPr>
        <w:t>n</w:t>
      </w:r>
      <w:proofErr w:type="spellEnd"/>
      <w:r w:rsidR="00987CC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cat </w:t>
      </w:r>
      <w:proofErr w:type="spellStart"/>
      <w:r>
        <w:rPr>
          <w:rFonts w:asciiTheme="majorHAnsi" w:hAnsiTheme="majorHAnsi"/>
        </w:rPr>
        <w:t>warna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gunting</w:t>
      </w:r>
      <w:proofErr w:type="spellEnd"/>
      <w:r w:rsidR="00987CCD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keperluan</w:t>
      </w:r>
      <w:proofErr w:type="spellEnd"/>
      <w:r>
        <w:rPr>
          <w:rFonts w:asciiTheme="majorHAnsi" w:hAnsiTheme="majorHAnsi"/>
        </w:rPr>
        <w:t xml:space="preserve"> </w:t>
      </w:r>
      <w:r w:rsidR="00987CCD">
        <w:rPr>
          <w:rFonts w:asciiTheme="majorHAnsi" w:hAnsiTheme="majorHAnsi"/>
        </w:rPr>
        <w:t xml:space="preserve">lain </w:t>
      </w:r>
      <w:proofErr w:type="spellStart"/>
      <w:r w:rsidR="00987CCD">
        <w:rPr>
          <w:rFonts w:asciiTheme="majorHAnsi" w:hAnsiTheme="majorHAnsi"/>
        </w:rPr>
        <w:t>sesuai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ide</w:t>
      </w:r>
      <w:proofErr w:type="spellEnd"/>
      <w:r>
        <w:rPr>
          <w:rFonts w:asciiTheme="majorHAnsi" w:hAnsiTheme="majorHAnsi"/>
        </w:rPr>
        <w:t xml:space="preserve"> yang </w:t>
      </w:r>
      <w:proofErr w:type="spellStart"/>
      <w:r>
        <w:rPr>
          <w:rFonts w:asciiTheme="majorHAnsi" w:hAnsiTheme="majorHAnsi"/>
        </w:rPr>
        <w:t>diinginkan</w:t>
      </w:r>
      <w:proofErr w:type="spellEnd"/>
      <w:r>
        <w:rPr>
          <w:rFonts w:asciiTheme="majorHAnsi" w:hAnsiTheme="majorHAnsi"/>
        </w:rPr>
        <w:t xml:space="preserve">. </w:t>
      </w:r>
      <w:proofErr w:type="spellStart"/>
      <w:proofErr w:type="gramStart"/>
      <w:r w:rsidR="007D1911">
        <w:rPr>
          <w:rFonts w:asciiTheme="majorHAnsi" w:hAnsiTheme="majorHAnsi"/>
        </w:rPr>
        <w:t>Hasil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dari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kreatifitas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siswa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sangat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beragam</w:t>
      </w:r>
      <w:proofErr w:type="spellEnd"/>
      <w:r w:rsidR="007D1911">
        <w:rPr>
          <w:rFonts w:asciiTheme="majorHAnsi" w:hAnsiTheme="majorHAnsi"/>
        </w:rPr>
        <w:t>.</w:t>
      </w:r>
      <w:proofErr w:type="gramEnd"/>
      <w:r w:rsidR="007D1911">
        <w:rPr>
          <w:rFonts w:asciiTheme="majorHAnsi" w:hAnsiTheme="majorHAnsi"/>
        </w:rPr>
        <w:t xml:space="preserve"> Guru </w:t>
      </w:r>
      <w:proofErr w:type="spellStart"/>
      <w:proofErr w:type="gramStart"/>
      <w:r w:rsidR="007D1911">
        <w:rPr>
          <w:rFonts w:asciiTheme="majorHAnsi" w:hAnsiTheme="majorHAnsi"/>
        </w:rPr>
        <w:t>han</w:t>
      </w:r>
      <w:r w:rsidR="00987CCD">
        <w:rPr>
          <w:rFonts w:asciiTheme="majorHAnsi" w:hAnsiTheme="majorHAnsi"/>
        </w:rPr>
        <w:t>ya</w:t>
      </w:r>
      <w:proofErr w:type="spellEnd"/>
      <w:proofErr w:type="gram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membantu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membimbing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siswa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mulai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dari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pembuatan</w:t>
      </w:r>
      <w:proofErr w:type="spellEnd"/>
      <w:r w:rsidR="00987CCD">
        <w:rPr>
          <w:rFonts w:asciiTheme="majorHAnsi" w:hAnsiTheme="majorHAnsi"/>
        </w:rPr>
        <w:t xml:space="preserve"> </w:t>
      </w:r>
      <w:proofErr w:type="spellStart"/>
      <w:r w:rsidR="00987CCD">
        <w:rPr>
          <w:rFonts w:asciiTheme="majorHAnsi" w:hAnsiTheme="majorHAnsi"/>
        </w:rPr>
        <w:t>p</w:t>
      </w:r>
      <w:r w:rsidR="007D1911">
        <w:rPr>
          <w:rFonts w:asciiTheme="majorHAnsi" w:hAnsiTheme="majorHAnsi"/>
        </w:rPr>
        <w:t>antun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sampai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pembuatan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mading</w:t>
      </w:r>
      <w:proofErr w:type="spellEnd"/>
      <w:r w:rsidR="007D1911">
        <w:rPr>
          <w:rFonts w:asciiTheme="majorHAnsi" w:hAnsiTheme="majorHAnsi"/>
        </w:rPr>
        <w:t xml:space="preserve">. </w:t>
      </w:r>
      <w:proofErr w:type="spellStart"/>
      <w:r w:rsidR="007D1911">
        <w:rPr>
          <w:rFonts w:asciiTheme="majorHAnsi" w:hAnsiTheme="majorHAnsi"/>
        </w:rPr>
        <w:t>Siswa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mengerjakan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di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kelas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saat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r w:rsidR="007D1911">
        <w:rPr>
          <w:rFonts w:asciiTheme="majorHAnsi" w:hAnsiTheme="majorHAnsi"/>
        </w:rPr>
        <w:t>pelajaran</w:t>
      </w:r>
      <w:proofErr w:type="spellEnd"/>
      <w:r w:rsidR="007D1911">
        <w:rPr>
          <w:rFonts w:asciiTheme="majorHAnsi" w:hAnsiTheme="majorHAnsi"/>
        </w:rPr>
        <w:t xml:space="preserve"> </w:t>
      </w:r>
      <w:proofErr w:type="spellStart"/>
      <w:proofErr w:type="gramStart"/>
      <w:r w:rsidR="007D1911">
        <w:rPr>
          <w:rFonts w:asciiTheme="majorHAnsi" w:hAnsiTheme="majorHAnsi"/>
        </w:rPr>
        <w:t>bahasa</w:t>
      </w:r>
      <w:proofErr w:type="spellEnd"/>
      <w:proofErr w:type="gramEnd"/>
      <w:r w:rsidR="007D1911">
        <w:rPr>
          <w:rFonts w:asciiTheme="majorHAnsi" w:hAnsiTheme="majorHAnsi"/>
        </w:rPr>
        <w:t xml:space="preserve"> Indonesia </w:t>
      </w:r>
      <w:proofErr w:type="spellStart"/>
      <w:r w:rsidR="007D1911">
        <w:rPr>
          <w:rFonts w:asciiTheme="majorHAnsi" w:hAnsiTheme="majorHAnsi"/>
        </w:rPr>
        <w:t>berlangsung</w:t>
      </w:r>
      <w:proofErr w:type="spellEnd"/>
      <w:r w:rsidR="007D1911">
        <w:rPr>
          <w:rFonts w:asciiTheme="majorHAnsi" w:hAnsiTheme="majorHAnsi"/>
        </w:rPr>
        <w:t>.</w:t>
      </w:r>
    </w:p>
    <w:p w:rsidR="00E12ED9" w:rsidRPr="004227C5" w:rsidRDefault="00E12ED9" w:rsidP="00F82E39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A83530" w:rsidRPr="00987CCD" w:rsidRDefault="00D455BE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  <w:lang w:val="id-ID"/>
        </w:rPr>
        <w:t>Evaluasi Kegiatan</w:t>
      </w:r>
    </w:p>
    <w:p w:rsidR="00987CCD" w:rsidRDefault="00987CCD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  <w:proofErr w:type="spellStart"/>
      <w:proofErr w:type="gramStart"/>
      <w:r>
        <w:rPr>
          <w:rFonts w:asciiTheme="majorHAnsi" w:hAnsiTheme="majorHAnsi"/>
        </w:rPr>
        <w:t>Alangkah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bangusnya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jika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materi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dikolaborasikan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dengan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pelajaran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prakarya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seperti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tahun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lalu</w:t>
      </w:r>
      <w:proofErr w:type="spellEnd"/>
      <w:r w:rsidR="00D269E9">
        <w:rPr>
          <w:rFonts w:asciiTheme="majorHAnsi" w:hAnsiTheme="majorHAnsi"/>
        </w:rPr>
        <w:t>.</w:t>
      </w:r>
      <w:proofErr w:type="gramEnd"/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</w:rPr>
      </w:pPr>
    </w:p>
    <w:p w:rsidR="00E12ED9" w:rsidRPr="00BD6916" w:rsidRDefault="00E12ED9" w:rsidP="00987CCD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id-ID"/>
        </w:rPr>
      </w:pPr>
    </w:p>
    <w:p w:rsidR="00E12ED9" w:rsidRDefault="00BD6916" w:rsidP="00A83530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</w:pPr>
      <w:r w:rsidRPr="00E12ED9">
        <w:rPr>
          <w:rFonts w:asciiTheme="majorHAnsi" w:hAnsiTheme="majorHAnsi"/>
          <w:b/>
          <w:lang w:val="id-ID"/>
        </w:rPr>
        <w:lastRenderedPageBreak/>
        <w:t>Dokumentasi Kegiatan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9"/>
        <w:gridCol w:w="4603"/>
      </w:tblGrid>
      <w:tr w:rsidR="00E12ED9" w:rsidTr="00E12ED9">
        <w:tc>
          <w:tcPr>
            <w:tcW w:w="4788" w:type="dxa"/>
          </w:tcPr>
          <w:p w:rsidR="00E12ED9" w:rsidRDefault="00E12ED9" w:rsidP="00E12ED9">
            <w:pPr>
              <w:pStyle w:val="ListParagraph"/>
              <w:tabs>
                <w:tab w:val="left" w:pos="284"/>
              </w:tabs>
              <w:ind w:left="0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932982" cy="2199736"/>
                  <wp:effectExtent l="19050" t="0" r="718" b="0"/>
                  <wp:docPr id="1" name="Picture 0" descr="60544233_618157835368160_668256049368242585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0544233_618157835368160_6682560493682425856_n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897" cy="219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12ED9" w:rsidRDefault="00E12ED9" w:rsidP="00E12ED9">
            <w:pPr>
              <w:pStyle w:val="ListParagraph"/>
              <w:tabs>
                <w:tab w:val="left" w:pos="284"/>
              </w:tabs>
              <w:ind w:left="0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875473" cy="2156604"/>
                  <wp:effectExtent l="19050" t="0" r="1077" b="0"/>
                  <wp:docPr id="3" name="Picture 2" descr="61046990_2368092100087117_849190923484843212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046990_2368092100087117_8491909234848432128_n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60" cy="2159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D9" w:rsidTr="00E12ED9">
        <w:tc>
          <w:tcPr>
            <w:tcW w:w="4788" w:type="dxa"/>
          </w:tcPr>
          <w:p w:rsidR="00E12ED9" w:rsidRDefault="00E12ED9" w:rsidP="00E12ED9">
            <w:pPr>
              <w:pStyle w:val="ListParagraph"/>
              <w:tabs>
                <w:tab w:val="left" w:pos="284"/>
              </w:tabs>
              <w:ind w:left="0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862172" cy="2515351"/>
                  <wp:effectExtent l="19050" t="0" r="0" b="0"/>
                  <wp:docPr id="4" name="Picture 3" descr="61185872_2348529865431212_531983157612773376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185872_2348529865431212_531983157612773376_n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93" cy="251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12ED9" w:rsidRDefault="00E12ED9" w:rsidP="00E12ED9">
            <w:pPr>
              <w:pStyle w:val="ListParagraph"/>
              <w:tabs>
                <w:tab w:val="left" w:pos="284"/>
              </w:tabs>
              <w:ind w:left="0"/>
              <w:jc w:val="both"/>
            </w:pPr>
            <w:r>
              <w:rPr>
                <w:noProof/>
                <w:lang w:eastAsia="id-ID"/>
              </w:rPr>
              <w:drawing>
                <wp:inline distT="0" distB="0" distL="0" distR="0">
                  <wp:extent cx="2782016" cy="2518913"/>
                  <wp:effectExtent l="19050" t="0" r="0" b="0"/>
                  <wp:docPr id="5" name="Picture 4" descr="61365897_686810881776181_571152520188421734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1365897_686810881776181_5711525201884217344_n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62" cy="2521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83530" w:rsidRDefault="00A83530" w:rsidP="00E12ED9">
      <w:pPr>
        <w:pStyle w:val="ListParagraph"/>
        <w:tabs>
          <w:tab w:val="left" w:pos="284"/>
        </w:tabs>
        <w:spacing w:after="0"/>
        <w:ind w:left="284"/>
        <w:jc w:val="both"/>
      </w:pPr>
    </w:p>
    <w:p w:rsidR="00DB4178" w:rsidRDefault="00DB4178"/>
    <w:sectPr w:rsidR="00DB4178" w:rsidSect="00603968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D56D4"/>
    <w:multiLevelType w:val="hybridMultilevel"/>
    <w:tmpl w:val="A852052E"/>
    <w:lvl w:ilvl="0" w:tplc="0432472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3530"/>
    <w:rsid w:val="0000783B"/>
    <w:rsid w:val="000D1408"/>
    <w:rsid w:val="0011126A"/>
    <w:rsid w:val="00133EAD"/>
    <w:rsid w:val="001946D5"/>
    <w:rsid w:val="002071EE"/>
    <w:rsid w:val="00234674"/>
    <w:rsid w:val="00292C0A"/>
    <w:rsid w:val="002A077A"/>
    <w:rsid w:val="002D0B28"/>
    <w:rsid w:val="00300A29"/>
    <w:rsid w:val="00311361"/>
    <w:rsid w:val="003247DA"/>
    <w:rsid w:val="00332C1C"/>
    <w:rsid w:val="00343B19"/>
    <w:rsid w:val="00404987"/>
    <w:rsid w:val="004227C5"/>
    <w:rsid w:val="00475C93"/>
    <w:rsid w:val="005101C5"/>
    <w:rsid w:val="005833E7"/>
    <w:rsid w:val="005D32EC"/>
    <w:rsid w:val="00603968"/>
    <w:rsid w:val="006F16FD"/>
    <w:rsid w:val="00733F21"/>
    <w:rsid w:val="007A7192"/>
    <w:rsid w:val="007D1911"/>
    <w:rsid w:val="008028DF"/>
    <w:rsid w:val="00842A44"/>
    <w:rsid w:val="008450C4"/>
    <w:rsid w:val="00921596"/>
    <w:rsid w:val="009237F8"/>
    <w:rsid w:val="0094138F"/>
    <w:rsid w:val="009730C4"/>
    <w:rsid w:val="00987CCD"/>
    <w:rsid w:val="00A83530"/>
    <w:rsid w:val="00A921BC"/>
    <w:rsid w:val="00BD6916"/>
    <w:rsid w:val="00BF78BB"/>
    <w:rsid w:val="00C150B9"/>
    <w:rsid w:val="00CE7642"/>
    <w:rsid w:val="00D269E9"/>
    <w:rsid w:val="00D30375"/>
    <w:rsid w:val="00D455BE"/>
    <w:rsid w:val="00DB4178"/>
    <w:rsid w:val="00DE4B59"/>
    <w:rsid w:val="00E12ED9"/>
    <w:rsid w:val="00E36717"/>
    <w:rsid w:val="00E62461"/>
    <w:rsid w:val="00E87B1F"/>
    <w:rsid w:val="00ED5064"/>
    <w:rsid w:val="00F22B60"/>
    <w:rsid w:val="00F82E39"/>
    <w:rsid w:val="00FB6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2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E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5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530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53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324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</cp:lastModifiedBy>
  <cp:revision>7</cp:revision>
  <dcterms:created xsi:type="dcterms:W3CDTF">2018-10-02T02:41:00Z</dcterms:created>
  <dcterms:modified xsi:type="dcterms:W3CDTF">2019-05-21T04:28:00Z</dcterms:modified>
</cp:coreProperties>
</file>