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1C9" w:rsidRPr="004078F7" w:rsidRDefault="00F941C9" w:rsidP="00F941C9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5381625</wp:posOffset>
            </wp:positionH>
            <wp:positionV relativeFrom="paragraph">
              <wp:posOffset>-290830</wp:posOffset>
            </wp:positionV>
            <wp:extent cx="1009650" cy="1031805"/>
            <wp:effectExtent l="0" t="0" r="0" b="0"/>
            <wp:wrapNone/>
            <wp:docPr id="6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3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 w:rsidR="00851DB5">
        <w:rPr>
          <w:rFonts w:asciiTheme="majorHAnsi" w:hAnsiTheme="majorHAnsi" w:cs="Aharoni"/>
          <w:b/>
          <w:sz w:val="28"/>
          <w:szCs w:val="28"/>
          <w:lang w:val="id-ID"/>
        </w:rPr>
        <w:t xml:space="preserve"> FORUM GURU BELAJAR BERSAMA (FGBB)</w:t>
      </w:r>
    </w:p>
    <w:p w:rsidR="00F941C9" w:rsidRPr="00E573E9" w:rsidRDefault="00FA2941" w:rsidP="00F941C9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SMP </w:t>
      </w:r>
      <w:bookmarkStart w:id="0" w:name="_GoBack"/>
      <w:bookmarkEnd w:id="0"/>
      <w:r w:rsidR="00C36140">
        <w:rPr>
          <w:rFonts w:asciiTheme="majorHAnsi" w:hAnsiTheme="majorHAnsi" w:cs="Aharoni"/>
          <w:b/>
          <w:sz w:val="28"/>
          <w:szCs w:val="28"/>
          <w:lang w:val="id-ID"/>
        </w:rPr>
        <w:t>SEKOLAH</w:t>
      </w:r>
      <w:r w:rsidR="00851DB5"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  <w:r w:rsidR="00F941C9" w:rsidRPr="00E573E9">
        <w:rPr>
          <w:rFonts w:asciiTheme="majorHAnsi" w:hAnsiTheme="majorHAnsi" w:cs="Aharoni"/>
          <w:b/>
          <w:sz w:val="28"/>
          <w:szCs w:val="28"/>
        </w:rPr>
        <w:t>SUKMA BANGSA BIREUEN</w:t>
      </w:r>
      <w:r w:rsidR="00F941C9"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:rsidR="00F941C9" w:rsidRPr="00851DB5" w:rsidRDefault="00F941C9" w:rsidP="00F941C9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 w:rsidR="00851DB5">
        <w:rPr>
          <w:rFonts w:asciiTheme="majorHAnsi" w:hAnsiTheme="majorHAnsi" w:cs="Aharoni"/>
          <w:b/>
          <w:sz w:val="28"/>
          <w:szCs w:val="28"/>
          <w:lang w:val="id-ID"/>
        </w:rPr>
        <w:t>9</w:t>
      </w:r>
      <w:r w:rsidR="00851DB5">
        <w:rPr>
          <w:rFonts w:asciiTheme="majorHAnsi" w:hAnsiTheme="majorHAnsi" w:cs="Aharoni"/>
          <w:b/>
          <w:sz w:val="28"/>
          <w:szCs w:val="28"/>
        </w:rPr>
        <w:t>-20</w:t>
      </w:r>
      <w:r w:rsidR="00851DB5">
        <w:rPr>
          <w:rFonts w:asciiTheme="majorHAnsi" w:hAnsiTheme="majorHAnsi" w:cs="Aharoni"/>
          <w:b/>
          <w:sz w:val="28"/>
          <w:szCs w:val="28"/>
          <w:lang w:val="id-ID"/>
        </w:rPr>
        <w:t>20</w:t>
      </w:r>
    </w:p>
    <w:p w:rsidR="00735AC8" w:rsidRDefault="00735AC8" w:rsidP="00F941C9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EA6C64" w:rsidRPr="00735AC8" w:rsidRDefault="00EA6C64" w:rsidP="00F941C9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F941C9" w:rsidRPr="001B1F91" w:rsidRDefault="00F941C9" w:rsidP="00F941C9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2835"/>
        <w:gridCol w:w="284"/>
        <w:gridCol w:w="6520"/>
      </w:tblGrid>
      <w:tr w:rsidR="00F941C9" w:rsidRPr="00C36140" w:rsidTr="006F4471">
        <w:tc>
          <w:tcPr>
            <w:tcW w:w="2835" w:type="dxa"/>
          </w:tcPr>
          <w:p w:rsidR="00F941C9" w:rsidRPr="00C36140" w:rsidRDefault="00851DB5" w:rsidP="00771CB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 xml:space="preserve">Topik </w:t>
            </w:r>
            <w:r w:rsidR="00C36140" w:rsidRPr="00C36140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FGBB</w:t>
            </w:r>
          </w:p>
        </w:tc>
        <w:tc>
          <w:tcPr>
            <w:tcW w:w="284" w:type="dxa"/>
          </w:tcPr>
          <w:p w:rsidR="00F941C9" w:rsidRPr="00C36140" w:rsidRDefault="00F941C9" w:rsidP="00771CB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36140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6520" w:type="dxa"/>
          </w:tcPr>
          <w:p w:rsidR="00F941C9" w:rsidRPr="00C36140" w:rsidRDefault="00040A6A" w:rsidP="00771CB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 xml:space="preserve">Metode Mengajar Mapel Matematika </w:t>
            </w:r>
          </w:p>
        </w:tc>
      </w:tr>
      <w:tr w:rsidR="00D966D9" w:rsidRPr="00550566" w:rsidTr="006F4471">
        <w:tc>
          <w:tcPr>
            <w:tcW w:w="2835" w:type="dxa"/>
          </w:tcPr>
          <w:p w:rsidR="00D966D9" w:rsidRPr="00550566" w:rsidRDefault="00D966D9" w:rsidP="00771CB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550566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 xml:space="preserve">Pj kegiatan </w:t>
            </w:r>
          </w:p>
        </w:tc>
        <w:tc>
          <w:tcPr>
            <w:tcW w:w="284" w:type="dxa"/>
          </w:tcPr>
          <w:p w:rsidR="00D966D9" w:rsidRPr="00550566" w:rsidRDefault="00D966D9" w:rsidP="00771CB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550566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:</w:t>
            </w:r>
          </w:p>
        </w:tc>
        <w:tc>
          <w:tcPr>
            <w:tcW w:w="6520" w:type="dxa"/>
          </w:tcPr>
          <w:p w:rsidR="00D966D9" w:rsidRPr="00550566" w:rsidRDefault="00917481" w:rsidP="00771CB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Masyitt</w:t>
            </w:r>
            <w:r w:rsidR="00040A6A" w:rsidRPr="00550566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hah, S.Si</w:t>
            </w:r>
          </w:p>
        </w:tc>
      </w:tr>
      <w:tr w:rsidR="006F4471" w:rsidRPr="00550566" w:rsidTr="006F4471">
        <w:tc>
          <w:tcPr>
            <w:tcW w:w="2835" w:type="dxa"/>
          </w:tcPr>
          <w:p w:rsidR="006F4471" w:rsidRPr="00550566" w:rsidRDefault="00550566" w:rsidP="0069457E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550566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Divisi</w:t>
            </w:r>
          </w:p>
        </w:tc>
        <w:tc>
          <w:tcPr>
            <w:tcW w:w="284" w:type="dxa"/>
          </w:tcPr>
          <w:p w:rsidR="006F4471" w:rsidRPr="00550566" w:rsidRDefault="006F4471" w:rsidP="00771CB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550566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 xml:space="preserve">: </w:t>
            </w:r>
          </w:p>
        </w:tc>
        <w:tc>
          <w:tcPr>
            <w:tcW w:w="6520" w:type="dxa"/>
          </w:tcPr>
          <w:p w:rsidR="006F4471" w:rsidRPr="00550566" w:rsidRDefault="00550566" w:rsidP="00040A6A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550566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SMP</w:t>
            </w:r>
          </w:p>
        </w:tc>
      </w:tr>
      <w:tr w:rsidR="006F4471" w:rsidRPr="00550566" w:rsidTr="006F4471">
        <w:tc>
          <w:tcPr>
            <w:tcW w:w="2835" w:type="dxa"/>
          </w:tcPr>
          <w:p w:rsidR="006F4471" w:rsidRPr="00550566" w:rsidRDefault="006F4471" w:rsidP="00771CB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550566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Waktu pelaksanaan</w:t>
            </w:r>
          </w:p>
        </w:tc>
        <w:tc>
          <w:tcPr>
            <w:tcW w:w="284" w:type="dxa"/>
          </w:tcPr>
          <w:p w:rsidR="006F4471" w:rsidRPr="00550566" w:rsidRDefault="006F4471" w:rsidP="00771CB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550566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:</w:t>
            </w:r>
          </w:p>
        </w:tc>
        <w:tc>
          <w:tcPr>
            <w:tcW w:w="6520" w:type="dxa"/>
          </w:tcPr>
          <w:p w:rsidR="006F4471" w:rsidRPr="00550566" w:rsidRDefault="00DE067B" w:rsidP="00771CB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 xml:space="preserve">07 </w:t>
            </w:r>
            <w:r w:rsidR="006F4471" w:rsidRPr="00550566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September 2019</w:t>
            </w:r>
          </w:p>
        </w:tc>
      </w:tr>
      <w:tr w:rsidR="006F4471" w:rsidRPr="00550566" w:rsidTr="006F4471">
        <w:tc>
          <w:tcPr>
            <w:tcW w:w="2835" w:type="dxa"/>
          </w:tcPr>
          <w:p w:rsidR="006F4471" w:rsidRPr="00550566" w:rsidRDefault="006F4471" w:rsidP="00771CB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550566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 xml:space="preserve">Tempat </w:t>
            </w:r>
          </w:p>
        </w:tc>
        <w:tc>
          <w:tcPr>
            <w:tcW w:w="284" w:type="dxa"/>
          </w:tcPr>
          <w:p w:rsidR="006F4471" w:rsidRPr="00550566" w:rsidRDefault="006F4471" w:rsidP="00771CB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550566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:</w:t>
            </w:r>
          </w:p>
        </w:tc>
        <w:tc>
          <w:tcPr>
            <w:tcW w:w="6520" w:type="dxa"/>
          </w:tcPr>
          <w:p w:rsidR="006F4471" w:rsidRPr="00550566" w:rsidRDefault="00DE067B" w:rsidP="00771CB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Ruang Kepsek</w:t>
            </w:r>
            <w:r w:rsidR="006F4471" w:rsidRPr="00550566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 xml:space="preserve"> SMP</w:t>
            </w:r>
          </w:p>
        </w:tc>
      </w:tr>
      <w:tr w:rsidR="00917481" w:rsidRPr="00550566" w:rsidTr="006F4471">
        <w:tc>
          <w:tcPr>
            <w:tcW w:w="2835" w:type="dxa"/>
          </w:tcPr>
          <w:p w:rsidR="00917481" w:rsidRPr="00550566" w:rsidRDefault="00917481" w:rsidP="00771CB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Narasumber</w:t>
            </w:r>
          </w:p>
        </w:tc>
        <w:tc>
          <w:tcPr>
            <w:tcW w:w="284" w:type="dxa"/>
          </w:tcPr>
          <w:p w:rsidR="00917481" w:rsidRPr="00550566" w:rsidRDefault="00917481" w:rsidP="00771CB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 xml:space="preserve">: </w:t>
            </w:r>
          </w:p>
        </w:tc>
        <w:tc>
          <w:tcPr>
            <w:tcW w:w="6520" w:type="dxa"/>
          </w:tcPr>
          <w:p w:rsidR="00917481" w:rsidRPr="00550566" w:rsidRDefault="00917481" w:rsidP="00771CB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Herlina Sari, S.Si</w:t>
            </w:r>
            <w:r w:rsidR="009256B4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 xml:space="preserve"> (Guru Matematika)</w:t>
            </w:r>
          </w:p>
        </w:tc>
      </w:tr>
      <w:tr w:rsidR="006F4471" w:rsidRPr="00550566" w:rsidTr="006F4471">
        <w:tc>
          <w:tcPr>
            <w:tcW w:w="2835" w:type="dxa"/>
          </w:tcPr>
          <w:p w:rsidR="006F4471" w:rsidRPr="00550566" w:rsidRDefault="006F4471" w:rsidP="00771CB5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550566">
              <w:rPr>
                <w:rFonts w:asciiTheme="majorHAnsi" w:hAnsiTheme="majorHAnsi"/>
                <w:b/>
                <w:sz w:val="24"/>
                <w:szCs w:val="24"/>
              </w:rPr>
              <w:t xml:space="preserve">Total </w:t>
            </w:r>
            <w:proofErr w:type="spellStart"/>
            <w:r w:rsidRPr="00550566">
              <w:rPr>
                <w:rFonts w:asciiTheme="majorHAnsi" w:hAnsiTheme="majorHAnsi"/>
                <w:b/>
                <w:sz w:val="24"/>
                <w:szCs w:val="24"/>
              </w:rPr>
              <w:t>biaya</w:t>
            </w:r>
            <w:proofErr w:type="spellEnd"/>
            <w:r w:rsidRPr="00550566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:rsidR="006F4471" w:rsidRPr="00550566" w:rsidRDefault="006F4471" w:rsidP="00771CB5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550566"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520" w:type="dxa"/>
          </w:tcPr>
          <w:p w:rsidR="006F4471" w:rsidRPr="00550566" w:rsidRDefault="006F4471" w:rsidP="00771CB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proofErr w:type="spellStart"/>
            <w:r w:rsidRPr="00550566">
              <w:rPr>
                <w:rFonts w:asciiTheme="majorHAnsi" w:hAnsiTheme="majorHAnsi"/>
                <w:b/>
                <w:sz w:val="24"/>
                <w:szCs w:val="24"/>
              </w:rPr>
              <w:t>Rp</w:t>
            </w:r>
            <w:proofErr w:type="spellEnd"/>
            <w:r w:rsidRPr="00550566">
              <w:rPr>
                <w:rFonts w:asciiTheme="majorHAnsi" w:hAnsiTheme="majorHAnsi"/>
                <w:b/>
                <w:sz w:val="24"/>
                <w:szCs w:val="24"/>
              </w:rPr>
              <w:t>.</w:t>
            </w:r>
            <w:r w:rsidRPr="00550566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-</w:t>
            </w:r>
          </w:p>
        </w:tc>
      </w:tr>
    </w:tbl>
    <w:p w:rsidR="00F941C9" w:rsidRPr="00550566" w:rsidRDefault="00F941C9" w:rsidP="00F941C9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C73D13" w:rsidRPr="00735AC8" w:rsidRDefault="00C73D13" w:rsidP="00F941C9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F941C9" w:rsidRPr="00735AC8" w:rsidRDefault="00F941C9" w:rsidP="00F941C9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sz w:val="24"/>
          <w:szCs w:val="24"/>
          <w:lang w:val="id-ID"/>
        </w:rPr>
      </w:pPr>
      <w:r w:rsidRPr="00735AC8">
        <w:rPr>
          <w:rFonts w:asciiTheme="majorHAnsi" w:hAnsiTheme="majorHAnsi"/>
          <w:b/>
          <w:sz w:val="24"/>
          <w:szCs w:val="24"/>
          <w:lang w:val="id-ID"/>
        </w:rPr>
        <w:t>T</w:t>
      </w:r>
      <w:r w:rsidR="00C36140" w:rsidRPr="00735AC8">
        <w:rPr>
          <w:rFonts w:asciiTheme="majorHAnsi" w:hAnsiTheme="majorHAnsi"/>
          <w:b/>
          <w:sz w:val="24"/>
          <w:szCs w:val="24"/>
          <w:lang w:val="id-ID"/>
        </w:rPr>
        <w:t xml:space="preserve">ujuan </w:t>
      </w:r>
      <w:r w:rsidR="00E062BC" w:rsidRPr="00735AC8">
        <w:rPr>
          <w:rFonts w:asciiTheme="majorHAnsi" w:hAnsiTheme="majorHAnsi"/>
          <w:b/>
          <w:sz w:val="24"/>
          <w:szCs w:val="24"/>
          <w:lang w:val="id-ID"/>
        </w:rPr>
        <w:t xml:space="preserve">Kegiatan </w:t>
      </w:r>
    </w:p>
    <w:p w:rsidR="00F941C9" w:rsidRPr="00917481" w:rsidRDefault="00040A6A" w:rsidP="00040A6A">
      <w:pPr>
        <w:tabs>
          <w:tab w:val="left" w:pos="284"/>
        </w:tabs>
        <w:spacing w:after="0"/>
        <w:ind w:left="284"/>
        <w:jc w:val="both"/>
        <w:rPr>
          <w:rFonts w:asciiTheme="majorHAnsi" w:hAnsiTheme="majorHAnsi"/>
          <w:sz w:val="24"/>
          <w:szCs w:val="24"/>
          <w:lang w:val="id-ID"/>
        </w:rPr>
      </w:pPr>
      <w:r w:rsidRPr="00917481">
        <w:rPr>
          <w:rFonts w:asciiTheme="majorHAnsi" w:hAnsiTheme="majorHAnsi"/>
          <w:sz w:val="24"/>
          <w:szCs w:val="24"/>
          <w:lang w:val="id-ID"/>
        </w:rPr>
        <w:t xml:space="preserve">Kegiatan ini bertujuan untuk </w:t>
      </w:r>
      <w:r w:rsidR="00917481">
        <w:rPr>
          <w:rFonts w:asciiTheme="majorHAnsi" w:hAnsiTheme="majorHAnsi"/>
          <w:sz w:val="24"/>
          <w:szCs w:val="24"/>
          <w:lang w:val="id-ID"/>
        </w:rPr>
        <w:t xml:space="preserve">meningkatkan pengetahuan serta wawasan guru mengenai metode mengajar </w:t>
      </w:r>
      <w:r w:rsidR="002222D4">
        <w:rPr>
          <w:rFonts w:asciiTheme="majorHAnsi" w:hAnsiTheme="majorHAnsi"/>
          <w:sz w:val="24"/>
          <w:szCs w:val="24"/>
          <w:lang w:val="id-ID"/>
        </w:rPr>
        <w:t xml:space="preserve">mapel </w:t>
      </w:r>
      <w:r w:rsidR="00917481">
        <w:rPr>
          <w:rFonts w:asciiTheme="majorHAnsi" w:hAnsiTheme="majorHAnsi"/>
          <w:sz w:val="24"/>
          <w:szCs w:val="24"/>
          <w:lang w:val="id-ID"/>
        </w:rPr>
        <w:t xml:space="preserve">Matematika yang menarik. </w:t>
      </w:r>
    </w:p>
    <w:p w:rsidR="006F4471" w:rsidRPr="00735AC8" w:rsidRDefault="006F4471" w:rsidP="00040A6A">
      <w:pPr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F941C9" w:rsidRPr="00735AC8" w:rsidRDefault="00DD0F58" w:rsidP="00F941C9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sz w:val="24"/>
          <w:szCs w:val="24"/>
          <w:lang w:val="id-ID"/>
        </w:rPr>
      </w:pPr>
      <w:r w:rsidRPr="00735AC8">
        <w:rPr>
          <w:rFonts w:asciiTheme="majorHAnsi" w:hAnsiTheme="majorHAnsi"/>
          <w:b/>
          <w:sz w:val="24"/>
          <w:szCs w:val="24"/>
          <w:lang w:val="id-ID"/>
        </w:rPr>
        <w:t xml:space="preserve">Ringkasan </w:t>
      </w:r>
      <w:r w:rsidR="00F941C9" w:rsidRPr="00735AC8">
        <w:rPr>
          <w:rFonts w:asciiTheme="majorHAnsi" w:hAnsiTheme="majorHAnsi"/>
          <w:b/>
          <w:sz w:val="24"/>
          <w:szCs w:val="24"/>
          <w:lang w:val="id-ID"/>
        </w:rPr>
        <w:t xml:space="preserve">Kegiatan </w:t>
      </w:r>
    </w:p>
    <w:p w:rsidR="00F941C9" w:rsidRDefault="00917481" w:rsidP="00F941C9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sz w:val="24"/>
          <w:szCs w:val="24"/>
          <w:lang w:val="id-ID"/>
        </w:rPr>
      </w:pPr>
      <w:r w:rsidRPr="00917481">
        <w:rPr>
          <w:rFonts w:asciiTheme="majorHAnsi" w:hAnsiTheme="majorHAnsi"/>
          <w:sz w:val="24"/>
          <w:szCs w:val="24"/>
          <w:lang w:val="id-ID"/>
        </w:rPr>
        <w:t>Kegiatan berlangsung dalam bentuk presentasi dan sharing dari Bu Herlina</w:t>
      </w:r>
      <w:r w:rsidR="002222D4">
        <w:rPr>
          <w:rFonts w:asciiTheme="majorHAnsi" w:hAnsiTheme="majorHAnsi"/>
          <w:sz w:val="24"/>
          <w:szCs w:val="24"/>
          <w:lang w:val="id-ID"/>
        </w:rPr>
        <w:t xml:space="preserve"> Sari yang telah selesai dari</w:t>
      </w:r>
      <w:r w:rsidRPr="00917481">
        <w:rPr>
          <w:rFonts w:asciiTheme="majorHAnsi" w:hAnsiTheme="majorHAnsi"/>
          <w:sz w:val="24"/>
          <w:szCs w:val="24"/>
          <w:lang w:val="id-ID"/>
        </w:rPr>
        <w:t xml:space="preserve"> mengikuti kegiatan pelatihan metode mengajar mapel matematika yang diadakan oleh Dinas Pendidikan Propinsi. </w:t>
      </w:r>
      <w:r w:rsidR="00843875">
        <w:rPr>
          <w:rFonts w:asciiTheme="majorHAnsi" w:hAnsiTheme="majorHAnsi"/>
          <w:sz w:val="24"/>
          <w:szCs w:val="24"/>
          <w:lang w:val="id-ID"/>
        </w:rPr>
        <w:t xml:space="preserve">Materi yang disampaikan diantaranya adalah mengenai Kemampuan profesional bidang matematika dan pedagogik, serta pembelajaran dengan menggunakan platform Quiz. </w:t>
      </w:r>
    </w:p>
    <w:p w:rsidR="00917481" w:rsidRPr="00917481" w:rsidRDefault="00917481" w:rsidP="00F941C9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sz w:val="24"/>
          <w:szCs w:val="24"/>
          <w:lang w:val="id-ID"/>
        </w:rPr>
      </w:pPr>
    </w:p>
    <w:p w:rsidR="00F941C9" w:rsidRPr="00917481" w:rsidRDefault="00735AC8" w:rsidP="00F941C9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sz w:val="24"/>
          <w:szCs w:val="24"/>
          <w:lang w:val="id-ID"/>
        </w:rPr>
      </w:pPr>
      <w:r>
        <w:rPr>
          <w:rFonts w:asciiTheme="majorHAnsi" w:hAnsiTheme="majorHAnsi"/>
          <w:b/>
          <w:sz w:val="24"/>
          <w:szCs w:val="24"/>
          <w:lang w:val="id-ID"/>
        </w:rPr>
        <w:t xml:space="preserve">Evaluasi </w:t>
      </w:r>
      <w:r w:rsidR="00F941C9" w:rsidRPr="00735AC8">
        <w:rPr>
          <w:rFonts w:asciiTheme="majorHAnsi" w:hAnsiTheme="majorHAnsi"/>
          <w:b/>
          <w:sz w:val="24"/>
          <w:szCs w:val="24"/>
          <w:lang w:val="id-ID"/>
        </w:rPr>
        <w:t xml:space="preserve">Kegiatan </w:t>
      </w:r>
    </w:p>
    <w:p w:rsidR="00917481" w:rsidRPr="00917481" w:rsidRDefault="00843875" w:rsidP="00843875">
      <w:pPr>
        <w:tabs>
          <w:tab w:val="left" w:pos="284"/>
        </w:tabs>
        <w:spacing w:after="0"/>
        <w:ind w:left="284"/>
        <w:jc w:val="both"/>
        <w:rPr>
          <w:rFonts w:asciiTheme="majorHAnsi" w:hAnsiTheme="majorHAnsi"/>
          <w:sz w:val="24"/>
          <w:szCs w:val="24"/>
          <w:lang w:val="id-ID"/>
        </w:rPr>
      </w:pPr>
      <w:r>
        <w:rPr>
          <w:rFonts w:asciiTheme="majorHAnsi" w:hAnsiTheme="majorHAnsi"/>
          <w:sz w:val="24"/>
          <w:szCs w:val="24"/>
          <w:lang w:val="id-ID"/>
        </w:rPr>
        <w:t xml:space="preserve">Kegiatan berlangsung dengan efektif dan serius. Kedepannya diharapkan setiap guru yang selesai pelatihan dari dinas dapat melakukan hal yang serupa agar materi pelatihan dapat juga diserap oleh guru-guru yang lain. </w:t>
      </w:r>
    </w:p>
    <w:p w:rsidR="00F941C9" w:rsidRPr="00735AC8" w:rsidRDefault="00F941C9" w:rsidP="00DD0F58">
      <w:pPr>
        <w:tabs>
          <w:tab w:val="left" w:pos="284"/>
        </w:tabs>
        <w:spacing w:after="0"/>
        <w:jc w:val="both"/>
        <w:rPr>
          <w:rFonts w:asciiTheme="majorHAnsi" w:hAnsiTheme="majorHAnsi"/>
          <w:sz w:val="24"/>
          <w:szCs w:val="24"/>
          <w:lang w:val="id-ID"/>
        </w:rPr>
      </w:pPr>
    </w:p>
    <w:p w:rsidR="00F941C9" w:rsidRPr="00DE067B" w:rsidRDefault="00E062BC" w:rsidP="00F941C9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sz w:val="24"/>
          <w:szCs w:val="24"/>
        </w:rPr>
      </w:pPr>
      <w:r w:rsidRPr="00917481">
        <w:rPr>
          <w:rFonts w:asciiTheme="majorHAnsi" w:hAnsiTheme="majorHAnsi"/>
          <w:b/>
          <w:sz w:val="24"/>
          <w:szCs w:val="24"/>
          <w:lang w:val="id-ID"/>
        </w:rPr>
        <w:t>D</w:t>
      </w:r>
      <w:r w:rsidR="00F941C9" w:rsidRPr="00917481">
        <w:rPr>
          <w:rFonts w:asciiTheme="majorHAnsi" w:hAnsiTheme="majorHAnsi"/>
          <w:b/>
          <w:sz w:val="24"/>
          <w:szCs w:val="24"/>
          <w:lang w:val="id-ID"/>
        </w:rPr>
        <w:t xml:space="preserve">okumentasi Kegiatan </w:t>
      </w:r>
    </w:p>
    <w:p w:rsidR="00DE067B" w:rsidRPr="00917481" w:rsidRDefault="00DE067B" w:rsidP="00DE067B">
      <w:pPr>
        <w:pStyle w:val="ListParagraph"/>
        <w:tabs>
          <w:tab w:val="left" w:pos="284"/>
        </w:tabs>
        <w:spacing w:after="0"/>
        <w:ind w:left="284"/>
        <w:jc w:val="both"/>
        <w:rPr>
          <w:sz w:val="24"/>
          <w:szCs w:val="24"/>
        </w:rPr>
      </w:pPr>
    </w:p>
    <w:p w:rsidR="00F941C9" w:rsidRDefault="00DE067B" w:rsidP="00DE067B">
      <w:pPr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</w:rPr>
        <w:drawing>
          <wp:inline distT="0" distB="0" distL="0" distR="0">
            <wp:extent cx="2977286" cy="2197916"/>
            <wp:effectExtent l="0" t="0" r="0" b="0"/>
            <wp:docPr id="1" name="Picture 1" descr="C:\Users\acer\Desktop\Laporan FGBB\FGBB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Laporan FGBB\FGBB 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9" t="7971"/>
                    <a:stretch/>
                  </pic:blipFill>
                  <pic:spPr bwMode="auto">
                    <a:xfrm>
                      <a:off x="0" y="0"/>
                      <a:ext cx="2986678" cy="220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BF45411" wp14:editId="7749F181">
            <wp:extent cx="2924704" cy="2194560"/>
            <wp:effectExtent l="0" t="0" r="9525" b="0"/>
            <wp:docPr id="2" name="Picture 2" descr="C:\Users\acer\Desktop\Laporan FGBB\FGBB SMP 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Laporan FGBB\FGBB SMP 3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109" cy="219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67B" w:rsidRPr="00DE067B" w:rsidRDefault="00DE067B" w:rsidP="00F941C9">
      <w:pPr>
        <w:rPr>
          <w:sz w:val="24"/>
          <w:szCs w:val="24"/>
          <w:lang w:val="id-ID"/>
        </w:rPr>
      </w:pPr>
    </w:p>
    <w:p w:rsidR="00F941C9" w:rsidRDefault="00F941C9" w:rsidP="00F941C9"/>
    <w:p w:rsidR="00F941C9" w:rsidRDefault="00F941C9" w:rsidP="00F941C9"/>
    <w:p w:rsidR="00F941C9" w:rsidRDefault="00F941C9" w:rsidP="00F941C9"/>
    <w:p w:rsidR="004F2788" w:rsidRDefault="004F2788"/>
    <w:sectPr w:rsidR="004F2788" w:rsidSect="006F4471">
      <w:pgSz w:w="12240" w:h="20160" w:code="5"/>
      <w:pgMar w:top="1134" w:right="1134" w:bottom="85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9742C"/>
    <w:multiLevelType w:val="hybridMultilevel"/>
    <w:tmpl w:val="F9FE2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731DC"/>
    <w:multiLevelType w:val="hybridMultilevel"/>
    <w:tmpl w:val="E9CE491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1C9"/>
    <w:rsid w:val="00040A6A"/>
    <w:rsid w:val="001D3672"/>
    <w:rsid w:val="002222D4"/>
    <w:rsid w:val="003723BA"/>
    <w:rsid w:val="003D05AA"/>
    <w:rsid w:val="004A1606"/>
    <w:rsid w:val="004E4BE3"/>
    <w:rsid w:val="004F2788"/>
    <w:rsid w:val="00550566"/>
    <w:rsid w:val="006F4471"/>
    <w:rsid w:val="00735AC8"/>
    <w:rsid w:val="00771CB5"/>
    <w:rsid w:val="00843875"/>
    <w:rsid w:val="00851DB5"/>
    <w:rsid w:val="00917481"/>
    <w:rsid w:val="009256B4"/>
    <w:rsid w:val="009A7833"/>
    <w:rsid w:val="009F6951"/>
    <w:rsid w:val="00B30C19"/>
    <w:rsid w:val="00C36140"/>
    <w:rsid w:val="00C73D13"/>
    <w:rsid w:val="00D966D9"/>
    <w:rsid w:val="00DA57CB"/>
    <w:rsid w:val="00DB204D"/>
    <w:rsid w:val="00DD0F58"/>
    <w:rsid w:val="00DE067B"/>
    <w:rsid w:val="00E062BC"/>
    <w:rsid w:val="00EA6C64"/>
    <w:rsid w:val="00F941C9"/>
    <w:rsid w:val="00FA2941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1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41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AFE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1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41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AFE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acer</cp:lastModifiedBy>
  <cp:revision>36</cp:revision>
  <dcterms:created xsi:type="dcterms:W3CDTF">2019-09-30T09:38:00Z</dcterms:created>
  <dcterms:modified xsi:type="dcterms:W3CDTF">2019-10-16T03:16:00Z</dcterms:modified>
</cp:coreProperties>
</file>