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23" w:rsidRDefault="00CA5B23" w:rsidP="00CA5B23">
      <w:pPr>
        <w:spacing w:after="0"/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LAPORAN KEGIATAN SCHOOL VISIT</w:t>
      </w:r>
    </w:p>
    <w:p w:rsidR="00CA5B23" w:rsidRDefault="00CA5B23" w:rsidP="00CA5B23">
      <w:pPr>
        <w:spacing w:after="0"/>
      </w:pPr>
      <w:r>
        <w:t>SD SUKMA BANGSA BIREUEN</w:t>
      </w:r>
    </w:p>
    <w:p w:rsidR="00CA5B23" w:rsidRDefault="00CA5B23" w:rsidP="00CA5B23">
      <w:pPr>
        <w:spacing w:after="0"/>
      </w:pPr>
      <w:r>
        <w:t>TP. 2018-2019</w:t>
      </w:r>
    </w:p>
    <w:p w:rsidR="00CA5B23" w:rsidRDefault="00CA5B23" w:rsidP="00CA5B23">
      <w:pPr>
        <w:spacing w:after="0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283"/>
        <w:gridCol w:w="6066"/>
      </w:tblGrid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Islam </w:t>
            </w:r>
            <w:proofErr w:type="spellStart"/>
            <w:r>
              <w:t>di</w:t>
            </w:r>
            <w:proofErr w:type="spellEnd"/>
            <w:r>
              <w:t xml:space="preserve"> Indonesia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Renang</w:t>
            </w:r>
            <w:proofErr w:type="spellEnd"/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proofErr w:type="spellStart"/>
            <w:r>
              <w:t>PKn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r>
              <w:rPr>
                <w:lang w:val="id-ID"/>
              </w:rPr>
              <w:t>Asrita, ST, MA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Muhammad Rizal, </w:t>
            </w:r>
            <w:proofErr w:type="spellStart"/>
            <w:r>
              <w:t>M.Pd</w:t>
            </w:r>
            <w:proofErr w:type="spellEnd"/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proofErr w:type="spellStart"/>
            <w:r>
              <w:t>Turangga</w:t>
            </w:r>
            <w:proofErr w:type="spellEnd"/>
            <w:r>
              <w:t xml:space="preserve"> </w:t>
            </w:r>
            <w:proofErr w:type="spellStart"/>
            <w:r>
              <w:t>Restu</w:t>
            </w:r>
            <w:proofErr w:type="spellEnd"/>
            <w:r>
              <w:t xml:space="preserve"> </w:t>
            </w:r>
            <w:proofErr w:type="spellStart"/>
            <w:r>
              <w:t>Ilvaly</w:t>
            </w:r>
            <w:proofErr w:type="spellEnd"/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CA5B23">
            <w:pPr>
              <w:spacing w:after="0" w:line="240" w:lineRule="auto"/>
            </w:pPr>
            <w:r>
              <w:rPr>
                <w:lang w:val="id-ID"/>
              </w:rPr>
              <w:t>VA dan VB/</w:t>
            </w:r>
            <w:proofErr w:type="spellStart"/>
            <w:r>
              <w:t>Genap</w:t>
            </w:r>
            <w:proofErr w:type="spellEnd"/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r>
              <w:t>4 jam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CA5B23">
            <w:pPr>
              <w:spacing w:after="0" w:line="240" w:lineRule="auto"/>
            </w:pPr>
            <w:r>
              <w:rPr>
                <w:lang w:val="id-ID"/>
              </w:rPr>
              <w:t>Kamis/</w:t>
            </w:r>
            <w:r>
              <w:t xml:space="preserve">11 </w:t>
            </w:r>
            <w:proofErr w:type="spellStart"/>
            <w:r>
              <w:t>Maret</w:t>
            </w:r>
            <w:proofErr w:type="spellEnd"/>
            <w:r>
              <w:t xml:space="preserve"> 2019</w:t>
            </w:r>
          </w:p>
        </w:tc>
      </w:tr>
      <w:tr w:rsidR="00CA5B23" w:rsidRPr="00F50331" w:rsidTr="00F02379">
        <w:tc>
          <w:tcPr>
            <w:tcW w:w="3119" w:type="dxa"/>
          </w:tcPr>
          <w:p w:rsidR="00CA5B23" w:rsidRPr="00F50331" w:rsidRDefault="00CA5B23" w:rsidP="00F02379">
            <w:pPr>
              <w:spacing w:after="0" w:line="240" w:lineRule="auto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CA5B23" w:rsidRPr="00F50331" w:rsidRDefault="00CA5B23" w:rsidP="00F02379">
            <w:pPr>
              <w:spacing w:after="0" w:line="240" w:lineRule="auto"/>
            </w:pPr>
            <w:r w:rsidRPr="00F50331">
              <w:t>:</w:t>
            </w:r>
          </w:p>
        </w:tc>
        <w:tc>
          <w:tcPr>
            <w:tcW w:w="6066" w:type="dxa"/>
          </w:tcPr>
          <w:p w:rsidR="00CA5B23" w:rsidRPr="00CA5B23" w:rsidRDefault="00CA5B23" w:rsidP="00F02379">
            <w:pPr>
              <w:spacing w:after="0" w:line="240" w:lineRule="auto"/>
            </w:pPr>
            <w:proofErr w:type="spellStart"/>
            <w:r>
              <w:t>Makam</w:t>
            </w:r>
            <w:proofErr w:type="spellEnd"/>
            <w:r>
              <w:t xml:space="preserve"> </w:t>
            </w:r>
            <w:proofErr w:type="spellStart"/>
            <w:r>
              <w:t>Malikulsaleh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Waterboom</w:t>
            </w:r>
            <w:proofErr w:type="spellEnd"/>
            <w:r>
              <w:t xml:space="preserve"> </w:t>
            </w:r>
            <w:proofErr w:type="spellStart"/>
            <w:r>
              <w:t>Blang</w:t>
            </w:r>
            <w:proofErr w:type="spellEnd"/>
            <w:r>
              <w:t xml:space="preserve"> </w:t>
            </w:r>
            <w:proofErr w:type="spellStart"/>
            <w:r>
              <w:t>Mangat</w:t>
            </w:r>
            <w:proofErr w:type="spellEnd"/>
            <w:r>
              <w:t xml:space="preserve"> (Aceh Utara)</w:t>
            </w:r>
          </w:p>
        </w:tc>
      </w:tr>
    </w:tbl>
    <w:p w:rsidR="00CA5B23" w:rsidRPr="00887C22" w:rsidRDefault="00CA5B23" w:rsidP="00CA5B23">
      <w:pPr>
        <w:spacing w:after="0"/>
        <w:rPr>
          <w:lang w:val="id-ID"/>
        </w:rPr>
      </w:pPr>
    </w:p>
    <w:p w:rsidR="00CA5B23" w:rsidRPr="00E7524A" w:rsidRDefault="00CA5B23" w:rsidP="00CA5B2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CA5B23" w:rsidRPr="00E7524A" w:rsidRDefault="00CA5B23" w:rsidP="00CA5B23">
      <w:pPr>
        <w:pStyle w:val="ListParagraph"/>
        <w:numPr>
          <w:ilvl w:val="0"/>
          <w:numId w:val="2"/>
        </w:numPr>
        <w:spacing w:after="0"/>
        <w:ind w:left="567" w:hanging="283"/>
      </w:pPr>
      <w:r>
        <w:rPr>
          <w:lang w:val="id-ID"/>
        </w:rPr>
        <w:t xml:space="preserve">Siswa mampu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Islam </w:t>
      </w:r>
      <w:proofErr w:type="spellStart"/>
      <w:r>
        <w:t>di</w:t>
      </w:r>
      <w:proofErr w:type="spellEnd"/>
      <w:r>
        <w:t xml:space="preserve"> Aceh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damai</w:t>
      </w:r>
      <w:proofErr w:type="spellEnd"/>
      <w:r>
        <w:rPr>
          <w:lang w:val="id-ID"/>
        </w:rPr>
        <w:t>.</w:t>
      </w:r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Samudra</w:t>
      </w:r>
      <w:proofErr w:type="spellEnd"/>
      <w:r>
        <w:t xml:space="preserve"> </w:t>
      </w:r>
      <w:proofErr w:type="spellStart"/>
      <w:r>
        <w:t>Pasai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Islam </w:t>
      </w:r>
      <w:proofErr w:type="spellStart"/>
      <w:r>
        <w:t>di</w:t>
      </w:r>
      <w:proofErr w:type="spellEnd"/>
      <w:r>
        <w:t xml:space="preserve"> Indonesia.</w:t>
      </w:r>
    </w:p>
    <w:p w:rsidR="00CA5B23" w:rsidRDefault="00CA5B23" w:rsidP="00CA5B23">
      <w:pPr>
        <w:pStyle w:val="ListParagraph"/>
        <w:numPr>
          <w:ilvl w:val="0"/>
          <w:numId w:val="2"/>
        </w:numPr>
        <w:spacing w:after="0"/>
        <w:ind w:left="567" w:hanging="283"/>
      </w:pPr>
      <w:r>
        <w:rPr>
          <w:lang w:val="id-ID"/>
        </w:rPr>
        <w:t>Siswa mampu</w:t>
      </w:r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olehraga</w:t>
      </w:r>
      <w:proofErr w:type="spellEnd"/>
      <w:r>
        <w:t xml:space="preserve"> </w:t>
      </w:r>
      <w:proofErr w:type="spellStart"/>
      <w:r>
        <w:t>renang</w:t>
      </w:r>
      <w:proofErr w:type="spellEnd"/>
      <w:r>
        <w:rPr>
          <w:lang w:val="id-ID"/>
        </w:rPr>
        <w:t>.</w:t>
      </w:r>
    </w:p>
    <w:p w:rsidR="00CA5B23" w:rsidRPr="00E7524A" w:rsidRDefault="00CA5B23" w:rsidP="00CA5B23">
      <w:pPr>
        <w:pStyle w:val="ListParagraph"/>
        <w:numPr>
          <w:ilvl w:val="0"/>
          <w:numId w:val="2"/>
        </w:numPr>
        <w:spacing w:after="0"/>
        <w:ind w:left="567" w:hanging="283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Islam,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samapi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CA5B23" w:rsidRDefault="00CA5B23" w:rsidP="00CA5B23">
      <w:pPr>
        <w:pStyle w:val="ListParagraph"/>
        <w:spacing w:after="0"/>
        <w:ind w:left="567"/>
      </w:pPr>
    </w:p>
    <w:p w:rsidR="00CA5B23" w:rsidRPr="00E7524A" w:rsidRDefault="00CA5B23" w:rsidP="00CA5B2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CA5B23" w:rsidRPr="0036443D" w:rsidRDefault="00CA5B23" w:rsidP="00CA5B23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proofErr w:type="spellStart"/>
      <w:r>
        <w:t>Kunjungan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Geudong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, Aceh Utara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Sulthan</w:t>
      </w:r>
      <w:proofErr w:type="spellEnd"/>
      <w:r>
        <w:t xml:space="preserve"> </w:t>
      </w:r>
      <w:proofErr w:type="spellStart"/>
      <w:r>
        <w:t>Malikul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raja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Samudra</w:t>
      </w:r>
      <w:proofErr w:type="spellEnd"/>
      <w:r>
        <w:t xml:space="preserve"> </w:t>
      </w:r>
      <w:proofErr w:type="spellStart"/>
      <w:r>
        <w:t>Pasai</w:t>
      </w:r>
      <w:proofErr w:type="spellEnd"/>
      <w:r>
        <w:rPr>
          <w:lang w:val="id-ID"/>
        </w:rPr>
        <w:t>.</w:t>
      </w:r>
      <w:r>
        <w:t xml:space="preserve"> </w:t>
      </w:r>
      <w:proofErr w:type="spellStart"/>
      <w:r>
        <w:t>Malikul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Islam </w:t>
      </w:r>
      <w:proofErr w:type="spellStart"/>
      <w:r>
        <w:t>di</w:t>
      </w:r>
      <w:proofErr w:type="spellEnd"/>
      <w:r>
        <w:t xml:space="preserve"> Aceh </w:t>
      </w:r>
      <w:proofErr w:type="spellStart"/>
      <w:r>
        <w:t>serta</w:t>
      </w:r>
      <w:proofErr w:type="spellEnd"/>
      <w:r>
        <w:t xml:space="preserve"> Indonesia. Di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. </w:t>
      </w:r>
    </w:p>
    <w:p w:rsidR="00CA5B23" w:rsidRPr="0036443D" w:rsidRDefault="00885E87" w:rsidP="00CA5B23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proofErr w:type="spellStart"/>
      <w:r>
        <w:t>Kunjungan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Waterboom</w:t>
      </w:r>
      <w:proofErr w:type="spellEnd"/>
      <w:r>
        <w:t xml:space="preserve"> </w:t>
      </w:r>
      <w:proofErr w:type="spellStart"/>
      <w:r>
        <w:t>Mangat</w:t>
      </w:r>
      <w:proofErr w:type="spellEnd"/>
      <w:r>
        <w:t xml:space="preserve"> Ceria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Blang</w:t>
      </w:r>
      <w:proofErr w:type="spellEnd"/>
      <w:r>
        <w:t xml:space="preserve"> </w:t>
      </w:r>
      <w:proofErr w:type="spellStart"/>
      <w:r>
        <w:t>Mangat</w:t>
      </w:r>
      <w:proofErr w:type="spellEnd"/>
      <w:r>
        <w:t>, Aceh Utara</w:t>
      </w:r>
      <w:r w:rsidR="00CA5B23">
        <w:rPr>
          <w:lang w:val="id-ID"/>
        </w:rPr>
        <w:t>.</w:t>
      </w:r>
      <w:r>
        <w:t xml:space="preserve">  </w:t>
      </w:r>
      <w:proofErr w:type="spellStart"/>
      <w:r>
        <w:t>Sebuah</w:t>
      </w:r>
      <w:proofErr w:type="spellEnd"/>
      <w:r>
        <w:t xml:space="preserve"> arena </w:t>
      </w:r>
      <w:proofErr w:type="spellStart"/>
      <w:r>
        <w:t>bermain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arena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CA5B23" w:rsidRDefault="00CA5B23" w:rsidP="00CA5B23">
      <w:pPr>
        <w:pStyle w:val="ListParagraph"/>
        <w:spacing w:after="0"/>
        <w:ind w:left="567"/>
        <w:jc w:val="both"/>
      </w:pPr>
    </w:p>
    <w:p w:rsidR="00CA5B23" w:rsidRPr="0036443D" w:rsidRDefault="00CA5B23" w:rsidP="00CA5B2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885E87" w:rsidRDefault="00885E87" w:rsidP="00CA5B23">
      <w:pPr>
        <w:pStyle w:val="ListParagraph"/>
        <w:numPr>
          <w:ilvl w:val="0"/>
          <w:numId w:val="4"/>
        </w:numPr>
        <w:spacing w:after="0"/>
        <w:ind w:left="567" w:hanging="283"/>
      </w:pPr>
      <w:r>
        <w:t xml:space="preserve">Di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</w:t>
      </w:r>
      <w:proofErr w:type="spellStart"/>
      <w:r>
        <w:t>Sulthan</w:t>
      </w:r>
      <w:proofErr w:type="spellEnd"/>
      <w:r>
        <w:t xml:space="preserve"> </w:t>
      </w:r>
      <w:proofErr w:type="spellStart"/>
      <w:r>
        <w:t>Malikul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sambut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Samudra</w:t>
      </w:r>
      <w:proofErr w:type="spellEnd"/>
      <w:r>
        <w:t xml:space="preserve"> </w:t>
      </w:r>
      <w:proofErr w:type="spellStart"/>
      <w:r>
        <w:t>Pasai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Malikul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raja </w:t>
      </w:r>
      <w:proofErr w:type="spellStart"/>
      <w:r>
        <w:t>pertamanya</w:t>
      </w:r>
      <w:proofErr w:type="spellEnd"/>
      <w:r>
        <w:t>.</w:t>
      </w:r>
    </w:p>
    <w:p w:rsidR="00885E87" w:rsidRDefault="00885E87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dipersilahkan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sang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makam</w:t>
      </w:r>
      <w:proofErr w:type="spellEnd"/>
      <w:r>
        <w:t xml:space="preserve">. </w:t>
      </w:r>
    </w:p>
    <w:p w:rsidR="00885E87" w:rsidRDefault="00885E87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885E87" w:rsidRPr="00887C22" w:rsidRDefault="00885E87" w:rsidP="00887C22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proofErr w:type="spellEnd"/>
      <w:r w:rsidR="00CA5B23">
        <w:rPr>
          <w:lang w:val="id-ID"/>
        </w:rPr>
        <w:t>.</w:t>
      </w:r>
    </w:p>
    <w:p w:rsidR="00885E87" w:rsidRDefault="00885E87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Perjalanan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Waterboom</w:t>
      </w:r>
      <w:proofErr w:type="spellEnd"/>
      <w:r>
        <w:t xml:space="preserve"> </w:t>
      </w:r>
      <w:proofErr w:type="spellStart"/>
      <w:r>
        <w:t>Mangat</w:t>
      </w:r>
      <w:proofErr w:type="spellEnd"/>
      <w:r>
        <w:t xml:space="preserve"> Ceria </w:t>
      </w:r>
      <w:proofErr w:type="spellStart"/>
      <w:r>
        <w:t>di</w:t>
      </w:r>
      <w:proofErr w:type="spellEnd"/>
      <w:r>
        <w:t xml:space="preserve"> </w:t>
      </w:r>
      <w:proofErr w:type="spellStart"/>
      <w:r>
        <w:t>Blang</w:t>
      </w:r>
      <w:proofErr w:type="spellEnd"/>
      <w:r>
        <w:t xml:space="preserve"> </w:t>
      </w:r>
      <w:proofErr w:type="spellStart"/>
      <w:r>
        <w:t>Mangat</w:t>
      </w:r>
      <w:proofErr w:type="spellEnd"/>
      <w:r>
        <w:t>.</w:t>
      </w:r>
    </w:p>
    <w:p w:rsidR="00885E87" w:rsidRDefault="00885E87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perjalanan</w:t>
      </w:r>
      <w:proofErr w:type="spellEnd"/>
      <w:r w:rsidR="00A572EE">
        <w:t xml:space="preserve"> </w:t>
      </w:r>
      <w:proofErr w:type="spellStart"/>
      <w:r w:rsidR="00A572EE">
        <w:t>lumayan</w:t>
      </w:r>
      <w:proofErr w:type="spellEnd"/>
      <w:r w:rsidR="00A572EE">
        <w:t xml:space="preserve"> </w:t>
      </w:r>
      <w:proofErr w:type="spellStart"/>
      <w:r w:rsidR="00A572EE">
        <w:t>menyita</w:t>
      </w:r>
      <w:proofErr w:type="spellEnd"/>
      <w:r w:rsidR="00A572EE">
        <w:t xml:space="preserve"> </w:t>
      </w:r>
      <w:proofErr w:type="spellStart"/>
      <w:r w:rsidR="00A572EE">
        <w:t>waktu</w:t>
      </w:r>
      <w:proofErr w:type="spellEnd"/>
      <w:r w:rsidR="00A572EE">
        <w:t xml:space="preserve"> </w:t>
      </w:r>
      <w:proofErr w:type="spellStart"/>
      <w:r w:rsidR="00A572EE">
        <w:t>dan</w:t>
      </w:r>
      <w:proofErr w:type="spellEnd"/>
      <w:r w:rsidR="00A572EE">
        <w:t xml:space="preserve"> </w:t>
      </w:r>
      <w:proofErr w:type="spellStart"/>
      <w:r w:rsidR="00A572EE">
        <w:t>tenaga</w:t>
      </w:r>
      <w:proofErr w:type="spellEnd"/>
      <w:r w:rsidR="00A572EE">
        <w:t xml:space="preserve"> </w:t>
      </w:r>
      <w:proofErr w:type="spellStart"/>
      <w:r w:rsidR="00A572EE">
        <w:t>begitu</w:t>
      </w:r>
      <w:proofErr w:type="spellEnd"/>
      <w:r w:rsidR="00A572EE">
        <w:t xml:space="preserve"> </w:t>
      </w:r>
      <w:proofErr w:type="spellStart"/>
      <w:r w:rsidR="00A572EE">
        <w:t>sampai</w:t>
      </w:r>
      <w:proofErr w:type="spellEnd"/>
      <w:r w:rsidR="00941354">
        <w:t xml:space="preserve"> </w:t>
      </w:r>
      <w:proofErr w:type="spellStart"/>
      <w:r w:rsidR="00941354">
        <w:t>di</w:t>
      </w:r>
      <w:proofErr w:type="spellEnd"/>
      <w:r w:rsidR="00941354">
        <w:t xml:space="preserve"> </w:t>
      </w:r>
      <w:proofErr w:type="spellStart"/>
      <w:r w:rsidR="00941354">
        <w:t>Waterboom</w:t>
      </w:r>
      <w:proofErr w:type="spellEnd"/>
      <w:r w:rsidR="00941354">
        <w:t xml:space="preserve"> </w:t>
      </w:r>
      <w:proofErr w:type="spellStart"/>
      <w:r w:rsidR="00941354">
        <w:t>semua</w:t>
      </w:r>
      <w:proofErr w:type="spellEnd"/>
      <w:r w:rsidR="00941354">
        <w:t xml:space="preserve"> </w:t>
      </w:r>
      <w:proofErr w:type="spellStart"/>
      <w:r w:rsidR="00941354">
        <w:t>siswa</w:t>
      </w:r>
      <w:proofErr w:type="spellEnd"/>
      <w:r w:rsidR="00941354">
        <w:t xml:space="preserve"> </w:t>
      </w:r>
      <w:proofErr w:type="spellStart"/>
      <w:r w:rsidR="00941354">
        <w:t>langsung</w:t>
      </w:r>
      <w:proofErr w:type="spellEnd"/>
      <w:r w:rsidR="00941354">
        <w:t xml:space="preserve"> </w:t>
      </w:r>
      <w:proofErr w:type="spellStart"/>
      <w:r w:rsidR="00941354">
        <w:t>istirahat</w:t>
      </w:r>
      <w:proofErr w:type="spellEnd"/>
      <w:r w:rsidR="00941354">
        <w:t xml:space="preserve"> </w:t>
      </w:r>
      <w:proofErr w:type="spellStart"/>
      <w:r w:rsidR="00941354">
        <w:t>dan</w:t>
      </w:r>
      <w:proofErr w:type="spellEnd"/>
      <w:r w:rsidR="00941354">
        <w:t xml:space="preserve"> </w:t>
      </w:r>
      <w:proofErr w:type="spellStart"/>
      <w:r w:rsidR="00941354">
        <w:t>makan</w:t>
      </w:r>
      <w:proofErr w:type="spellEnd"/>
      <w:r w:rsidR="00941354">
        <w:t xml:space="preserve"> </w:t>
      </w:r>
      <w:proofErr w:type="spellStart"/>
      <w:r w:rsidR="00941354">
        <w:t>siang</w:t>
      </w:r>
      <w:proofErr w:type="spellEnd"/>
      <w:r w:rsidR="00941354">
        <w:t xml:space="preserve"> </w:t>
      </w:r>
      <w:proofErr w:type="spellStart"/>
      <w:r w:rsidR="00941354">
        <w:t>terlebih</w:t>
      </w:r>
      <w:proofErr w:type="spellEnd"/>
      <w:r w:rsidR="00941354">
        <w:t xml:space="preserve"> </w:t>
      </w:r>
      <w:proofErr w:type="spellStart"/>
      <w:r w:rsidR="00941354">
        <w:t>dahulu</w:t>
      </w:r>
      <w:proofErr w:type="spellEnd"/>
      <w:r w:rsidR="00941354">
        <w:t xml:space="preserve">. </w:t>
      </w:r>
      <w:proofErr w:type="spellStart"/>
      <w:r w:rsidR="00941354">
        <w:t>Kemudian</w:t>
      </w:r>
      <w:proofErr w:type="spellEnd"/>
      <w:r w:rsidR="00941354">
        <w:t xml:space="preserve"> </w:t>
      </w:r>
      <w:proofErr w:type="spellStart"/>
      <w:r w:rsidR="00941354">
        <w:t>dilanjutkan</w:t>
      </w:r>
      <w:proofErr w:type="spellEnd"/>
      <w:r w:rsidR="00941354">
        <w:t xml:space="preserve"> </w:t>
      </w:r>
      <w:proofErr w:type="spellStart"/>
      <w:r w:rsidR="00941354">
        <w:t>dengan</w:t>
      </w:r>
      <w:proofErr w:type="spellEnd"/>
      <w:r w:rsidR="00941354">
        <w:t xml:space="preserve"> </w:t>
      </w:r>
      <w:proofErr w:type="spellStart"/>
      <w:r w:rsidR="00941354">
        <w:t>shalat</w:t>
      </w:r>
      <w:proofErr w:type="spellEnd"/>
      <w:r w:rsidR="00941354">
        <w:t xml:space="preserve"> </w:t>
      </w:r>
      <w:proofErr w:type="spellStart"/>
      <w:r w:rsidR="00941354">
        <w:t>Dhuhur</w:t>
      </w:r>
      <w:proofErr w:type="spellEnd"/>
      <w:r w:rsidR="00941354">
        <w:t>.</w:t>
      </w:r>
    </w:p>
    <w:p w:rsidR="00941354" w:rsidRDefault="00941354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arena </w:t>
      </w:r>
      <w:proofErr w:type="spellStart"/>
      <w:r>
        <w:t>waterboom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 </w:t>
      </w:r>
      <w:proofErr w:type="spellStart"/>
      <w:r>
        <w:t>olahraga</w:t>
      </w:r>
      <w:proofErr w:type="spellEnd"/>
      <w:r>
        <w:t>.</w:t>
      </w:r>
    </w:p>
    <w:p w:rsidR="00941354" w:rsidRDefault="00941354" w:rsidP="00CA5B23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Setengah</w:t>
      </w:r>
      <w:proofErr w:type="spellEnd"/>
      <w:r>
        <w:t xml:space="preserve"> jam </w:t>
      </w:r>
      <w:proofErr w:type="spellStart"/>
      <w:r>
        <w:t>kemudian</w:t>
      </w:r>
      <w:proofErr w:type="spellEnd"/>
      <w:r>
        <w:t xml:space="preserve"> agenda </w:t>
      </w:r>
      <w:proofErr w:type="spellStart"/>
      <w:r>
        <w:t>berenang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arena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guru.</w:t>
      </w:r>
    </w:p>
    <w:p w:rsidR="00CA5B23" w:rsidRPr="00772CA5" w:rsidRDefault="00941354" w:rsidP="00941354">
      <w:pPr>
        <w:pStyle w:val="ListParagraph"/>
        <w:numPr>
          <w:ilvl w:val="0"/>
          <w:numId w:val="4"/>
        </w:numPr>
        <w:spacing w:after="0"/>
        <w:ind w:left="567" w:hanging="283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arena </w:t>
      </w:r>
      <w:proofErr w:type="spellStart"/>
      <w:r>
        <w:t>waterboom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bersiap-siap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:rsidR="00CA5B23" w:rsidRDefault="00CA5B23" w:rsidP="00CA5B23">
      <w:pPr>
        <w:pStyle w:val="ListParagraph"/>
        <w:spacing w:after="0"/>
        <w:ind w:left="567"/>
      </w:pPr>
    </w:p>
    <w:p w:rsidR="00CA5B23" w:rsidRPr="00772CA5" w:rsidRDefault="00CA5B23" w:rsidP="00CA5B23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CA5B23" w:rsidRPr="00772CA5" w:rsidRDefault="00CA5B23" w:rsidP="00CA5B23">
      <w:pPr>
        <w:pStyle w:val="ListParagraph"/>
        <w:numPr>
          <w:ilvl w:val="0"/>
          <w:numId w:val="5"/>
        </w:numPr>
        <w:spacing w:after="0"/>
        <w:ind w:left="567" w:hanging="283"/>
      </w:pPr>
      <w:r>
        <w:rPr>
          <w:lang w:val="id-ID"/>
        </w:rPr>
        <w:t xml:space="preserve">Siswa sangat </w:t>
      </w:r>
      <w:proofErr w:type="spellStart"/>
      <w:r w:rsidR="00941354">
        <w:t>antusias</w:t>
      </w:r>
      <w:proofErr w:type="spellEnd"/>
      <w:r w:rsidR="00941354">
        <w:t xml:space="preserve"> </w:t>
      </w:r>
      <w:proofErr w:type="spellStart"/>
      <w:r w:rsidR="00941354">
        <w:t>melakukan</w:t>
      </w:r>
      <w:proofErr w:type="spellEnd"/>
      <w:r w:rsidR="00941354">
        <w:t xml:space="preserve"> school visit kali </w:t>
      </w:r>
      <w:proofErr w:type="spellStart"/>
      <w:r w:rsidR="00941354">
        <w:t>ini</w:t>
      </w:r>
      <w:proofErr w:type="spellEnd"/>
      <w:r w:rsidR="00941354">
        <w:t xml:space="preserve">, </w:t>
      </w:r>
      <w:proofErr w:type="spellStart"/>
      <w:r w:rsidR="00941354">
        <w:t>selain</w:t>
      </w:r>
      <w:proofErr w:type="spellEnd"/>
      <w:r w:rsidR="00941354">
        <w:t xml:space="preserve"> </w:t>
      </w:r>
      <w:proofErr w:type="spellStart"/>
      <w:r w:rsidR="00941354">
        <w:t>informasi</w:t>
      </w:r>
      <w:proofErr w:type="spellEnd"/>
      <w:r w:rsidR="00941354">
        <w:t xml:space="preserve"> </w:t>
      </w:r>
      <w:proofErr w:type="spellStart"/>
      <w:r w:rsidR="00941354">
        <w:t>tentang</w:t>
      </w:r>
      <w:proofErr w:type="spellEnd"/>
      <w:r w:rsidR="00941354">
        <w:t xml:space="preserve"> </w:t>
      </w:r>
      <w:proofErr w:type="spellStart"/>
      <w:r w:rsidR="00941354">
        <w:t>perkembangan</w:t>
      </w:r>
      <w:proofErr w:type="spellEnd"/>
      <w:r w:rsidR="00941354">
        <w:t xml:space="preserve"> Islam </w:t>
      </w:r>
      <w:proofErr w:type="spellStart"/>
      <w:r w:rsidR="00941354">
        <w:t>di</w:t>
      </w:r>
      <w:proofErr w:type="spellEnd"/>
      <w:r w:rsidR="00941354">
        <w:t xml:space="preserve"> Indonesia </w:t>
      </w:r>
      <w:proofErr w:type="spellStart"/>
      <w:r w:rsidR="00941354">
        <w:t>melalui</w:t>
      </w:r>
      <w:proofErr w:type="spellEnd"/>
      <w:r w:rsidR="00941354">
        <w:t xml:space="preserve"> </w:t>
      </w:r>
      <w:proofErr w:type="spellStart"/>
      <w:r w:rsidR="00941354">
        <w:t>penjaga</w:t>
      </w:r>
      <w:proofErr w:type="spellEnd"/>
      <w:r w:rsidR="00941354">
        <w:t xml:space="preserve"> </w:t>
      </w:r>
      <w:proofErr w:type="spellStart"/>
      <w:r w:rsidR="00941354">
        <w:t>Makam</w:t>
      </w:r>
      <w:proofErr w:type="spellEnd"/>
      <w:r w:rsidR="00941354">
        <w:t xml:space="preserve"> </w:t>
      </w:r>
      <w:proofErr w:type="spellStart"/>
      <w:r w:rsidR="00941354">
        <w:t>Sulthan</w:t>
      </w:r>
      <w:proofErr w:type="spellEnd"/>
      <w:r w:rsidR="00941354">
        <w:t xml:space="preserve"> </w:t>
      </w:r>
      <w:proofErr w:type="spellStart"/>
      <w:r w:rsidR="00941354">
        <w:t>Malikul</w:t>
      </w:r>
      <w:proofErr w:type="spellEnd"/>
      <w:r w:rsidR="00941354">
        <w:t xml:space="preserve"> </w:t>
      </w:r>
      <w:proofErr w:type="spellStart"/>
      <w:r w:rsidR="00941354">
        <w:t>Saleh</w:t>
      </w:r>
      <w:proofErr w:type="spellEnd"/>
      <w:r w:rsidR="00941354">
        <w:t xml:space="preserve">, </w:t>
      </w:r>
      <w:proofErr w:type="spellStart"/>
      <w:r w:rsidR="00941354">
        <w:t>siswa</w:t>
      </w:r>
      <w:proofErr w:type="spellEnd"/>
      <w:r w:rsidR="00941354">
        <w:t xml:space="preserve"> </w:t>
      </w:r>
      <w:proofErr w:type="spellStart"/>
      <w:r w:rsidR="00941354">
        <w:t>juga</w:t>
      </w:r>
      <w:proofErr w:type="spellEnd"/>
      <w:r w:rsidR="00941354">
        <w:t xml:space="preserve"> </w:t>
      </w:r>
      <w:proofErr w:type="spellStart"/>
      <w:r w:rsidR="00941354">
        <w:t>puas</w:t>
      </w:r>
      <w:proofErr w:type="spellEnd"/>
      <w:r w:rsidR="00941354">
        <w:t xml:space="preserve"> </w:t>
      </w:r>
      <w:proofErr w:type="spellStart"/>
      <w:r w:rsidR="00941354">
        <w:t>bermain</w:t>
      </w:r>
      <w:proofErr w:type="spellEnd"/>
      <w:r w:rsidR="00941354">
        <w:t xml:space="preserve"> air </w:t>
      </w:r>
      <w:proofErr w:type="spellStart"/>
      <w:r w:rsidR="00941354">
        <w:t>di</w:t>
      </w:r>
      <w:proofErr w:type="spellEnd"/>
      <w:r w:rsidR="00941354">
        <w:t xml:space="preserve"> </w:t>
      </w:r>
      <w:proofErr w:type="spellStart"/>
      <w:r w:rsidR="00941354">
        <w:t>Waterboom</w:t>
      </w:r>
      <w:proofErr w:type="spellEnd"/>
      <w:r w:rsidR="00941354">
        <w:t xml:space="preserve"> </w:t>
      </w:r>
      <w:proofErr w:type="spellStart"/>
      <w:r w:rsidR="00941354">
        <w:t>Mangat</w:t>
      </w:r>
      <w:proofErr w:type="spellEnd"/>
      <w:r w:rsidR="00941354">
        <w:t xml:space="preserve"> Ceria</w:t>
      </w:r>
      <w:r>
        <w:rPr>
          <w:lang w:val="id-ID"/>
        </w:rPr>
        <w:t>.</w:t>
      </w:r>
    </w:p>
    <w:p w:rsidR="00CA5B23" w:rsidRDefault="00CA5B23" w:rsidP="00CA5B23">
      <w:pPr>
        <w:pStyle w:val="ListParagraph"/>
        <w:spacing w:after="0"/>
        <w:ind w:left="567"/>
      </w:pPr>
    </w:p>
    <w:p w:rsidR="00CA5B23" w:rsidRPr="00887C22" w:rsidRDefault="00887C22" w:rsidP="00887C22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</w:t>
      </w:r>
      <w:proofErr w:type="spellEnd"/>
      <w:r>
        <w:rPr>
          <w:lang w:val="id-ID"/>
        </w:rPr>
        <w:t>n</w:t>
      </w:r>
    </w:p>
    <w:p w:rsidR="007F1E47" w:rsidRDefault="00887C22" w:rsidP="00CA5B23">
      <w:pPr>
        <w:pStyle w:val="ListParagraph"/>
        <w:spacing w:after="0"/>
        <w:ind w:left="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099897" cy="1574922"/>
            <wp:effectExtent l="19050" t="0" r="0" b="0"/>
            <wp:docPr id="1" name="Picture 1" descr="https://scontent.fkno3-1.fna.fbcdn.net/v/t1.15752-9/60068660_308456146719002_1232540822361079808_n.jpg?_nc_cat=108&amp;_nc_ht=scontent.fkno3-1.fna&amp;oh=504194f218a39d42f587d79f70cc45a6&amp;oe=5D5EC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no3-1.fna.fbcdn.net/v/t1.15752-9/60068660_308456146719002_1232540822361079808_n.jpg?_nc_cat=108&amp;_nc_ht=scontent.fkno3-1.fna&amp;oh=504194f218a39d42f587d79f70cc45a6&amp;oe=5D5EC7D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32" cy="157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2082312" cy="1561734"/>
            <wp:effectExtent l="19050" t="0" r="0" b="0"/>
            <wp:docPr id="4" name="Picture 4" descr="https://scontent.fkno3-1.fna.fbcdn.net/v/t1.15752-9/60034937_410269949525294_8731930449938481152_n.jpg?_nc_cat=107&amp;_nc_ht=scontent.fkno3-1.fna&amp;oh=79096aad1e9107fdf437539364693487&amp;oe=5D67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kno3-1.fna.fbcdn.net/v/t1.15752-9/60034937_410269949525294_8731930449938481152_n.jpg?_nc_cat=107&amp;_nc_ht=scontent.fkno3-1.fna&amp;oh=79096aad1e9107fdf437539364693487&amp;oe=5D67368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56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2" w:rsidRDefault="00887C22" w:rsidP="00CA5B23">
      <w:pPr>
        <w:pStyle w:val="ListParagraph"/>
        <w:spacing w:after="0"/>
        <w:ind w:left="284"/>
        <w:rPr>
          <w:lang w:val="id-ID"/>
        </w:rPr>
      </w:pPr>
    </w:p>
    <w:p w:rsidR="00887C22" w:rsidRDefault="00887C22" w:rsidP="00CA5B23">
      <w:pPr>
        <w:pStyle w:val="ListParagraph"/>
        <w:spacing w:after="0"/>
        <w:ind w:left="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099897" cy="1574925"/>
            <wp:effectExtent l="19050" t="0" r="0" b="0"/>
            <wp:docPr id="7" name="Picture 7" descr="https://scontent.fkno3-1.fna.fbcdn.net/v/t1.15752-9/60213072_664367283990197_6126706075342209024_n.jpg?_nc_cat=108&amp;_nc_ht=scontent.fkno3-1.fna&amp;oh=79f574cc67ff466804e2117d94230e4c&amp;oe=5D5D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no3-1.fna.fbcdn.net/v/t1.15752-9/60213072_664367283990197_6126706075342209024_n.jpg?_nc_cat=108&amp;_nc_ht=scontent.fkno3-1.fna&amp;oh=79f574cc67ff466804e2117d94230e4c&amp;oe=5D5DC0C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65" cy="157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2082312" cy="1561734"/>
            <wp:effectExtent l="19050" t="0" r="0" b="0"/>
            <wp:docPr id="10" name="Picture 10" descr="https://scontent.fkno3-1.fna.fbcdn.net/v/t1.15752-9/60122951_317106355649675_2773179036346613760_n.jpg?_nc_cat=109&amp;_nc_ht=scontent.fkno3-1.fna&amp;oh=8a980b410d26840630a8cbad769943e0&amp;oe=5D75F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kno3-1.fna.fbcdn.net/v/t1.15752-9/60122951_317106355649675_2773179036346613760_n.jpg?_nc_cat=109&amp;_nc_ht=scontent.fkno3-1.fna&amp;oh=8a980b410d26840630a8cbad769943e0&amp;oe=5D75FB9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26" cy="15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C22" w:rsidRDefault="00887C22" w:rsidP="00CA5B23">
      <w:pPr>
        <w:pStyle w:val="ListParagraph"/>
        <w:spacing w:after="0"/>
        <w:ind w:left="284"/>
        <w:rPr>
          <w:lang w:val="id-ID"/>
        </w:rPr>
      </w:pPr>
    </w:p>
    <w:p w:rsidR="00887C22" w:rsidRPr="00887C22" w:rsidRDefault="00887C22" w:rsidP="00CA5B23">
      <w:pPr>
        <w:pStyle w:val="ListParagraph"/>
        <w:spacing w:after="0"/>
        <w:ind w:left="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152650" cy="1614488"/>
            <wp:effectExtent l="19050" t="0" r="0" b="0"/>
            <wp:docPr id="13" name="Picture 13" descr="https://scontent.fkno3-1.fna.fbcdn.net/v/t1.15752-9/60112823_2415507865353093_1973734834849185792_n.jpg?_nc_cat=107&amp;_nc_ht=scontent.fkno3-1.fna&amp;oh=6d30ea9dae4a6fb20d8126f9a484a1c7&amp;oe=5D55E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9/60112823_2415507865353093_1973734834849185792_n.jpg?_nc_cat=107&amp;_nc_ht=scontent.fkno3-1.fna&amp;oh=6d30ea9dae4a6fb20d8126f9a484a1c7&amp;oe=5D55E7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69" cy="161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>
            <wp:extent cx="1343758" cy="1791677"/>
            <wp:effectExtent l="19050" t="0" r="8792" b="0"/>
            <wp:docPr id="16" name="Picture 16" descr="https://scontent.fkno3-1.fna.fbcdn.net/v/t1.15752-9/60482884_336227500397130_6353454333954097152_n.jpg?_nc_cat=110&amp;_nc_ht=scontent.fkno3-1.fna&amp;oh=837cb4f20ca980fbeea1990f85a11a51&amp;oe=5D5EB7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9/60482884_336227500397130_6353454333954097152_n.jpg?_nc_cat=110&amp;_nc_ht=scontent.fkno3-1.fna&amp;oh=837cb4f20ca980fbeea1990f85a11a51&amp;oe=5D5EB7C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82" cy="179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C22" w:rsidRPr="00887C22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E87" w:rsidRDefault="00885E87" w:rsidP="00885E87">
      <w:pPr>
        <w:spacing w:after="0" w:line="240" w:lineRule="auto"/>
      </w:pPr>
      <w:r>
        <w:separator/>
      </w:r>
    </w:p>
  </w:endnote>
  <w:endnote w:type="continuationSeparator" w:id="0">
    <w:p w:rsidR="00885E87" w:rsidRDefault="00885E87" w:rsidP="0088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E87" w:rsidRDefault="00885E87" w:rsidP="00885E87">
      <w:pPr>
        <w:spacing w:after="0" w:line="240" w:lineRule="auto"/>
      </w:pPr>
      <w:r>
        <w:separator/>
      </w:r>
    </w:p>
  </w:footnote>
  <w:footnote w:type="continuationSeparator" w:id="0">
    <w:p w:rsidR="00885E87" w:rsidRDefault="00885E87" w:rsidP="00885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41F24C4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B23"/>
    <w:rsid w:val="007012C1"/>
    <w:rsid w:val="00820554"/>
    <w:rsid w:val="00885E87"/>
    <w:rsid w:val="00887C22"/>
    <w:rsid w:val="00941354"/>
    <w:rsid w:val="00A02FA9"/>
    <w:rsid w:val="00A572EE"/>
    <w:rsid w:val="00B068FC"/>
    <w:rsid w:val="00CA5B23"/>
    <w:rsid w:val="00D36BC0"/>
    <w:rsid w:val="00D5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B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2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E8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5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E8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GURU SD</cp:lastModifiedBy>
  <cp:revision>3</cp:revision>
  <dcterms:created xsi:type="dcterms:W3CDTF">2019-05-13T04:51:00Z</dcterms:created>
  <dcterms:modified xsi:type="dcterms:W3CDTF">2019-05-13T05:08:00Z</dcterms:modified>
</cp:coreProperties>
</file>