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530" w:rsidRDefault="00A83530" w:rsidP="00A83530">
      <w:pPr>
        <w:tabs>
          <w:tab w:val="left" w:pos="3119"/>
        </w:tabs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-129804</wp:posOffset>
            </wp:positionV>
            <wp:extent cx="903605" cy="923290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50F9">
        <w:rPr>
          <w:rFonts w:asciiTheme="majorHAnsi" w:hAnsiTheme="majorHAnsi" w:cs="Aharoni"/>
          <w:b/>
          <w:sz w:val="28"/>
          <w:szCs w:val="28"/>
          <w:lang w:val="id-ID"/>
        </w:rPr>
        <w:t>RANCANGAN KEGIATAN SCHOOL VISIT</w:t>
      </w:r>
    </w:p>
    <w:p w:rsidR="00A83530" w:rsidRDefault="00A83530" w:rsidP="00A83530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SMA SUKMA BANGSA BIREUEN</w:t>
      </w:r>
    </w:p>
    <w:p w:rsidR="00A83530" w:rsidRPr="008B391F" w:rsidRDefault="008B391F" w:rsidP="00A83530">
      <w:pPr>
        <w:spacing w:after="0"/>
        <w:jc w:val="center"/>
        <w:rPr>
          <w:rFonts w:asciiTheme="majorHAnsi" w:hAnsiTheme="majorHAnsi" w:cs="Aharoni"/>
          <w:b/>
          <w:sz w:val="28"/>
          <w:szCs w:val="28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TP. 201</w:t>
      </w:r>
      <w:r>
        <w:rPr>
          <w:rFonts w:asciiTheme="majorHAnsi" w:hAnsiTheme="majorHAnsi" w:cs="Aharoni"/>
          <w:b/>
          <w:sz w:val="28"/>
          <w:szCs w:val="28"/>
        </w:rPr>
        <w:t>9</w:t>
      </w:r>
      <w:r>
        <w:rPr>
          <w:rFonts w:asciiTheme="majorHAnsi" w:hAnsiTheme="majorHAnsi" w:cs="Aharoni"/>
          <w:b/>
          <w:sz w:val="28"/>
          <w:szCs w:val="28"/>
          <w:lang w:val="id-ID"/>
        </w:rPr>
        <w:t>-20</w:t>
      </w:r>
      <w:r>
        <w:rPr>
          <w:rFonts w:asciiTheme="majorHAnsi" w:hAnsiTheme="majorHAnsi" w:cs="Aharoni"/>
          <w:b/>
          <w:sz w:val="28"/>
          <w:szCs w:val="28"/>
        </w:rPr>
        <w:t>20</w:t>
      </w: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00783B" w:rsidRDefault="0000783B" w:rsidP="00A83530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2D0B28" w:rsidRPr="00704B2A" w:rsidRDefault="002D0B28" w:rsidP="00704B2A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 xml:space="preserve">Mata Pelajaran </w:t>
      </w:r>
      <w:r>
        <w:rPr>
          <w:rFonts w:asciiTheme="majorHAnsi" w:hAnsiTheme="majorHAnsi" w:cs="Aharoni"/>
          <w:sz w:val="24"/>
          <w:szCs w:val="24"/>
          <w:lang w:val="id-ID"/>
        </w:rPr>
        <w:t>terkait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 xml:space="preserve">: </w:t>
      </w:r>
      <w:proofErr w:type="spellStart"/>
      <w:r w:rsidR="00704B2A">
        <w:rPr>
          <w:rFonts w:asciiTheme="majorHAnsi" w:hAnsiTheme="majorHAnsi" w:cs="Aharoni"/>
          <w:sz w:val="24"/>
          <w:szCs w:val="24"/>
        </w:rPr>
        <w:t>Pai</w:t>
      </w:r>
      <w:proofErr w:type="spellEnd"/>
      <w:r w:rsidR="00704B2A">
        <w:rPr>
          <w:rFonts w:asciiTheme="majorHAnsi" w:hAnsiTheme="majorHAnsi" w:cs="Aharoni"/>
          <w:sz w:val="24"/>
          <w:szCs w:val="24"/>
        </w:rPr>
        <w:t xml:space="preserve">, </w:t>
      </w:r>
      <w:proofErr w:type="spellStart"/>
      <w:r w:rsidR="00704B2A">
        <w:rPr>
          <w:rFonts w:asciiTheme="majorHAnsi" w:hAnsiTheme="majorHAnsi" w:cs="Aharoni"/>
          <w:sz w:val="24"/>
          <w:szCs w:val="24"/>
        </w:rPr>
        <w:t>Bahasa</w:t>
      </w:r>
      <w:proofErr w:type="spellEnd"/>
      <w:r w:rsidR="00704B2A">
        <w:rPr>
          <w:rFonts w:asciiTheme="majorHAnsi" w:hAnsiTheme="majorHAnsi" w:cs="Aharoni"/>
          <w:sz w:val="24"/>
          <w:szCs w:val="24"/>
        </w:rPr>
        <w:t xml:space="preserve"> Indonesia, </w:t>
      </w:r>
      <w:proofErr w:type="spellStart"/>
      <w:r w:rsidR="00704B2A">
        <w:rPr>
          <w:rFonts w:asciiTheme="majorHAnsi" w:hAnsiTheme="majorHAnsi" w:cs="Aharoni"/>
          <w:sz w:val="24"/>
          <w:szCs w:val="24"/>
        </w:rPr>
        <w:t>Pkn</w:t>
      </w:r>
      <w:proofErr w:type="spellEnd"/>
      <w:r w:rsidR="00704B2A">
        <w:rPr>
          <w:rFonts w:asciiTheme="majorHAnsi" w:hAnsiTheme="majorHAnsi" w:cs="Aharoni"/>
          <w:sz w:val="24"/>
          <w:szCs w:val="24"/>
        </w:rPr>
        <w:t xml:space="preserve">, </w:t>
      </w:r>
      <w:proofErr w:type="spellStart"/>
      <w:r w:rsidR="00704B2A">
        <w:rPr>
          <w:rFonts w:asciiTheme="majorHAnsi" w:hAnsiTheme="majorHAnsi" w:cs="Aharoni"/>
          <w:sz w:val="24"/>
          <w:szCs w:val="24"/>
        </w:rPr>
        <w:t>dan</w:t>
      </w:r>
      <w:proofErr w:type="spellEnd"/>
      <w:r w:rsidR="00704B2A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704B2A">
        <w:rPr>
          <w:rFonts w:asciiTheme="majorHAnsi" w:hAnsiTheme="majorHAnsi" w:cs="Aharoni"/>
          <w:sz w:val="24"/>
          <w:szCs w:val="24"/>
        </w:rPr>
        <w:t>Sejarah</w:t>
      </w:r>
      <w:proofErr w:type="spellEnd"/>
    </w:p>
    <w:p w:rsidR="002D0B28" w:rsidRPr="00704B2A" w:rsidRDefault="006F16FD" w:rsidP="00A83530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 w:cs="Aharoni"/>
          <w:sz w:val="24"/>
          <w:szCs w:val="24"/>
          <w:lang w:val="id-ID"/>
        </w:rPr>
        <w:t>Guru Yang</w:t>
      </w:r>
      <w:r w:rsidR="002D0B28">
        <w:rPr>
          <w:rFonts w:asciiTheme="majorHAnsi" w:hAnsiTheme="majorHAnsi" w:cs="Aharoni"/>
          <w:sz w:val="24"/>
          <w:szCs w:val="24"/>
          <w:lang w:val="id-ID"/>
        </w:rPr>
        <w:t xml:space="preserve"> terlibat</w:t>
      </w:r>
      <w:r>
        <w:rPr>
          <w:rFonts w:asciiTheme="majorHAnsi" w:hAnsiTheme="majorHAnsi" w:cs="Aharoni"/>
          <w:sz w:val="24"/>
          <w:szCs w:val="24"/>
          <w:lang w:val="id-ID"/>
        </w:rPr>
        <w:tab/>
      </w:r>
      <w:r>
        <w:rPr>
          <w:rFonts w:asciiTheme="majorHAnsi" w:hAnsiTheme="majorHAnsi" w:cs="Aharoni"/>
          <w:sz w:val="24"/>
          <w:szCs w:val="24"/>
          <w:lang w:val="id-ID"/>
        </w:rPr>
        <w:tab/>
      </w:r>
      <w:r w:rsidR="002D0B28">
        <w:rPr>
          <w:rFonts w:asciiTheme="majorHAnsi" w:hAnsiTheme="majorHAnsi" w:cs="Aharoni"/>
          <w:sz w:val="24"/>
          <w:szCs w:val="24"/>
          <w:lang w:val="id-ID"/>
        </w:rPr>
        <w:t>:</w:t>
      </w:r>
      <w:r w:rsidR="00704B2A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704B2A">
        <w:rPr>
          <w:rFonts w:asciiTheme="majorHAnsi" w:hAnsiTheme="majorHAnsi" w:cs="Aharoni"/>
          <w:sz w:val="24"/>
          <w:szCs w:val="24"/>
        </w:rPr>
        <w:t>Helmiati</w:t>
      </w:r>
      <w:proofErr w:type="spellEnd"/>
      <w:r w:rsidR="00704B2A">
        <w:rPr>
          <w:rFonts w:asciiTheme="majorHAnsi" w:hAnsiTheme="majorHAnsi" w:cs="Aharoni"/>
          <w:sz w:val="24"/>
          <w:szCs w:val="24"/>
        </w:rPr>
        <w:t xml:space="preserve">, </w:t>
      </w:r>
      <w:proofErr w:type="spellStart"/>
      <w:r w:rsidR="00704B2A">
        <w:rPr>
          <w:rFonts w:asciiTheme="majorHAnsi" w:hAnsiTheme="majorHAnsi" w:cs="Aharoni"/>
          <w:sz w:val="24"/>
          <w:szCs w:val="24"/>
        </w:rPr>
        <w:t>Muchlisannur</w:t>
      </w:r>
      <w:proofErr w:type="spellEnd"/>
      <w:r w:rsidR="00704B2A">
        <w:rPr>
          <w:rFonts w:asciiTheme="majorHAnsi" w:hAnsiTheme="majorHAnsi" w:cs="Aharoni"/>
          <w:sz w:val="24"/>
          <w:szCs w:val="24"/>
        </w:rPr>
        <w:t xml:space="preserve">, </w:t>
      </w:r>
      <w:proofErr w:type="spellStart"/>
      <w:r w:rsidR="00704B2A">
        <w:rPr>
          <w:rFonts w:asciiTheme="majorHAnsi" w:hAnsiTheme="majorHAnsi" w:cs="Aharoni"/>
          <w:sz w:val="24"/>
          <w:szCs w:val="24"/>
        </w:rPr>
        <w:t>Fany</w:t>
      </w:r>
      <w:proofErr w:type="spellEnd"/>
      <w:r w:rsidR="00704B2A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704B2A">
        <w:rPr>
          <w:rFonts w:asciiTheme="majorHAnsi" w:hAnsiTheme="majorHAnsi" w:cs="Aharoni"/>
          <w:sz w:val="24"/>
          <w:szCs w:val="24"/>
        </w:rPr>
        <w:t>Safrizal</w:t>
      </w:r>
      <w:proofErr w:type="spellEnd"/>
    </w:p>
    <w:p w:rsidR="00A83530" w:rsidRPr="008D4940" w:rsidRDefault="00A83530" w:rsidP="00A83530">
      <w:pPr>
        <w:spacing w:after="0"/>
        <w:jc w:val="both"/>
        <w:rPr>
          <w:rFonts w:asciiTheme="majorHAnsi" w:hAnsiTheme="majorHAnsi" w:cs="Aharoni"/>
          <w:lang w:val="id-ID"/>
        </w:rPr>
      </w:pPr>
    </w:p>
    <w:tbl>
      <w:tblPr>
        <w:tblStyle w:val="TableGrid"/>
        <w:tblW w:w="9576" w:type="dxa"/>
        <w:tblLook w:val="04A0"/>
      </w:tblPr>
      <w:tblGrid>
        <w:gridCol w:w="552"/>
        <w:gridCol w:w="1036"/>
        <w:gridCol w:w="1072"/>
        <w:gridCol w:w="1915"/>
        <w:gridCol w:w="2520"/>
        <w:gridCol w:w="1242"/>
        <w:gridCol w:w="1239"/>
      </w:tblGrid>
      <w:tr w:rsidR="00D850F9" w:rsidRPr="006C0AAF" w:rsidTr="00D850F9">
        <w:tc>
          <w:tcPr>
            <w:tcW w:w="664" w:type="dxa"/>
          </w:tcPr>
          <w:p w:rsidR="00234674" w:rsidRPr="006C0AAF" w:rsidRDefault="00234674" w:rsidP="000C563D">
            <w:pPr>
              <w:jc w:val="both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 xml:space="preserve">No. </w:t>
            </w:r>
          </w:p>
        </w:tc>
        <w:tc>
          <w:tcPr>
            <w:tcW w:w="1248" w:type="dxa"/>
          </w:tcPr>
          <w:p w:rsidR="00234674" w:rsidRPr="006C0AAF" w:rsidRDefault="00300A29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Kelas Sasaran</w:t>
            </w:r>
          </w:p>
        </w:tc>
        <w:tc>
          <w:tcPr>
            <w:tcW w:w="1326" w:type="dxa"/>
          </w:tcPr>
          <w:p w:rsidR="00234674" w:rsidRPr="006C0AAF" w:rsidRDefault="003D11E8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Lokasi Tujuan</w:t>
            </w:r>
          </w:p>
        </w:tc>
        <w:tc>
          <w:tcPr>
            <w:tcW w:w="1973" w:type="dxa"/>
          </w:tcPr>
          <w:p w:rsidR="003D11E8" w:rsidRDefault="00C45555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Alasan</w:t>
            </w:r>
            <w:r w:rsidR="003D11E8">
              <w:rPr>
                <w:rFonts w:asciiTheme="majorHAnsi" w:hAnsiTheme="majorHAnsi" w:cs="Aharoni"/>
                <w:b/>
              </w:rPr>
              <w:t xml:space="preserve"> memilih</w:t>
            </w:r>
          </w:p>
          <w:p w:rsidR="00234674" w:rsidRPr="006C0AAF" w:rsidRDefault="003D11E8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Lokasi tsb</w:t>
            </w:r>
            <w:bookmarkStart w:id="0" w:name="_GoBack"/>
            <w:bookmarkEnd w:id="0"/>
          </w:p>
        </w:tc>
        <w:tc>
          <w:tcPr>
            <w:tcW w:w="1853" w:type="dxa"/>
          </w:tcPr>
          <w:p w:rsidR="00234674" w:rsidRPr="006C0AAF" w:rsidRDefault="00D850F9" w:rsidP="00D850F9">
            <w:pPr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Tujuan dan Manfaat</w:t>
            </w:r>
          </w:p>
        </w:tc>
        <w:tc>
          <w:tcPr>
            <w:tcW w:w="1273" w:type="dxa"/>
          </w:tcPr>
          <w:p w:rsidR="00733F21" w:rsidRDefault="00733F21" w:rsidP="009237F8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 xml:space="preserve">Perkiraan </w:t>
            </w:r>
          </w:p>
          <w:p w:rsidR="0094138F" w:rsidRPr="006C0AAF" w:rsidRDefault="0000783B" w:rsidP="009237F8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Waktu</w:t>
            </w:r>
          </w:p>
        </w:tc>
        <w:tc>
          <w:tcPr>
            <w:tcW w:w="1239" w:type="dxa"/>
          </w:tcPr>
          <w:p w:rsidR="0000783B" w:rsidRDefault="0000783B" w:rsidP="000C563D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Perkiraan</w:t>
            </w:r>
          </w:p>
          <w:p w:rsidR="00234674" w:rsidRPr="006C0AAF" w:rsidRDefault="00234674" w:rsidP="000C563D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Biaya</w:t>
            </w:r>
          </w:p>
        </w:tc>
      </w:tr>
      <w:tr w:rsidR="00D850F9" w:rsidRPr="006C0AAF" w:rsidTr="00D850F9">
        <w:tc>
          <w:tcPr>
            <w:tcW w:w="664" w:type="dxa"/>
          </w:tcPr>
          <w:p w:rsidR="00234674" w:rsidRPr="006C0AAF" w:rsidRDefault="00234674" w:rsidP="000C563D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1.</w:t>
            </w:r>
          </w:p>
        </w:tc>
        <w:tc>
          <w:tcPr>
            <w:tcW w:w="1248" w:type="dxa"/>
          </w:tcPr>
          <w:p w:rsidR="00234674" w:rsidRPr="00704B2A" w:rsidRDefault="00704B2A" w:rsidP="000C563D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XII IPA/ IPS</w:t>
            </w:r>
          </w:p>
        </w:tc>
        <w:tc>
          <w:tcPr>
            <w:tcW w:w="1326" w:type="dxa"/>
          </w:tcPr>
          <w:p w:rsidR="00234674" w:rsidRPr="00704B2A" w:rsidRDefault="00704B2A" w:rsidP="000C563D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Rumoh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Geudong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Sukma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Bangsa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Pidie</w:t>
            </w:r>
            <w:proofErr w:type="spellEnd"/>
          </w:p>
        </w:tc>
        <w:tc>
          <w:tcPr>
            <w:tcW w:w="1973" w:type="dxa"/>
          </w:tcPr>
          <w:p w:rsidR="00234674" w:rsidRDefault="00704B2A" w:rsidP="00704B2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Sesuai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dengan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materi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pembelajaran</w:t>
            </w:r>
            <w:proofErr w:type="spellEnd"/>
          </w:p>
          <w:p w:rsidR="00704B2A" w:rsidRPr="00704B2A" w:rsidRDefault="00704B2A" w:rsidP="00704B2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Lokasi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terjangkau</w:t>
            </w:r>
            <w:proofErr w:type="spellEnd"/>
          </w:p>
        </w:tc>
        <w:tc>
          <w:tcPr>
            <w:tcW w:w="1853" w:type="dxa"/>
          </w:tcPr>
          <w:p w:rsidR="008B391F" w:rsidRDefault="008B391F" w:rsidP="008B391F">
            <w:pPr>
              <w:pStyle w:val="ListParagraph"/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Pai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>:</w:t>
            </w:r>
          </w:p>
          <w:p w:rsidR="00234674" w:rsidRDefault="008B391F" w:rsidP="008B391F">
            <w:pPr>
              <w:pStyle w:val="ListParagraph"/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>-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mampu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mengidentifikasi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lokasi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sejarah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pada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masa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DOM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dan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menghubungkan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dengan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materi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Iman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kepada</w:t>
            </w:r>
            <w:proofErr w:type="spellEnd"/>
            <w:r w:rsidR="00704B2A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704B2A">
              <w:rPr>
                <w:rFonts w:asciiTheme="majorHAnsi" w:hAnsiTheme="majorHAnsi" w:cs="Aharoni"/>
                <w:lang w:val="en-US"/>
              </w:rPr>
              <w:t>takdir</w:t>
            </w:r>
            <w:proofErr w:type="spellEnd"/>
          </w:p>
          <w:p w:rsidR="008B391F" w:rsidRDefault="008B391F" w:rsidP="008B391F">
            <w:pPr>
              <w:pStyle w:val="ListParagraph"/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Bahasa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Indonesia:</w:t>
            </w:r>
          </w:p>
          <w:p w:rsidR="00704B2A" w:rsidRDefault="00704B2A" w:rsidP="00704B2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mampu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menyusun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kerangka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novel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sejarah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berdasarkan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peristiwa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sejarah</w:t>
            </w:r>
            <w:proofErr w:type="spellEnd"/>
          </w:p>
          <w:p w:rsidR="00704B2A" w:rsidRDefault="00704B2A" w:rsidP="00704B2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Mampu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mengembangkan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kerangka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menjadi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cerita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sejarah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pribadi</w:t>
            </w:r>
            <w:proofErr w:type="spellEnd"/>
          </w:p>
          <w:p w:rsidR="008B391F" w:rsidRDefault="008B391F" w:rsidP="008B391F">
            <w:pPr>
              <w:pStyle w:val="ListParagraph"/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Pkn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>:</w:t>
            </w:r>
          </w:p>
          <w:p w:rsidR="00704B2A" w:rsidRDefault="00704B2A" w:rsidP="00704B2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mampu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lastRenderedPageBreak/>
              <w:t>memahami</w:t>
            </w:r>
            <w:proofErr w:type="spellEnd"/>
            <w:r w:rsidR="008B391F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8B391F">
              <w:rPr>
                <w:rFonts w:asciiTheme="majorHAnsi" w:hAnsiTheme="majorHAnsi" w:cs="Aharoni"/>
                <w:lang w:val="en-US"/>
              </w:rPr>
              <w:t>perbandingan</w:t>
            </w:r>
            <w:proofErr w:type="spellEnd"/>
            <w:r w:rsidR="008B391F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 w:rsidR="008B391F">
              <w:rPr>
                <w:rFonts w:asciiTheme="majorHAnsi" w:hAnsiTheme="majorHAnsi" w:cs="Aharoni"/>
                <w:lang w:val="en-US"/>
              </w:rPr>
              <w:t>konflik</w:t>
            </w:r>
            <w:proofErr w:type="spellEnd"/>
            <w:r w:rsidR="008B391F">
              <w:rPr>
                <w:rFonts w:asciiTheme="majorHAnsi" w:hAnsiTheme="majorHAnsi" w:cs="Aharoni"/>
                <w:lang w:val="en-US"/>
              </w:rPr>
              <w:t xml:space="preserve"> Indonesia </w:t>
            </w:r>
            <w:proofErr w:type="spellStart"/>
            <w:r w:rsidR="008B391F">
              <w:rPr>
                <w:rFonts w:asciiTheme="majorHAnsi" w:hAnsiTheme="majorHAnsi" w:cs="Aharoni"/>
                <w:lang w:val="en-US"/>
              </w:rPr>
              <w:t>dengan</w:t>
            </w:r>
            <w:proofErr w:type="spellEnd"/>
            <w:r w:rsidR="008B391F">
              <w:rPr>
                <w:rFonts w:asciiTheme="majorHAnsi" w:hAnsiTheme="majorHAnsi" w:cs="Aharoni"/>
                <w:lang w:val="en-US"/>
              </w:rPr>
              <w:t xml:space="preserve"> Filipina</w:t>
            </w:r>
          </w:p>
          <w:p w:rsidR="008B391F" w:rsidRDefault="008B391F" w:rsidP="00704B2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mampu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menemukan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solusi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konflik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perbandingan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antar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Negara</w:t>
            </w:r>
          </w:p>
          <w:p w:rsidR="008B391F" w:rsidRDefault="008B391F" w:rsidP="008B391F">
            <w:pPr>
              <w:pStyle w:val="ListParagraph"/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Sejarah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>:</w:t>
            </w:r>
          </w:p>
          <w:p w:rsidR="008B391F" w:rsidRDefault="008B391F" w:rsidP="008B391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mampu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memahami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sejarah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konflik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melalui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peninggalan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konflik</w:t>
            </w:r>
            <w:proofErr w:type="spellEnd"/>
          </w:p>
          <w:p w:rsidR="008B391F" w:rsidRPr="00704B2A" w:rsidRDefault="008B391F" w:rsidP="008B391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Siswa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mampu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menjelaskan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solusi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terhadap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beberapa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konflik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yang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terjadi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dalam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sejarah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Indonesia</w:t>
            </w:r>
          </w:p>
        </w:tc>
        <w:tc>
          <w:tcPr>
            <w:tcW w:w="1273" w:type="dxa"/>
          </w:tcPr>
          <w:p w:rsidR="00234674" w:rsidRPr="008B391F" w:rsidRDefault="008B391F" w:rsidP="000C563D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lastRenderedPageBreak/>
              <w:t xml:space="preserve">1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hari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yaitu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pada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hari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Sabtu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tanggal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31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Agustus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2019</w:t>
            </w:r>
          </w:p>
        </w:tc>
        <w:tc>
          <w:tcPr>
            <w:tcW w:w="1239" w:type="dxa"/>
          </w:tcPr>
          <w:p w:rsidR="00234674" w:rsidRPr="008B391F" w:rsidRDefault="008B391F" w:rsidP="000C563D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Rp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>. 1.500.000</w:t>
            </w:r>
          </w:p>
        </w:tc>
      </w:tr>
      <w:tr w:rsidR="00D850F9" w:rsidRPr="006C0AAF" w:rsidTr="00D850F9">
        <w:tc>
          <w:tcPr>
            <w:tcW w:w="664" w:type="dxa"/>
          </w:tcPr>
          <w:p w:rsidR="00234674" w:rsidRPr="006C0AAF" w:rsidRDefault="00234674" w:rsidP="000C563D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lastRenderedPageBreak/>
              <w:t>2.</w:t>
            </w:r>
          </w:p>
        </w:tc>
        <w:tc>
          <w:tcPr>
            <w:tcW w:w="1248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326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97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85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39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D850F9" w:rsidRPr="006C0AAF" w:rsidTr="00D850F9">
        <w:tc>
          <w:tcPr>
            <w:tcW w:w="664" w:type="dxa"/>
          </w:tcPr>
          <w:p w:rsidR="00234674" w:rsidRPr="006C0AAF" w:rsidRDefault="00234674" w:rsidP="000C563D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3.</w:t>
            </w:r>
          </w:p>
        </w:tc>
        <w:tc>
          <w:tcPr>
            <w:tcW w:w="1248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326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97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85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39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D850F9" w:rsidRPr="006C0AAF" w:rsidTr="00D850F9">
        <w:tc>
          <w:tcPr>
            <w:tcW w:w="664" w:type="dxa"/>
          </w:tcPr>
          <w:p w:rsidR="00234674" w:rsidRPr="006C0AAF" w:rsidRDefault="00234674" w:rsidP="000C563D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4.</w:t>
            </w:r>
          </w:p>
        </w:tc>
        <w:tc>
          <w:tcPr>
            <w:tcW w:w="1248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326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97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85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3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39" w:type="dxa"/>
          </w:tcPr>
          <w:p w:rsidR="00234674" w:rsidRPr="006C0AAF" w:rsidRDefault="00234674" w:rsidP="000C563D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4"/>
          <w:szCs w:val="24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tbl>
      <w:tblPr>
        <w:tblStyle w:val="TableGrid1"/>
        <w:tblW w:w="8930" w:type="dxa"/>
        <w:tblInd w:w="392" w:type="dxa"/>
        <w:tblLook w:val="04A0"/>
      </w:tblPr>
      <w:tblGrid>
        <w:gridCol w:w="4678"/>
        <w:gridCol w:w="4252"/>
      </w:tblGrid>
      <w:tr w:rsidR="003247DA" w:rsidRPr="003247DA" w:rsidTr="000C563D"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</w:tr>
      <w:tr w:rsidR="003247DA" w:rsidRPr="003247DA" w:rsidTr="000C563D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Mengetahui</w:t>
            </w:r>
            <w:proofErr w:type="spellEnd"/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KepalaSekolah</w:t>
            </w:r>
            <w:proofErr w:type="spellEnd"/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8B391F" w:rsidRPr="003247DA" w:rsidRDefault="008B391F" w:rsidP="008B391F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(</w:t>
            </w:r>
            <w:r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/>
              </w:rPr>
              <w:t>Fachrurrazi</w:t>
            </w:r>
            <w:proofErr w:type="spellEnd"/>
            <w:r>
              <w:rPr>
                <w:rFonts w:asciiTheme="majorHAnsi" w:eastAsiaTheme="minorHAnsi" w:hAnsiTheme="majorHAnsi"/>
              </w:rPr>
              <w:t xml:space="preserve"> </w:t>
            </w:r>
            <w:r w:rsidRPr="003247DA">
              <w:rPr>
                <w:rFonts w:asciiTheme="majorHAnsi" w:eastAsiaTheme="minorHAnsi" w:hAnsiTheme="majorHAnsi"/>
              </w:rPr>
              <w:t>)</w:t>
            </w:r>
          </w:p>
          <w:p w:rsidR="003247DA" w:rsidRPr="003247DA" w:rsidRDefault="008B391F" w:rsidP="008B391F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NIP.</w:t>
            </w:r>
            <w:r>
              <w:rPr>
                <w:rFonts w:asciiTheme="majorHAnsi" w:eastAsiaTheme="minorHAnsi" w:hAnsiTheme="majorHAnsi"/>
              </w:rPr>
              <w:t xml:space="preserve"> </w:t>
            </w:r>
            <w:r w:rsidRPr="00737929">
              <w:t>10091053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3247DA" w:rsidRPr="003247DA" w:rsidRDefault="003247DA" w:rsidP="008B391F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3247DA">
              <w:rPr>
                <w:rFonts w:asciiTheme="majorHAnsi" w:eastAsiaTheme="minorHAnsi" w:hAnsiTheme="majorHAnsi"/>
              </w:rPr>
              <w:t>Bireuen</w:t>
            </w:r>
            <w:proofErr w:type="spellEnd"/>
            <w:r w:rsidRPr="003247DA">
              <w:rPr>
                <w:rFonts w:asciiTheme="majorHAnsi" w:eastAsiaTheme="minorHAnsi" w:hAnsiTheme="majorHAnsi"/>
              </w:rPr>
              <w:t>,</w:t>
            </w:r>
            <w:r w:rsidR="008B391F">
              <w:rPr>
                <w:rFonts w:asciiTheme="majorHAnsi" w:eastAsiaTheme="minorHAnsi" w:hAnsiTheme="majorHAnsi"/>
              </w:rPr>
              <w:t xml:space="preserve"> 01 </w:t>
            </w:r>
            <w:proofErr w:type="spellStart"/>
            <w:r w:rsidR="008B391F">
              <w:rPr>
                <w:rFonts w:asciiTheme="majorHAnsi" w:eastAsiaTheme="minorHAnsi" w:hAnsiTheme="majorHAnsi"/>
              </w:rPr>
              <w:t>Agustus</w:t>
            </w:r>
            <w:proofErr w:type="spellEnd"/>
            <w:r w:rsidR="008B391F" w:rsidRPr="003247DA">
              <w:rPr>
                <w:rFonts w:asciiTheme="majorHAnsi" w:eastAsiaTheme="minorHAnsi" w:hAnsiTheme="majorHAnsi"/>
              </w:rPr>
              <w:t xml:space="preserve"> </w:t>
            </w:r>
            <w:r w:rsidR="008B391F">
              <w:rPr>
                <w:rFonts w:asciiTheme="majorHAnsi" w:eastAsiaTheme="minorHAnsi" w:hAnsiTheme="majorHAnsi"/>
              </w:rPr>
              <w:t>2019</w:t>
            </w: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 xml:space="preserve">Guru Mata </w:t>
            </w:r>
            <w:proofErr w:type="spellStart"/>
            <w:r w:rsidRPr="003247DA">
              <w:rPr>
                <w:rFonts w:asciiTheme="majorHAnsi" w:eastAsiaTheme="minorHAnsi" w:hAnsiTheme="majorHAnsi"/>
              </w:rPr>
              <w:t>Pelajaran</w:t>
            </w:r>
            <w:proofErr w:type="spellEnd"/>
          </w:p>
          <w:p w:rsidR="003247DA" w:rsidRPr="003247DA" w:rsidRDefault="003247DA" w:rsidP="008B391F">
            <w:pPr>
              <w:rPr>
                <w:rFonts w:asciiTheme="majorHAnsi" w:eastAsiaTheme="minorHAnsi" w:hAnsiTheme="majorHAnsi"/>
              </w:rPr>
            </w:pPr>
          </w:p>
          <w:p w:rsidR="003247DA" w:rsidRPr="003247DA" w:rsidRDefault="003247DA" w:rsidP="003247DA">
            <w:pPr>
              <w:jc w:val="center"/>
              <w:rPr>
                <w:rFonts w:asciiTheme="majorHAnsi" w:eastAsiaTheme="minorHAnsi" w:hAnsiTheme="majorHAnsi"/>
              </w:rPr>
            </w:pPr>
          </w:p>
          <w:p w:rsidR="008B391F" w:rsidRPr="003247DA" w:rsidRDefault="008B391F" w:rsidP="008B391F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(</w:t>
            </w:r>
            <w:r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/>
              </w:rPr>
              <w:t>Helmiati</w:t>
            </w:r>
            <w:proofErr w:type="spellEnd"/>
            <w:r>
              <w:rPr>
                <w:rFonts w:asciiTheme="majorHAnsi" w:eastAsiaTheme="minorHAnsi" w:hAnsiTheme="majorHAnsi"/>
              </w:rPr>
              <w:t xml:space="preserve"> )</w:t>
            </w:r>
          </w:p>
          <w:p w:rsidR="003247DA" w:rsidRPr="003247DA" w:rsidRDefault="008B391F" w:rsidP="008B391F">
            <w:pPr>
              <w:jc w:val="center"/>
              <w:rPr>
                <w:rFonts w:asciiTheme="majorHAnsi" w:eastAsiaTheme="minorHAnsi" w:hAnsiTheme="majorHAnsi"/>
              </w:rPr>
            </w:pPr>
            <w:r w:rsidRPr="003247DA">
              <w:rPr>
                <w:rFonts w:asciiTheme="majorHAnsi" w:eastAsiaTheme="minorHAnsi" w:hAnsiTheme="majorHAnsi"/>
              </w:rPr>
              <w:t>NIP.</w:t>
            </w:r>
            <w:r>
              <w:rPr>
                <w:rFonts w:asciiTheme="majorHAnsi" w:eastAsiaTheme="minorHAnsi" w:hAnsiTheme="majorHAnsi"/>
              </w:rPr>
              <w:t xml:space="preserve"> 10061019</w:t>
            </w: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343B19" w:rsidRDefault="00343B19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P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A83530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8B391F" w:rsidRPr="008B391F" w:rsidRDefault="008B391F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A83530" w:rsidRPr="004078F7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98" cy="8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 w:rsidR="00C45555">
        <w:rPr>
          <w:rFonts w:asciiTheme="majorHAnsi" w:hAnsiTheme="majorHAnsi" w:cs="Aharoni"/>
          <w:b/>
          <w:sz w:val="28"/>
          <w:szCs w:val="28"/>
          <w:lang w:val="id-ID"/>
        </w:rPr>
        <w:t xml:space="preserve"> SCHOOL VISIT</w:t>
      </w:r>
    </w:p>
    <w:p w:rsidR="00A83530" w:rsidRPr="00E573E9" w:rsidRDefault="00A83530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</w:p>
    <w:p w:rsidR="00A83530" w:rsidRPr="004078F7" w:rsidRDefault="00A83530" w:rsidP="008B391F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 w:rsidR="008B391F">
        <w:rPr>
          <w:rFonts w:asciiTheme="majorHAnsi" w:hAnsiTheme="majorHAnsi" w:cs="Aharoni"/>
          <w:b/>
          <w:sz w:val="28"/>
          <w:szCs w:val="28"/>
        </w:rPr>
        <w:t>9</w:t>
      </w:r>
      <w:r w:rsidRPr="00E573E9">
        <w:rPr>
          <w:rFonts w:asciiTheme="majorHAnsi" w:hAnsiTheme="majorHAnsi" w:cs="Aharoni"/>
          <w:b/>
          <w:sz w:val="28"/>
          <w:szCs w:val="28"/>
        </w:rPr>
        <w:t>-20</w:t>
      </w:r>
      <w:r w:rsidR="008B391F">
        <w:rPr>
          <w:rFonts w:asciiTheme="majorHAnsi" w:hAnsiTheme="majorHAnsi" w:cs="Aharoni"/>
          <w:b/>
          <w:sz w:val="28"/>
          <w:szCs w:val="28"/>
        </w:rPr>
        <w:t>20</w:t>
      </w:r>
    </w:p>
    <w:p w:rsidR="00A83530" w:rsidRDefault="00A83530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E62461" w:rsidRPr="00946732" w:rsidRDefault="00E62461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A83530" w:rsidRPr="001B1F91" w:rsidRDefault="00A83530" w:rsidP="00A83530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A83530" w:rsidRPr="00404987" w:rsidTr="000C563D">
        <w:tc>
          <w:tcPr>
            <w:tcW w:w="2835" w:type="dxa"/>
          </w:tcPr>
          <w:p w:rsidR="00A83530" w:rsidRPr="005833E7" w:rsidRDefault="00C45555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Tempat yang Dikunjungi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8B391F" w:rsidRDefault="008B391F" w:rsidP="000C563D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Rumoh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Geudong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Sekolah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Sukma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Bangsa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Pidie</w:t>
            </w:r>
            <w:proofErr w:type="spellEnd"/>
          </w:p>
        </w:tc>
      </w:tr>
      <w:tr w:rsidR="00A83530" w:rsidRPr="00404987" w:rsidTr="000C563D">
        <w:tc>
          <w:tcPr>
            <w:tcW w:w="2835" w:type="dxa"/>
          </w:tcPr>
          <w:p w:rsidR="00A83530" w:rsidRDefault="00A83530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Mata pelajaran</w:t>
            </w:r>
            <w:r w:rsidR="00DE4B59" w:rsidRPr="005833E7">
              <w:rPr>
                <w:rFonts w:asciiTheme="majorHAnsi" w:hAnsiTheme="majorHAnsi"/>
                <w:b/>
              </w:rPr>
              <w:t xml:space="preserve"> terkait</w:t>
            </w:r>
          </w:p>
          <w:p w:rsidR="00BD624C" w:rsidRPr="005833E7" w:rsidRDefault="00BD624C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(Jika ada)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8B391F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1.</w:t>
            </w:r>
            <w:r w:rsidR="008B391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8B391F">
              <w:rPr>
                <w:rFonts w:asciiTheme="majorHAnsi" w:hAnsiTheme="majorHAnsi"/>
                <w:lang w:val="en-US"/>
              </w:rPr>
              <w:t>Pendidikan</w:t>
            </w:r>
            <w:proofErr w:type="spellEnd"/>
            <w:r w:rsidR="008B391F">
              <w:rPr>
                <w:rFonts w:asciiTheme="majorHAnsi" w:hAnsiTheme="majorHAnsi"/>
                <w:lang w:val="en-US"/>
              </w:rPr>
              <w:t xml:space="preserve"> Agama Islam</w:t>
            </w:r>
          </w:p>
          <w:p w:rsidR="00DE4B59" w:rsidRPr="008B391F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 xml:space="preserve">2. </w:t>
            </w:r>
            <w:proofErr w:type="spellStart"/>
            <w:r w:rsidR="008B391F">
              <w:rPr>
                <w:rFonts w:asciiTheme="majorHAnsi" w:hAnsiTheme="majorHAnsi"/>
                <w:lang w:val="en-US"/>
              </w:rPr>
              <w:t>Bahasa</w:t>
            </w:r>
            <w:proofErr w:type="spellEnd"/>
            <w:r w:rsidR="008B391F">
              <w:rPr>
                <w:rFonts w:asciiTheme="majorHAnsi" w:hAnsiTheme="majorHAnsi"/>
                <w:lang w:val="en-US"/>
              </w:rPr>
              <w:t xml:space="preserve"> Indonesia</w:t>
            </w:r>
          </w:p>
          <w:p w:rsidR="00DE4B59" w:rsidRPr="008B391F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3</w:t>
            </w:r>
            <w:r w:rsidR="008B391F">
              <w:rPr>
                <w:rFonts w:asciiTheme="majorHAnsi" w:hAnsiTheme="majorHAnsi"/>
                <w:lang w:val="en-US"/>
              </w:rPr>
              <w:t xml:space="preserve">. </w:t>
            </w:r>
            <w:proofErr w:type="spellStart"/>
            <w:r w:rsidR="008B391F">
              <w:rPr>
                <w:rFonts w:asciiTheme="majorHAnsi" w:hAnsiTheme="majorHAnsi"/>
                <w:lang w:val="en-US"/>
              </w:rPr>
              <w:t>Pkn</w:t>
            </w:r>
            <w:proofErr w:type="spellEnd"/>
            <w:r w:rsidR="008B391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8B391F">
              <w:rPr>
                <w:rFonts w:asciiTheme="majorHAnsi" w:hAnsiTheme="majorHAnsi"/>
                <w:lang w:val="en-US"/>
              </w:rPr>
              <w:t>dan</w:t>
            </w:r>
            <w:proofErr w:type="spellEnd"/>
            <w:r w:rsidR="008B391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8B391F">
              <w:rPr>
                <w:rFonts w:asciiTheme="majorHAnsi" w:hAnsiTheme="majorHAnsi"/>
                <w:lang w:val="en-US"/>
              </w:rPr>
              <w:t>Sejarah</w:t>
            </w:r>
            <w:proofErr w:type="spellEnd"/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DE4B59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Guru yang terlibat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8B391F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1.</w:t>
            </w:r>
            <w:r w:rsidR="008B391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8B391F">
              <w:rPr>
                <w:rFonts w:asciiTheme="majorHAnsi" w:hAnsiTheme="majorHAnsi"/>
                <w:lang w:val="en-US"/>
              </w:rPr>
              <w:t>Helmiati</w:t>
            </w:r>
            <w:proofErr w:type="spellEnd"/>
          </w:p>
          <w:p w:rsidR="00DE4B59" w:rsidRPr="008B391F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2.</w:t>
            </w:r>
            <w:r w:rsidR="008B391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8B391F">
              <w:rPr>
                <w:rFonts w:asciiTheme="majorHAnsi" w:hAnsiTheme="majorHAnsi"/>
                <w:lang w:val="en-US"/>
              </w:rPr>
              <w:t>Muchlisannur</w:t>
            </w:r>
            <w:proofErr w:type="spellEnd"/>
          </w:p>
          <w:p w:rsidR="00DE4B59" w:rsidRPr="008B391F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3</w:t>
            </w:r>
            <w:r w:rsidR="008B391F">
              <w:rPr>
                <w:rFonts w:asciiTheme="majorHAnsi" w:hAnsiTheme="majorHAnsi"/>
                <w:lang w:val="en-US"/>
              </w:rPr>
              <w:t xml:space="preserve">. </w:t>
            </w:r>
            <w:proofErr w:type="spellStart"/>
            <w:r w:rsidR="008B391F">
              <w:rPr>
                <w:rFonts w:asciiTheme="majorHAnsi" w:hAnsiTheme="majorHAnsi"/>
                <w:lang w:val="en-US"/>
              </w:rPr>
              <w:t>Fany</w:t>
            </w:r>
            <w:proofErr w:type="spellEnd"/>
            <w:r w:rsidR="008B391F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8B391F">
              <w:rPr>
                <w:rFonts w:asciiTheme="majorHAnsi" w:hAnsiTheme="majorHAnsi"/>
                <w:lang w:val="en-US"/>
              </w:rPr>
              <w:t>Safrizal</w:t>
            </w:r>
            <w:proofErr w:type="spellEnd"/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Kelas s</w:t>
            </w:r>
            <w:r w:rsidR="008028DF" w:rsidRPr="005833E7">
              <w:rPr>
                <w:rFonts w:asciiTheme="majorHAnsi" w:hAnsiTheme="majorHAnsi"/>
                <w:b/>
              </w:rPr>
              <w:t>asaran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8B391F" w:rsidRDefault="00D41273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XII IPA </w:t>
            </w:r>
            <w:proofErr w:type="spellStart"/>
            <w:r>
              <w:rPr>
                <w:rFonts w:asciiTheme="majorHAnsi" w:hAnsiTheme="majorHAnsi"/>
                <w:lang w:val="en-US"/>
              </w:rPr>
              <w:t>dan</w:t>
            </w:r>
            <w:proofErr w:type="spellEnd"/>
            <w:r w:rsidR="008B391F">
              <w:rPr>
                <w:rFonts w:asciiTheme="majorHAnsi" w:hAnsiTheme="majorHAnsi"/>
                <w:lang w:val="en-US"/>
              </w:rPr>
              <w:t xml:space="preserve"> IPS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8028DF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Durasi</w:t>
            </w:r>
            <w:r w:rsidR="00C150B9">
              <w:rPr>
                <w:rFonts w:asciiTheme="majorHAnsi" w:hAnsiTheme="majorHAnsi"/>
                <w:b/>
              </w:rPr>
              <w:t xml:space="preserve"> w</w:t>
            </w:r>
            <w:r w:rsidR="00A83530" w:rsidRPr="005833E7">
              <w:rPr>
                <w:rFonts w:asciiTheme="majorHAnsi" w:hAnsiTheme="majorHAnsi"/>
                <w:b/>
              </w:rPr>
              <w:t xml:space="preserve">aktu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404987" w:rsidRDefault="00D41273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1 </w:t>
            </w:r>
            <w:proofErr w:type="spellStart"/>
            <w:r>
              <w:rPr>
                <w:rFonts w:asciiTheme="majorHAnsi" w:hAnsiTheme="majorHAnsi"/>
                <w:lang w:val="en-US"/>
              </w:rPr>
              <w:t>hari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kunjungan</w:t>
            </w:r>
            <w:proofErr w:type="spellEnd"/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Hari/tanggal k</w:t>
            </w:r>
            <w:r w:rsidR="00A83530" w:rsidRPr="005833E7">
              <w:rPr>
                <w:rFonts w:asciiTheme="majorHAnsi" w:hAnsiTheme="majorHAnsi"/>
                <w:b/>
              </w:rPr>
              <w:t>egiatan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D41273" w:rsidRDefault="00D41273" w:rsidP="000C563D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Sabtu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/ 31 </w:t>
            </w:r>
            <w:proofErr w:type="spellStart"/>
            <w:r>
              <w:rPr>
                <w:rFonts w:asciiTheme="majorHAnsi" w:hAnsiTheme="majorHAnsi"/>
                <w:lang w:val="en-US"/>
              </w:rPr>
              <w:t>Agustus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2019</w:t>
            </w:r>
          </w:p>
        </w:tc>
      </w:tr>
      <w:tr w:rsidR="00A921BC" w:rsidRPr="00404987" w:rsidTr="000C563D">
        <w:tc>
          <w:tcPr>
            <w:tcW w:w="2835" w:type="dxa"/>
          </w:tcPr>
          <w:p w:rsidR="00A921BC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b</w:t>
            </w:r>
            <w:r w:rsidR="00A921BC" w:rsidRPr="005833E7">
              <w:rPr>
                <w:rFonts w:asciiTheme="majorHAnsi" w:hAnsiTheme="majorHAnsi"/>
                <w:b/>
              </w:rPr>
              <w:t xml:space="preserve">iaya </w:t>
            </w:r>
          </w:p>
        </w:tc>
        <w:tc>
          <w:tcPr>
            <w:tcW w:w="284" w:type="dxa"/>
          </w:tcPr>
          <w:p w:rsidR="00A921BC" w:rsidRPr="00404987" w:rsidRDefault="00A921BC" w:rsidP="000C56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921BC" w:rsidRPr="00D41273" w:rsidRDefault="00A921BC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Rp. </w:t>
            </w:r>
            <w:r w:rsidR="00D41273">
              <w:rPr>
                <w:rFonts w:asciiTheme="majorHAnsi" w:hAnsiTheme="majorHAnsi"/>
                <w:lang w:val="en-US"/>
              </w:rPr>
              <w:t>1.500.000</w:t>
            </w: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A83530" w:rsidRPr="00D41273" w:rsidRDefault="00A83530" w:rsidP="00CE764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</w:t>
      </w:r>
      <w:r w:rsidR="00C45555">
        <w:rPr>
          <w:rFonts w:asciiTheme="majorHAnsi" w:hAnsiTheme="majorHAnsi"/>
          <w:b/>
          <w:lang w:val="id-ID"/>
        </w:rPr>
        <w:t>School Visit</w:t>
      </w:r>
    </w:p>
    <w:p w:rsidR="00D41273" w:rsidRPr="00756084" w:rsidRDefault="00D41273" w:rsidP="00D4127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r w:rsidRPr="00D41273">
        <w:rPr>
          <w:rFonts w:asciiTheme="majorHAnsi" w:hAnsiTheme="majorHAnsi"/>
          <w:b/>
          <w:lang w:val="id-ID"/>
        </w:rPr>
        <w:t>Agar siswa mengetahui lokasi sejarah pada masa konflik dan dapat</w:t>
      </w:r>
      <w:r>
        <w:rPr>
          <w:rFonts w:asciiTheme="majorHAnsi" w:hAnsiTheme="majorHAnsi"/>
          <w:b/>
          <w:lang w:val="id-ID"/>
        </w:rPr>
        <w:t xml:space="preserve"> mewawancarai </w:t>
      </w:r>
      <w:r w:rsidRPr="00D41273">
        <w:rPr>
          <w:rFonts w:asciiTheme="majorHAnsi" w:hAnsiTheme="majorHAnsi"/>
          <w:b/>
          <w:lang w:val="id-ID"/>
        </w:rPr>
        <w:t>langsung siswa asal Mindanou yang menjadi korban konflik di negaranya.</w:t>
      </w:r>
    </w:p>
    <w:p w:rsidR="00D41273" w:rsidRPr="00756084" w:rsidRDefault="00D41273" w:rsidP="00D41273">
      <w:pPr>
        <w:tabs>
          <w:tab w:val="left" w:pos="284"/>
        </w:tabs>
        <w:spacing w:after="0"/>
        <w:jc w:val="both"/>
        <w:rPr>
          <w:rFonts w:asciiTheme="majorHAnsi" w:hAnsiTheme="majorHAnsi"/>
          <w:b/>
          <w:lang w:val="id-ID"/>
        </w:rPr>
      </w:pPr>
    </w:p>
    <w:p w:rsidR="004227C5" w:rsidRPr="00D41273" w:rsidRDefault="004227C5" w:rsidP="00D41273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Produk Akhir yang Dihasilkan </w:t>
      </w:r>
    </w:p>
    <w:p w:rsidR="00D41273" w:rsidRDefault="00D41273" w:rsidP="00D4127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  <w:proofErr w:type="spellStart"/>
      <w:proofErr w:type="gramStart"/>
      <w:r>
        <w:rPr>
          <w:rFonts w:asciiTheme="majorHAnsi" w:hAnsiTheme="majorHAnsi"/>
          <w:b/>
        </w:rPr>
        <w:t>Laporan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tertulis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setiap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siswa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dengan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mengkolaborasikan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dari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empat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mata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pelajaran</w:t>
      </w:r>
      <w:proofErr w:type="spellEnd"/>
      <w:r>
        <w:rPr>
          <w:rFonts w:asciiTheme="majorHAnsi" w:hAnsiTheme="majorHAnsi"/>
          <w:b/>
        </w:rPr>
        <w:t>.</w:t>
      </w:r>
      <w:proofErr w:type="gramEnd"/>
    </w:p>
    <w:p w:rsidR="00D41273" w:rsidRPr="00D41273" w:rsidRDefault="00D41273" w:rsidP="00D4127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A83530" w:rsidRPr="00D41273" w:rsidRDefault="00D455BE" w:rsidP="007C6648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Ringkasan Kegiatan </w:t>
      </w:r>
    </w:p>
    <w:p w:rsidR="00A2310E" w:rsidRDefault="00D41273" w:rsidP="00A2310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Pada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hari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Sabtu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tanggal</w:t>
      </w:r>
      <w:proofErr w:type="spellEnd"/>
      <w:r>
        <w:rPr>
          <w:rFonts w:asciiTheme="majorHAnsi" w:hAnsiTheme="majorHAnsi"/>
          <w:b/>
        </w:rPr>
        <w:t xml:space="preserve"> 31 </w:t>
      </w:r>
      <w:proofErr w:type="spellStart"/>
      <w:r>
        <w:rPr>
          <w:rFonts w:asciiTheme="majorHAnsi" w:hAnsiTheme="majorHAnsi"/>
          <w:b/>
        </w:rPr>
        <w:t>Agustus</w:t>
      </w:r>
      <w:proofErr w:type="spellEnd"/>
      <w:r>
        <w:rPr>
          <w:rFonts w:asciiTheme="majorHAnsi" w:hAnsiTheme="majorHAnsi"/>
          <w:b/>
        </w:rPr>
        <w:t xml:space="preserve"> 2019 </w:t>
      </w:r>
      <w:proofErr w:type="spellStart"/>
      <w:r>
        <w:rPr>
          <w:rFonts w:asciiTheme="majorHAnsi" w:hAnsiTheme="majorHAnsi"/>
          <w:b/>
        </w:rPr>
        <w:t>seluruh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siswa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kelas</w:t>
      </w:r>
      <w:proofErr w:type="spellEnd"/>
      <w:r>
        <w:rPr>
          <w:rFonts w:asciiTheme="majorHAnsi" w:hAnsiTheme="majorHAnsi"/>
          <w:b/>
        </w:rPr>
        <w:t xml:space="preserve"> XII </w:t>
      </w:r>
      <w:proofErr w:type="spellStart"/>
      <w:r>
        <w:rPr>
          <w:rFonts w:asciiTheme="majorHAnsi" w:hAnsiTheme="majorHAnsi"/>
          <w:b/>
        </w:rPr>
        <w:t>beserta</w:t>
      </w:r>
      <w:proofErr w:type="spellEnd"/>
      <w:r>
        <w:rPr>
          <w:rFonts w:asciiTheme="majorHAnsi" w:hAnsiTheme="majorHAnsi"/>
          <w:b/>
        </w:rPr>
        <w:t xml:space="preserve"> guru </w:t>
      </w:r>
      <w:proofErr w:type="spellStart"/>
      <w:r>
        <w:rPr>
          <w:rFonts w:asciiTheme="majorHAnsi" w:hAnsiTheme="majorHAnsi"/>
          <w:b/>
        </w:rPr>
        <w:t>mata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pelajaran</w:t>
      </w:r>
      <w:proofErr w:type="spellEnd"/>
      <w:r>
        <w:rPr>
          <w:rFonts w:asciiTheme="majorHAnsi" w:hAnsiTheme="majorHAnsi"/>
          <w:b/>
        </w:rPr>
        <w:t xml:space="preserve"> yang </w:t>
      </w:r>
      <w:proofErr w:type="spellStart"/>
      <w:r>
        <w:rPr>
          <w:rFonts w:asciiTheme="majorHAnsi" w:hAnsiTheme="majorHAnsi"/>
          <w:b/>
        </w:rPr>
        <w:t>berkaitan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berangkat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menuju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Rumoh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Geudong</w:t>
      </w:r>
      <w:proofErr w:type="spellEnd"/>
      <w:r>
        <w:rPr>
          <w:rFonts w:asciiTheme="majorHAnsi" w:hAnsiTheme="majorHAnsi"/>
          <w:b/>
        </w:rPr>
        <w:t xml:space="preserve"> yang </w:t>
      </w:r>
      <w:proofErr w:type="spellStart"/>
      <w:r>
        <w:rPr>
          <w:rFonts w:asciiTheme="majorHAnsi" w:hAnsiTheme="majorHAnsi"/>
          <w:b/>
        </w:rPr>
        <w:t>berlokasi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Kabupaten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Pidie</w:t>
      </w:r>
      <w:proofErr w:type="spellEnd"/>
      <w:r>
        <w:rPr>
          <w:rFonts w:asciiTheme="majorHAnsi" w:hAnsiTheme="majorHAnsi"/>
          <w:b/>
        </w:rPr>
        <w:t xml:space="preserve">. </w:t>
      </w:r>
      <w:proofErr w:type="spellStart"/>
      <w:r>
        <w:rPr>
          <w:rFonts w:asciiTheme="majorHAnsi" w:hAnsiTheme="majorHAnsi"/>
          <w:b/>
        </w:rPr>
        <w:t>Siswa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secara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bergantian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memasuki</w:t>
      </w:r>
      <w:proofErr w:type="spellEnd"/>
      <w:r>
        <w:rPr>
          <w:rFonts w:asciiTheme="majorHAnsi" w:hAnsiTheme="majorHAnsi"/>
          <w:b/>
        </w:rPr>
        <w:t xml:space="preserve"> area monument </w:t>
      </w:r>
      <w:r w:rsidR="00815BCA">
        <w:rPr>
          <w:rFonts w:asciiTheme="majorHAnsi" w:hAnsiTheme="majorHAnsi"/>
          <w:b/>
        </w:rPr>
        <w:t xml:space="preserve">yang </w:t>
      </w:r>
      <w:proofErr w:type="spellStart"/>
      <w:r w:rsidR="00815BCA">
        <w:rPr>
          <w:rFonts w:asciiTheme="majorHAnsi" w:hAnsiTheme="majorHAnsi"/>
          <w:b/>
        </w:rPr>
        <w:t>juga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terdapat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peninggalan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proofErr w:type="gramStart"/>
      <w:r w:rsidR="00815BCA">
        <w:rPr>
          <w:rFonts w:asciiTheme="majorHAnsi" w:hAnsiTheme="majorHAnsi"/>
          <w:b/>
        </w:rPr>
        <w:t>dari</w:t>
      </w:r>
      <w:proofErr w:type="spellEnd"/>
      <w:r w:rsidR="00815BCA">
        <w:rPr>
          <w:rFonts w:asciiTheme="majorHAnsi" w:hAnsiTheme="majorHAnsi"/>
          <w:b/>
        </w:rPr>
        <w:t xml:space="preserve">  </w:t>
      </w:r>
      <w:proofErr w:type="spellStart"/>
      <w:r w:rsidR="00815BCA">
        <w:rPr>
          <w:rFonts w:asciiTheme="majorHAnsi" w:hAnsiTheme="majorHAnsi"/>
          <w:b/>
        </w:rPr>
        <w:t>Rumo</w:t>
      </w:r>
      <w:r>
        <w:rPr>
          <w:rFonts w:asciiTheme="majorHAnsi" w:hAnsiTheme="majorHAnsi"/>
          <w:b/>
        </w:rPr>
        <w:t>h</w:t>
      </w:r>
      <w:proofErr w:type="spellEnd"/>
      <w:proofErr w:type="gram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Geudong</w:t>
      </w:r>
      <w:proofErr w:type="spellEnd"/>
      <w:r>
        <w:rPr>
          <w:rFonts w:asciiTheme="majorHAnsi" w:hAnsiTheme="majorHAnsi"/>
          <w:b/>
        </w:rPr>
        <w:t xml:space="preserve"> </w:t>
      </w:r>
      <w:r w:rsidR="00815BCA">
        <w:rPr>
          <w:rFonts w:asciiTheme="majorHAnsi" w:hAnsiTheme="majorHAnsi"/>
          <w:b/>
        </w:rPr>
        <w:t xml:space="preserve">yang </w:t>
      </w:r>
      <w:proofErr w:type="spellStart"/>
      <w:r w:rsidR="00815BCA">
        <w:rPr>
          <w:rFonts w:asciiTheme="majorHAnsi" w:hAnsiTheme="majorHAnsi"/>
          <w:b/>
        </w:rPr>
        <w:t>sudah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tidak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utuh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lagi</w:t>
      </w:r>
      <w:proofErr w:type="spellEnd"/>
      <w:r w:rsidR="00815BCA">
        <w:rPr>
          <w:rFonts w:asciiTheme="majorHAnsi" w:hAnsiTheme="majorHAnsi"/>
          <w:b/>
        </w:rPr>
        <w:t xml:space="preserve">. </w:t>
      </w:r>
      <w:proofErr w:type="spellStart"/>
      <w:r w:rsidR="00815BCA">
        <w:rPr>
          <w:rFonts w:asciiTheme="majorHAnsi" w:hAnsiTheme="majorHAnsi"/>
          <w:b/>
        </w:rPr>
        <w:t>Sangat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disayangkan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kami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semua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tidak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berhasil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mewawancarai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masyarakat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sekitar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ataupun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saksi</w:t>
      </w:r>
      <w:proofErr w:type="spellEnd"/>
      <w:r w:rsidR="00815BCA">
        <w:rPr>
          <w:rFonts w:asciiTheme="majorHAnsi" w:hAnsiTheme="majorHAnsi"/>
          <w:b/>
        </w:rPr>
        <w:t xml:space="preserve">/ </w:t>
      </w:r>
      <w:proofErr w:type="spellStart"/>
      <w:r w:rsidR="00815BCA">
        <w:rPr>
          <w:rFonts w:asciiTheme="majorHAnsi" w:hAnsiTheme="majorHAnsi"/>
          <w:b/>
        </w:rPr>
        <w:t>korban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pada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masa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konflik</w:t>
      </w:r>
      <w:proofErr w:type="spellEnd"/>
      <w:r w:rsidR="00815BCA">
        <w:rPr>
          <w:rFonts w:asciiTheme="majorHAnsi" w:hAnsiTheme="majorHAnsi"/>
          <w:b/>
        </w:rPr>
        <w:t xml:space="preserve">, </w:t>
      </w:r>
      <w:proofErr w:type="spellStart"/>
      <w:r w:rsidR="00815BCA">
        <w:rPr>
          <w:rFonts w:asciiTheme="majorHAnsi" w:hAnsiTheme="majorHAnsi"/>
          <w:b/>
        </w:rPr>
        <w:t>alasan</w:t>
      </w:r>
      <w:proofErr w:type="spellEnd"/>
      <w:r w:rsidR="00815BCA">
        <w:rPr>
          <w:rFonts w:asciiTheme="majorHAnsi" w:hAnsiTheme="majorHAnsi"/>
          <w:b/>
        </w:rPr>
        <w:t xml:space="preserve"> yang </w:t>
      </w:r>
      <w:proofErr w:type="spellStart"/>
      <w:r w:rsidR="00815BCA">
        <w:rPr>
          <w:rFonts w:asciiTheme="majorHAnsi" w:hAnsiTheme="majorHAnsi"/>
          <w:b/>
        </w:rPr>
        <w:t>kami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dengar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adalah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mereka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semua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sangat</w:t>
      </w:r>
      <w:proofErr w:type="spellEnd"/>
      <w:r w:rsidR="00815BCA">
        <w:rPr>
          <w:rFonts w:asciiTheme="majorHAnsi" w:hAnsiTheme="majorHAnsi"/>
          <w:b/>
        </w:rPr>
        <w:t xml:space="preserve"> trauma </w:t>
      </w:r>
      <w:proofErr w:type="spellStart"/>
      <w:r w:rsidR="00815BCA">
        <w:rPr>
          <w:rFonts w:asciiTheme="majorHAnsi" w:hAnsiTheme="majorHAnsi"/>
          <w:b/>
        </w:rPr>
        <w:t>dan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sudah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menutup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cerita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dari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tragedi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Rumoh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Geudong</w:t>
      </w:r>
      <w:proofErr w:type="spellEnd"/>
      <w:r w:rsidR="00815BCA">
        <w:rPr>
          <w:rFonts w:asciiTheme="majorHAnsi" w:hAnsiTheme="majorHAnsi"/>
          <w:b/>
        </w:rPr>
        <w:t xml:space="preserve"> yang </w:t>
      </w:r>
      <w:proofErr w:type="spellStart"/>
      <w:r w:rsidR="00815BCA">
        <w:rPr>
          <w:rFonts w:asciiTheme="majorHAnsi" w:hAnsiTheme="majorHAnsi"/>
          <w:b/>
        </w:rPr>
        <w:t>merupakan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salah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satu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sejarah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kebiadaban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dari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aparat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keamanan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terhadapa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warga</w:t>
      </w:r>
      <w:proofErr w:type="spellEnd"/>
      <w:r w:rsidR="00815BCA">
        <w:rPr>
          <w:rFonts w:asciiTheme="majorHAnsi" w:hAnsiTheme="majorHAnsi"/>
          <w:b/>
        </w:rPr>
        <w:t xml:space="preserve"> Aceh </w:t>
      </w:r>
      <w:proofErr w:type="spellStart"/>
      <w:r w:rsidR="00815BCA">
        <w:rPr>
          <w:rFonts w:asciiTheme="majorHAnsi" w:hAnsiTheme="majorHAnsi"/>
          <w:b/>
        </w:rPr>
        <w:t>masa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itu</w:t>
      </w:r>
      <w:proofErr w:type="spellEnd"/>
      <w:r w:rsidR="00815BCA">
        <w:rPr>
          <w:rFonts w:asciiTheme="majorHAnsi" w:hAnsiTheme="majorHAnsi"/>
          <w:b/>
        </w:rPr>
        <w:t xml:space="preserve">. </w:t>
      </w:r>
      <w:proofErr w:type="spellStart"/>
      <w:r w:rsidR="00815BCA">
        <w:rPr>
          <w:rFonts w:asciiTheme="majorHAnsi" w:hAnsiTheme="majorHAnsi"/>
          <w:b/>
        </w:rPr>
        <w:t>Setelah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mengambil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gambar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dan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berfoto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bersama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proofErr w:type="gramStart"/>
      <w:r w:rsidR="00815BCA">
        <w:rPr>
          <w:rFonts w:asciiTheme="majorHAnsi" w:hAnsiTheme="majorHAnsi"/>
          <w:b/>
        </w:rPr>
        <w:t>di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depan</w:t>
      </w:r>
      <w:proofErr w:type="spellEnd"/>
      <w:proofErr w:type="gramEnd"/>
      <w:r w:rsidR="00815BCA">
        <w:rPr>
          <w:rFonts w:asciiTheme="majorHAnsi" w:hAnsiTheme="majorHAnsi"/>
          <w:b/>
        </w:rPr>
        <w:t xml:space="preserve"> monument </w:t>
      </w:r>
      <w:proofErr w:type="spellStart"/>
      <w:r w:rsidR="00815BCA">
        <w:rPr>
          <w:rFonts w:asciiTheme="majorHAnsi" w:hAnsiTheme="majorHAnsi"/>
          <w:b/>
        </w:rPr>
        <w:t>kami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beranjak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dan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menuju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Sekolah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Sukma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Bangsa</w:t>
      </w:r>
      <w:proofErr w:type="spellEnd"/>
      <w:r w:rsidR="00815BCA">
        <w:rPr>
          <w:rFonts w:asciiTheme="majorHAnsi" w:hAnsiTheme="majorHAnsi"/>
          <w:b/>
        </w:rPr>
        <w:t xml:space="preserve"> </w:t>
      </w:r>
      <w:proofErr w:type="spellStart"/>
      <w:r w:rsidR="00815BCA">
        <w:rPr>
          <w:rFonts w:asciiTheme="majorHAnsi" w:hAnsiTheme="majorHAnsi"/>
          <w:b/>
        </w:rPr>
        <w:t>Pidie</w:t>
      </w:r>
      <w:proofErr w:type="spellEnd"/>
      <w:r w:rsidR="00815BCA">
        <w:rPr>
          <w:rFonts w:asciiTheme="majorHAnsi" w:hAnsiTheme="majorHAnsi"/>
          <w:b/>
        </w:rPr>
        <w:t>.</w:t>
      </w:r>
      <w:r w:rsidR="00010705">
        <w:rPr>
          <w:rFonts w:asciiTheme="majorHAnsi" w:hAnsiTheme="majorHAnsi"/>
          <w:b/>
        </w:rPr>
        <w:t xml:space="preserve"> </w:t>
      </w:r>
      <w:proofErr w:type="spellStart"/>
      <w:proofErr w:type="gramStart"/>
      <w:r w:rsidR="00A2310E">
        <w:rPr>
          <w:rFonts w:asciiTheme="majorHAnsi" w:hAnsiTheme="majorHAnsi"/>
          <w:b/>
        </w:rPr>
        <w:t>Namun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saat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berada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di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lokasi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Rumoh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Geudong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salah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seorang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siswa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mengalami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cedera</w:t>
      </w:r>
      <w:proofErr w:type="spellEnd"/>
      <w:r w:rsidR="00A2310E">
        <w:rPr>
          <w:rFonts w:asciiTheme="majorHAnsi" w:hAnsiTheme="majorHAnsi"/>
          <w:b/>
        </w:rPr>
        <w:t xml:space="preserve"> kaki </w:t>
      </w:r>
      <w:proofErr w:type="spellStart"/>
      <w:r w:rsidR="00A2310E">
        <w:rPr>
          <w:rFonts w:asciiTheme="majorHAnsi" w:hAnsiTheme="majorHAnsi"/>
          <w:b/>
        </w:rPr>
        <w:t>akibat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terjatuh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dari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pagar</w:t>
      </w:r>
      <w:proofErr w:type="spellEnd"/>
      <w:r w:rsidR="00A2310E">
        <w:rPr>
          <w:rFonts w:asciiTheme="majorHAnsi" w:hAnsiTheme="majorHAnsi"/>
          <w:b/>
        </w:rPr>
        <w:t xml:space="preserve"> yang </w:t>
      </w:r>
      <w:proofErr w:type="spellStart"/>
      <w:r w:rsidR="00A2310E">
        <w:rPr>
          <w:rFonts w:asciiTheme="majorHAnsi" w:hAnsiTheme="majorHAnsi"/>
          <w:b/>
        </w:rPr>
        <w:t>mengitari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Rumoh</w:t>
      </w:r>
      <w:proofErr w:type="spellEnd"/>
      <w:r w:rsidR="00A2310E">
        <w:rPr>
          <w:rFonts w:asciiTheme="majorHAnsi" w:hAnsiTheme="majorHAnsi"/>
          <w:b/>
        </w:rPr>
        <w:t xml:space="preserve"> </w:t>
      </w:r>
      <w:proofErr w:type="spellStart"/>
      <w:r w:rsidR="00A2310E">
        <w:rPr>
          <w:rFonts w:asciiTheme="majorHAnsi" w:hAnsiTheme="majorHAnsi"/>
          <w:b/>
        </w:rPr>
        <w:t>Geudong</w:t>
      </w:r>
      <w:proofErr w:type="spellEnd"/>
      <w:r w:rsidR="00A2310E">
        <w:rPr>
          <w:rFonts w:asciiTheme="majorHAnsi" w:hAnsiTheme="majorHAnsi"/>
          <w:b/>
        </w:rPr>
        <w:t>.</w:t>
      </w:r>
      <w:proofErr w:type="gramEnd"/>
    </w:p>
    <w:p w:rsidR="00D41273" w:rsidRDefault="00A2310E" w:rsidP="00A2310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  <w:proofErr w:type="spellStart"/>
      <w:proofErr w:type="gramStart"/>
      <w:r>
        <w:rPr>
          <w:rFonts w:asciiTheme="majorHAnsi" w:hAnsiTheme="majorHAnsi"/>
          <w:b/>
        </w:rPr>
        <w:t>Setelah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melanjutkan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perjalanan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selama</w:t>
      </w:r>
      <w:proofErr w:type="spellEnd"/>
      <w:r>
        <w:rPr>
          <w:rFonts w:asciiTheme="majorHAnsi" w:hAnsiTheme="majorHAnsi"/>
          <w:b/>
        </w:rPr>
        <w:t xml:space="preserve"> 15 </w:t>
      </w:r>
      <w:proofErr w:type="spellStart"/>
      <w:r>
        <w:rPr>
          <w:rFonts w:asciiTheme="majorHAnsi" w:hAnsiTheme="majorHAnsi"/>
          <w:b/>
        </w:rPr>
        <w:t>menit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kami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sampai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Sekolah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Sukma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Bangsa</w:t>
      </w:r>
      <w:proofErr w:type="spellEnd"/>
      <w:r w:rsidR="00074B9A">
        <w:rPr>
          <w:rFonts w:asciiTheme="majorHAnsi" w:hAnsiTheme="majorHAnsi"/>
          <w:b/>
        </w:rPr>
        <w:t xml:space="preserve"> </w:t>
      </w:r>
      <w:proofErr w:type="spellStart"/>
      <w:r w:rsidR="00074B9A">
        <w:rPr>
          <w:rFonts w:asciiTheme="majorHAnsi" w:hAnsiTheme="majorHAnsi"/>
          <w:b/>
        </w:rPr>
        <w:t>Pidie</w:t>
      </w:r>
      <w:proofErr w:type="spellEnd"/>
      <w:r w:rsidR="00074B9A">
        <w:rPr>
          <w:rFonts w:asciiTheme="majorHAnsi" w:hAnsiTheme="majorHAnsi"/>
          <w:b/>
        </w:rPr>
        <w:t>.</w:t>
      </w:r>
      <w:proofErr w:type="gramEnd"/>
      <w:r w:rsidR="00074B9A">
        <w:rPr>
          <w:rFonts w:asciiTheme="majorHAnsi" w:hAnsiTheme="majorHAnsi"/>
          <w:b/>
        </w:rPr>
        <w:t xml:space="preserve"> </w:t>
      </w:r>
      <w:r w:rsidR="00010705">
        <w:rPr>
          <w:rFonts w:asciiTheme="majorHAnsi" w:hAnsiTheme="majorHAnsi"/>
          <w:b/>
        </w:rPr>
        <w:t xml:space="preserve">Di </w:t>
      </w:r>
      <w:proofErr w:type="spellStart"/>
      <w:proofErr w:type="gramStart"/>
      <w:r w:rsidR="00010705">
        <w:rPr>
          <w:rFonts w:asciiTheme="majorHAnsi" w:hAnsiTheme="majorHAnsi"/>
          <w:b/>
        </w:rPr>
        <w:t>sana</w:t>
      </w:r>
      <w:proofErr w:type="spellEnd"/>
      <w:proofErr w:type="gram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kami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telah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di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sambut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oleh</w:t>
      </w:r>
      <w:proofErr w:type="spellEnd"/>
      <w:r w:rsidR="00010705">
        <w:rPr>
          <w:rFonts w:asciiTheme="majorHAnsi" w:hAnsiTheme="majorHAnsi"/>
          <w:b/>
        </w:rPr>
        <w:t xml:space="preserve"> guru </w:t>
      </w:r>
      <w:proofErr w:type="spellStart"/>
      <w:r w:rsidR="00010705">
        <w:rPr>
          <w:rFonts w:asciiTheme="majorHAnsi" w:hAnsiTheme="majorHAnsi"/>
          <w:b/>
        </w:rPr>
        <w:t>dan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siswa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Mindanou</w:t>
      </w:r>
      <w:proofErr w:type="spellEnd"/>
      <w:r w:rsidR="00010705">
        <w:rPr>
          <w:rFonts w:asciiTheme="majorHAnsi" w:hAnsiTheme="majorHAnsi"/>
          <w:b/>
        </w:rPr>
        <w:t xml:space="preserve">, </w:t>
      </w:r>
      <w:proofErr w:type="spellStart"/>
      <w:r w:rsidR="00010705">
        <w:rPr>
          <w:rFonts w:asciiTheme="majorHAnsi" w:hAnsiTheme="majorHAnsi"/>
          <w:b/>
        </w:rPr>
        <w:t>untuk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mempersingkat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waktu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siswa</w:t>
      </w:r>
      <w:proofErr w:type="spellEnd"/>
      <w:r w:rsidR="00010705">
        <w:rPr>
          <w:rFonts w:asciiTheme="majorHAnsi" w:hAnsiTheme="majorHAnsi"/>
          <w:b/>
        </w:rPr>
        <w:t xml:space="preserve"> yang </w:t>
      </w:r>
      <w:proofErr w:type="spellStart"/>
      <w:r w:rsidR="00010705">
        <w:rPr>
          <w:rFonts w:asciiTheme="majorHAnsi" w:hAnsiTheme="majorHAnsi"/>
          <w:b/>
        </w:rPr>
        <w:t>sudah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terbagi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dalam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kelompok-kelompok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kecil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segera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mewawancarai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para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siswa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Mindanou</w:t>
      </w:r>
      <w:proofErr w:type="spellEnd"/>
      <w:r w:rsidR="00010705">
        <w:rPr>
          <w:rFonts w:asciiTheme="majorHAnsi" w:hAnsiTheme="majorHAnsi"/>
          <w:b/>
        </w:rPr>
        <w:t xml:space="preserve">. </w:t>
      </w:r>
      <w:proofErr w:type="spellStart"/>
      <w:r w:rsidR="00010705">
        <w:rPr>
          <w:rFonts w:asciiTheme="majorHAnsi" w:hAnsiTheme="majorHAnsi"/>
          <w:b/>
        </w:rPr>
        <w:t>Setiap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kelompok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beranggota</w:t>
      </w:r>
      <w:proofErr w:type="spellEnd"/>
      <w:r w:rsidR="00010705">
        <w:rPr>
          <w:rFonts w:asciiTheme="majorHAnsi" w:hAnsiTheme="majorHAnsi"/>
          <w:b/>
        </w:rPr>
        <w:t xml:space="preserve"> 5 </w:t>
      </w:r>
      <w:proofErr w:type="spellStart"/>
      <w:r w:rsidR="00010705">
        <w:rPr>
          <w:rFonts w:asciiTheme="majorHAnsi" w:hAnsiTheme="majorHAnsi"/>
          <w:b/>
        </w:rPr>
        <w:t>sampai</w:t>
      </w:r>
      <w:proofErr w:type="spellEnd"/>
      <w:r w:rsidR="00010705">
        <w:rPr>
          <w:rFonts w:asciiTheme="majorHAnsi" w:hAnsiTheme="majorHAnsi"/>
          <w:b/>
        </w:rPr>
        <w:t xml:space="preserve"> 6 </w:t>
      </w:r>
      <w:proofErr w:type="spellStart"/>
      <w:r w:rsidR="00010705">
        <w:rPr>
          <w:rFonts w:asciiTheme="majorHAnsi" w:hAnsiTheme="majorHAnsi"/>
          <w:b/>
        </w:rPr>
        <w:t>siswa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proofErr w:type="gramStart"/>
      <w:r w:rsidR="00010705">
        <w:rPr>
          <w:rFonts w:asciiTheme="majorHAnsi" w:hAnsiTheme="majorHAnsi"/>
          <w:b/>
        </w:rPr>
        <w:t>akan</w:t>
      </w:r>
      <w:proofErr w:type="spellEnd"/>
      <w:proofErr w:type="gram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mewawancarai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dua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orang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siswa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Mindanou</w:t>
      </w:r>
      <w:proofErr w:type="spellEnd"/>
      <w:r w:rsidR="00010705">
        <w:rPr>
          <w:rFonts w:asciiTheme="majorHAnsi" w:hAnsiTheme="majorHAnsi"/>
          <w:b/>
        </w:rPr>
        <w:t xml:space="preserve">. </w:t>
      </w:r>
      <w:proofErr w:type="spellStart"/>
      <w:proofErr w:type="gramStart"/>
      <w:r w:rsidR="00010705">
        <w:rPr>
          <w:rFonts w:asciiTheme="majorHAnsi" w:hAnsiTheme="majorHAnsi"/>
          <w:b/>
        </w:rPr>
        <w:t>Selesai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kegiatan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kami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lanjutkan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foto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bersama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dan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meninggalkan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lokasi</w:t>
      </w:r>
      <w:proofErr w:type="spellEnd"/>
      <w:r w:rsidR="00010705">
        <w:rPr>
          <w:rFonts w:asciiTheme="majorHAnsi" w:hAnsiTheme="majorHAnsi"/>
          <w:b/>
        </w:rPr>
        <w:t xml:space="preserve"> </w:t>
      </w:r>
      <w:proofErr w:type="spellStart"/>
      <w:r w:rsidR="00010705">
        <w:rPr>
          <w:rFonts w:asciiTheme="majorHAnsi" w:hAnsiTheme="majorHAnsi"/>
          <w:b/>
        </w:rPr>
        <w:t>tersebut</w:t>
      </w:r>
      <w:proofErr w:type="spellEnd"/>
      <w:r w:rsidR="00010705">
        <w:rPr>
          <w:rFonts w:asciiTheme="majorHAnsi" w:hAnsiTheme="majorHAnsi"/>
          <w:b/>
        </w:rPr>
        <w:t>.</w:t>
      </w:r>
      <w:proofErr w:type="gramEnd"/>
    </w:p>
    <w:p w:rsidR="007C6648" w:rsidRPr="004227C5" w:rsidRDefault="007C6648" w:rsidP="00A2310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7C6648" w:rsidRPr="007C6648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7C6648">
        <w:rPr>
          <w:rFonts w:asciiTheme="majorHAnsi" w:hAnsiTheme="majorHAnsi"/>
          <w:b/>
          <w:lang w:val="id-ID"/>
        </w:rPr>
        <w:t>Evaluasi Kegiatan</w:t>
      </w:r>
    </w:p>
    <w:p w:rsidR="007C6648" w:rsidRPr="007C6648" w:rsidRDefault="007C6648" w:rsidP="007C6648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proofErr w:type="spellStart"/>
      <w:r>
        <w:rPr>
          <w:rFonts w:asciiTheme="majorHAnsi" w:hAnsiTheme="majorHAnsi"/>
          <w:b/>
        </w:rPr>
        <w:t>Durasi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waktu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sudah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baik</w:t>
      </w:r>
      <w:proofErr w:type="spellEnd"/>
      <w:r>
        <w:rPr>
          <w:rFonts w:asciiTheme="majorHAnsi" w:hAnsiTheme="majorHAnsi"/>
          <w:b/>
        </w:rPr>
        <w:t xml:space="preserve">, </w:t>
      </w:r>
      <w:proofErr w:type="spellStart"/>
      <w:r>
        <w:rPr>
          <w:rFonts w:asciiTheme="majorHAnsi" w:hAnsiTheme="majorHAnsi"/>
          <w:b/>
        </w:rPr>
        <w:t>tujuan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tercapai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dengan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baik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hanya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saja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informasi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dari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warga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tentang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Rumoh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Geudong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belum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dapat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diperoleh</w:t>
      </w:r>
      <w:proofErr w:type="spellEnd"/>
      <w:r>
        <w:rPr>
          <w:rFonts w:asciiTheme="majorHAnsi" w:hAnsiTheme="majorHAnsi"/>
          <w:b/>
        </w:rPr>
        <w:t>.</w:t>
      </w:r>
    </w:p>
    <w:p w:rsidR="00A83530" w:rsidRPr="007C6648" w:rsidRDefault="00BD6916" w:rsidP="007C6648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7C6648">
        <w:rPr>
          <w:rFonts w:asciiTheme="majorHAnsi" w:hAnsiTheme="majorHAnsi"/>
          <w:b/>
          <w:lang w:val="id-ID"/>
        </w:rPr>
        <w:lastRenderedPageBreak/>
        <w:t>Dokumentasi Kegiatan</w:t>
      </w:r>
    </w:p>
    <w:p w:rsidR="00A83530" w:rsidRDefault="00A0238C" w:rsidP="00A83530">
      <w:pPr>
        <w:jc w:val="both"/>
      </w:pPr>
      <w:proofErr w:type="spellStart"/>
      <w:r>
        <w:rPr>
          <w:rFonts w:asciiTheme="majorHAnsi" w:hAnsiTheme="majorHAnsi"/>
          <w:b/>
        </w:rPr>
        <w:t>Monumen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Rumoh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Geudong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Pidie</w:t>
      </w:r>
      <w:proofErr w:type="spellEnd"/>
    </w:p>
    <w:p w:rsidR="00DB4178" w:rsidRDefault="00A0238C">
      <w:r>
        <w:rPr>
          <w:noProof/>
        </w:rPr>
        <w:drawing>
          <wp:inline distT="0" distB="0" distL="0" distR="0">
            <wp:extent cx="5943600" cy="2891155"/>
            <wp:effectExtent l="19050" t="0" r="0" b="0"/>
            <wp:docPr id="4" name="Picture 3" descr="WhatsApp Image 2019-09-26 at 11.56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9-26 at 11.56.05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84" w:rsidRPr="00756084" w:rsidRDefault="00756084">
      <w:pPr>
        <w:rPr>
          <w:b/>
          <w:bCs/>
        </w:rPr>
      </w:pPr>
    </w:p>
    <w:p w:rsidR="00756084" w:rsidRPr="00756084" w:rsidRDefault="00756084">
      <w:pPr>
        <w:rPr>
          <w:b/>
          <w:bCs/>
        </w:rPr>
      </w:pPr>
      <w:proofErr w:type="spellStart"/>
      <w:r w:rsidRPr="00756084">
        <w:rPr>
          <w:b/>
          <w:bCs/>
        </w:rPr>
        <w:t>Sumur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tua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dalam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lokasi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Rumoh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Geudong</w:t>
      </w:r>
      <w:proofErr w:type="spellEnd"/>
    </w:p>
    <w:p w:rsidR="00A0238C" w:rsidRDefault="00756084">
      <w:r>
        <w:rPr>
          <w:noProof/>
        </w:rPr>
        <w:drawing>
          <wp:inline distT="0" distB="0" distL="0" distR="0">
            <wp:extent cx="5943600" cy="2883535"/>
            <wp:effectExtent l="19050" t="0" r="0" b="0"/>
            <wp:docPr id="3" name="Picture 2" descr="WhatsApp Image 2019-10-03 at 13.34.37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03 at 13.34.37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84" w:rsidRDefault="00756084"/>
    <w:p w:rsidR="00756084" w:rsidRDefault="00756084"/>
    <w:p w:rsidR="00756084" w:rsidRDefault="00756084"/>
    <w:p w:rsidR="00756084" w:rsidRDefault="00756084"/>
    <w:p w:rsidR="00756084" w:rsidRPr="00756084" w:rsidRDefault="00756084" w:rsidP="00756084">
      <w:pPr>
        <w:rPr>
          <w:b/>
          <w:bCs/>
        </w:rPr>
      </w:pPr>
      <w:proofErr w:type="spellStart"/>
      <w:r w:rsidRPr="00756084">
        <w:rPr>
          <w:b/>
          <w:bCs/>
        </w:rPr>
        <w:lastRenderedPageBreak/>
        <w:t>Foto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bersama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siswa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i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dari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Mindanou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dan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siswa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i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Sukma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Bangsa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Bireuen</w:t>
      </w:r>
      <w:proofErr w:type="spellEnd"/>
    </w:p>
    <w:p w:rsidR="00756084" w:rsidRDefault="00756084">
      <w:r>
        <w:rPr>
          <w:noProof/>
        </w:rPr>
        <w:drawing>
          <wp:inline distT="0" distB="0" distL="0" distR="0">
            <wp:extent cx="5943600" cy="3105150"/>
            <wp:effectExtent l="19050" t="0" r="0" b="0"/>
            <wp:docPr id="7" name="Picture 6" descr="WhatsApp Image 2019-10-03 at 14.12.12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03 at 14.12.12(1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84" w:rsidRDefault="00756084"/>
    <w:p w:rsidR="00756084" w:rsidRPr="00756084" w:rsidRDefault="00756084" w:rsidP="00756084">
      <w:pPr>
        <w:rPr>
          <w:b/>
          <w:bCs/>
        </w:rPr>
      </w:pPr>
      <w:proofErr w:type="spellStart"/>
      <w:r>
        <w:rPr>
          <w:b/>
          <w:bCs/>
        </w:rPr>
        <w:t>Foto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bersama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siswi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Mindan</w:t>
      </w:r>
      <w:r w:rsidRPr="00756084">
        <w:rPr>
          <w:b/>
          <w:bCs/>
        </w:rPr>
        <w:t>ou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dan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siswi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Sukma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Banggsa</w:t>
      </w:r>
      <w:proofErr w:type="spellEnd"/>
      <w:r w:rsidRPr="00756084">
        <w:rPr>
          <w:b/>
          <w:bCs/>
        </w:rPr>
        <w:t xml:space="preserve"> </w:t>
      </w:r>
      <w:proofErr w:type="spellStart"/>
      <w:r w:rsidRPr="00756084">
        <w:rPr>
          <w:b/>
          <w:bCs/>
        </w:rPr>
        <w:t>Bireuen</w:t>
      </w:r>
      <w:proofErr w:type="spellEnd"/>
    </w:p>
    <w:p w:rsidR="00756084" w:rsidRDefault="00756084">
      <w:r>
        <w:rPr>
          <w:noProof/>
        </w:rPr>
        <w:drawing>
          <wp:inline distT="0" distB="0" distL="0" distR="0">
            <wp:extent cx="5943600" cy="3067050"/>
            <wp:effectExtent l="19050" t="0" r="0" b="0"/>
            <wp:docPr id="6" name="Picture 5" descr="WhatsApp Image 2019-10-03 at 14.12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03 at 14.12.12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84" w:rsidRDefault="00756084"/>
    <w:p w:rsidR="00756084" w:rsidRDefault="00756084"/>
    <w:p w:rsidR="00756084" w:rsidRDefault="00756084"/>
    <w:sectPr w:rsidR="00756084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157B1"/>
    <w:multiLevelType w:val="hybridMultilevel"/>
    <w:tmpl w:val="A4E22260"/>
    <w:lvl w:ilvl="0" w:tplc="2A7E8E2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3530"/>
    <w:rsid w:val="0000783B"/>
    <w:rsid w:val="00010705"/>
    <w:rsid w:val="00074B9A"/>
    <w:rsid w:val="000D1408"/>
    <w:rsid w:val="0011126A"/>
    <w:rsid w:val="00133EAD"/>
    <w:rsid w:val="001946D5"/>
    <w:rsid w:val="00234674"/>
    <w:rsid w:val="00292C0A"/>
    <w:rsid w:val="002D0B28"/>
    <w:rsid w:val="00300A29"/>
    <w:rsid w:val="00311361"/>
    <w:rsid w:val="003247DA"/>
    <w:rsid w:val="00343B19"/>
    <w:rsid w:val="003D11E8"/>
    <w:rsid w:val="00404987"/>
    <w:rsid w:val="004227C5"/>
    <w:rsid w:val="00475C93"/>
    <w:rsid w:val="005101C5"/>
    <w:rsid w:val="005833E7"/>
    <w:rsid w:val="005D32EC"/>
    <w:rsid w:val="0067633F"/>
    <w:rsid w:val="006F16FD"/>
    <w:rsid w:val="00704B2A"/>
    <w:rsid w:val="00733F21"/>
    <w:rsid w:val="00737A15"/>
    <w:rsid w:val="00756084"/>
    <w:rsid w:val="007A7192"/>
    <w:rsid w:val="007C6648"/>
    <w:rsid w:val="007D7701"/>
    <w:rsid w:val="008028DF"/>
    <w:rsid w:val="00815BCA"/>
    <w:rsid w:val="00842A44"/>
    <w:rsid w:val="008450C4"/>
    <w:rsid w:val="008B391F"/>
    <w:rsid w:val="00921596"/>
    <w:rsid w:val="009237F8"/>
    <w:rsid w:val="0094138F"/>
    <w:rsid w:val="009730C4"/>
    <w:rsid w:val="00A0238C"/>
    <w:rsid w:val="00A2310E"/>
    <w:rsid w:val="00A83530"/>
    <w:rsid w:val="00A921BC"/>
    <w:rsid w:val="00BD624C"/>
    <w:rsid w:val="00BD6916"/>
    <w:rsid w:val="00C150B9"/>
    <w:rsid w:val="00C45555"/>
    <w:rsid w:val="00CE7642"/>
    <w:rsid w:val="00D41273"/>
    <w:rsid w:val="00D455BE"/>
    <w:rsid w:val="00D850F9"/>
    <w:rsid w:val="00DB4178"/>
    <w:rsid w:val="00DE4B59"/>
    <w:rsid w:val="00E36717"/>
    <w:rsid w:val="00E62461"/>
    <w:rsid w:val="00ED5064"/>
    <w:rsid w:val="00F22B60"/>
    <w:rsid w:val="00FB6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2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38C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13</cp:revision>
  <dcterms:created xsi:type="dcterms:W3CDTF">2019-01-07T03:32:00Z</dcterms:created>
  <dcterms:modified xsi:type="dcterms:W3CDTF">2019-10-03T09:01:00Z</dcterms:modified>
</cp:coreProperties>
</file>