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C466" w14:textId="4D82BCCA" w:rsidR="005F7CC7" w:rsidRDefault="003152A7" w:rsidP="003152A7">
      <w:pPr>
        <w:pStyle w:val="Title"/>
        <w:rPr>
          <w:lang w:val="ru-RU"/>
        </w:rPr>
      </w:pPr>
      <w:r>
        <w:rPr>
          <w:lang w:val="ru-RU"/>
        </w:rPr>
        <w:t>Обеспечение отказоустойчивости</w:t>
      </w:r>
    </w:p>
    <w:p w14:paraId="2B918081" w14:textId="59CF4A93" w:rsidR="003152A7" w:rsidRDefault="003152A7" w:rsidP="003152A7">
      <w:pPr>
        <w:rPr>
          <w:lang w:val="ru-RU"/>
        </w:rPr>
      </w:pPr>
    </w:p>
    <w:p w14:paraId="5A2EDEA2" w14:textId="69BFC07B" w:rsidR="003152A7" w:rsidRPr="003152A7" w:rsidRDefault="003152A7" w:rsidP="003152A7">
      <w:pPr>
        <w:rPr>
          <w:lang w:val="ru-RU"/>
        </w:rPr>
      </w:pPr>
      <w:r w:rsidRPr="003152A7">
        <w:rPr>
          <w:lang w:val="ru-RU"/>
        </w:rPr>
        <w:t xml:space="preserve">Паттерны повышения надежности. Используются возможности k8s: аккуратное </w:t>
      </w:r>
      <w:proofErr w:type="spellStart"/>
      <w:r w:rsidRPr="003152A7">
        <w:rPr>
          <w:lang w:val="ru-RU"/>
        </w:rPr>
        <w:t>отлючение</w:t>
      </w:r>
      <w:proofErr w:type="spellEnd"/>
      <w:r w:rsidRPr="003152A7">
        <w:rPr>
          <w:lang w:val="ru-RU"/>
        </w:rPr>
        <w:t xml:space="preserve">, самовосстановление, автоматический выключатель. </w:t>
      </w:r>
    </w:p>
    <w:p w14:paraId="531FDD2B" w14:textId="77777777" w:rsidR="003152A7" w:rsidRPr="003152A7" w:rsidRDefault="003152A7" w:rsidP="003152A7">
      <w:pPr>
        <w:rPr>
          <w:lang w:val="ru-RU"/>
        </w:rPr>
      </w:pPr>
    </w:p>
    <w:p w14:paraId="08749F2E" w14:textId="0DD0799E" w:rsidR="003152A7" w:rsidRPr="003152A7" w:rsidRDefault="003152A7" w:rsidP="003152A7">
      <w:pPr>
        <w:rPr>
          <w:lang w:val="ru-RU"/>
        </w:rPr>
      </w:pPr>
      <w:r w:rsidRPr="003152A7">
        <w:rPr>
          <w:lang w:val="ru-RU"/>
        </w:rPr>
        <w:t xml:space="preserve">Правила и инструменты развертывания. Используется паттерн Service </w:t>
      </w:r>
      <w:proofErr w:type="spellStart"/>
      <w:r w:rsidRPr="003152A7">
        <w:rPr>
          <w:lang w:val="ru-RU"/>
        </w:rPr>
        <w:t>Instance</w:t>
      </w:r>
      <w:proofErr w:type="spellEnd"/>
      <w:r w:rsidRPr="003152A7">
        <w:rPr>
          <w:lang w:val="ru-RU"/>
        </w:rPr>
        <w:t xml:space="preserve"> </w:t>
      </w:r>
      <w:proofErr w:type="spellStart"/>
      <w:r w:rsidRPr="003152A7">
        <w:rPr>
          <w:lang w:val="ru-RU"/>
        </w:rPr>
        <w:t>Per</w:t>
      </w:r>
      <w:proofErr w:type="spellEnd"/>
      <w:r w:rsidRPr="003152A7">
        <w:rPr>
          <w:lang w:val="ru-RU"/>
        </w:rPr>
        <w:t xml:space="preserve"> </w:t>
      </w:r>
      <w:proofErr w:type="spellStart"/>
      <w:r w:rsidRPr="003152A7">
        <w:rPr>
          <w:lang w:val="ru-RU"/>
        </w:rPr>
        <w:t>Container</w:t>
      </w:r>
      <w:proofErr w:type="spellEnd"/>
      <w:r w:rsidRPr="003152A7">
        <w:rPr>
          <w:lang w:val="ru-RU"/>
        </w:rPr>
        <w:t>, один сервис - один контейнер. Решение работает под управлением k8s.</w:t>
      </w:r>
    </w:p>
    <w:p w14:paraId="7D0B520B" w14:textId="77777777" w:rsidR="003152A7" w:rsidRPr="003152A7" w:rsidRDefault="003152A7" w:rsidP="003152A7">
      <w:pPr>
        <w:rPr>
          <w:lang w:val="ru-RU"/>
        </w:rPr>
      </w:pPr>
    </w:p>
    <w:p w14:paraId="365761E3" w14:textId="66189735" w:rsidR="003152A7" w:rsidRPr="003152A7" w:rsidRDefault="003152A7" w:rsidP="003152A7">
      <w:pPr>
        <w:rPr>
          <w:lang w:val="ru-RU"/>
        </w:rPr>
      </w:pPr>
      <w:r w:rsidRPr="003152A7">
        <w:rPr>
          <w:lang w:val="ru-RU"/>
        </w:rPr>
        <w:t xml:space="preserve">Инструменты мониторинга. Используется паттерн </w:t>
      </w:r>
      <w:proofErr w:type="spellStart"/>
      <w:r w:rsidRPr="003152A7">
        <w:rPr>
          <w:lang w:val="ru-RU"/>
        </w:rPr>
        <w:t>Log</w:t>
      </w:r>
      <w:proofErr w:type="spellEnd"/>
      <w:r w:rsidRPr="003152A7">
        <w:rPr>
          <w:lang w:val="ru-RU"/>
        </w:rPr>
        <w:t xml:space="preserve"> </w:t>
      </w:r>
      <w:proofErr w:type="spellStart"/>
      <w:r w:rsidRPr="003152A7">
        <w:rPr>
          <w:lang w:val="ru-RU"/>
        </w:rPr>
        <w:t>Aggregation</w:t>
      </w:r>
      <w:proofErr w:type="spellEnd"/>
      <w:r w:rsidRPr="003152A7">
        <w:rPr>
          <w:lang w:val="ru-RU"/>
        </w:rPr>
        <w:t xml:space="preserve"> и </w:t>
      </w:r>
      <w:proofErr w:type="spellStart"/>
      <w:r w:rsidRPr="003152A7">
        <w:rPr>
          <w:lang w:val="ru-RU"/>
        </w:rPr>
        <w:t>Distributed</w:t>
      </w:r>
      <w:proofErr w:type="spellEnd"/>
      <w:r w:rsidRPr="003152A7">
        <w:rPr>
          <w:lang w:val="ru-RU"/>
        </w:rPr>
        <w:t xml:space="preserve"> </w:t>
      </w:r>
      <w:proofErr w:type="spellStart"/>
      <w:r w:rsidRPr="003152A7">
        <w:rPr>
          <w:lang w:val="ru-RU"/>
        </w:rPr>
        <w:t>Tracing</w:t>
      </w:r>
      <w:proofErr w:type="spellEnd"/>
      <w:r w:rsidRPr="003152A7">
        <w:rPr>
          <w:lang w:val="ru-RU"/>
        </w:rPr>
        <w:t xml:space="preserve">, которые вместе с решением ELK позволяют отследить </w:t>
      </w:r>
      <w:proofErr w:type="spellStart"/>
      <w:r w:rsidRPr="003152A7">
        <w:rPr>
          <w:lang w:val="ru-RU"/>
        </w:rPr>
        <w:t>логи</w:t>
      </w:r>
      <w:proofErr w:type="spellEnd"/>
      <w:r w:rsidRPr="003152A7">
        <w:rPr>
          <w:lang w:val="ru-RU"/>
        </w:rPr>
        <w:t xml:space="preserve"> запросов. Так же используется паттерн Health Check, необходимый в том числе для реализации Service </w:t>
      </w:r>
      <w:proofErr w:type="spellStart"/>
      <w:r w:rsidRPr="003152A7">
        <w:rPr>
          <w:lang w:val="ru-RU"/>
        </w:rPr>
        <w:t>mesh</w:t>
      </w:r>
      <w:proofErr w:type="spellEnd"/>
      <w:r w:rsidRPr="003152A7">
        <w:rPr>
          <w:lang w:val="ru-RU"/>
        </w:rPr>
        <w:t xml:space="preserve">. По мимо этого собираются </w:t>
      </w:r>
      <w:proofErr w:type="spellStart"/>
      <w:r w:rsidRPr="003152A7">
        <w:rPr>
          <w:lang w:val="ru-RU"/>
        </w:rPr>
        <w:t>логи</w:t>
      </w:r>
      <w:proofErr w:type="spellEnd"/>
      <w:r w:rsidRPr="003152A7">
        <w:rPr>
          <w:lang w:val="ru-RU"/>
        </w:rPr>
        <w:t xml:space="preserve"> на решении </w:t>
      </w:r>
      <w:proofErr w:type="spellStart"/>
      <w:r w:rsidRPr="003152A7">
        <w:rPr>
          <w:lang w:val="ru-RU"/>
        </w:rPr>
        <w:t>Prometheus</w:t>
      </w:r>
      <w:proofErr w:type="spellEnd"/>
      <w:r w:rsidRPr="003152A7">
        <w:rPr>
          <w:lang w:val="ru-RU"/>
        </w:rPr>
        <w:t xml:space="preserve"> + </w:t>
      </w:r>
      <w:proofErr w:type="spellStart"/>
      <w:r w:rsidRPr="003152A7">
        <w:rPr>
          <w:lang w:val="ru-RU"/>
        </w:rPr>
        <w:t>Grafana</w:t>
      </w:r>
      <w:proofErr w:type="spellEnd"/>
      <w:r w:rsidRPr="003152A7">
        <w:rPr>
          <w:lang w:val="ru-RU"/>
        </w:rPr>
        <w:t>.</w:t>
      </w:r>
      <w:r w:rsidR="00861DB3">
        <w:rPr>
          <w:lang w:val="ru-RU"/>
        </w:rPr>
        <w:t xml:space="preserve"> Настраиваются </w:t>
      </w:r>
      <w:proofErr w:type="spellStart"/>
      <w:r w:rsidR="00861DB3">
        <w:rPr>
          <w:lang w:val="ru-RU"/>
        </w:rPr>
        <w:t>алерты</w:t>
      </w:r>
      <w:proofErr w:type="spellEnd"/>
      <w:r w:rsidR="00861DB3">
        <w:rPr>
          <w:lang w:val="ru-RU"/>
        </w:rPr>
        <w:t xml:space="preserve"> для раннего реагирования на инциденты.</w:t>
      </w:r>
    </w:p>
    <w:p w14:paraId="51531EE6" w14:textId="77777777" w:rsidR="003152A7" w:rsidRPr="003152A7" w:rsidRDefault="003152A7" w:rsidP="003152A7">
      <w:pPr>
        <w:rPr>
          <w:lang w:val="ru-RU"/>
        </w:rPr>
      </w:pPr>
    </w:p>
    <w:p w14:paraId="7CD54ACC" w14:textId="2808CE88" w:rsidR="003152A7" w:rsidRPr="003152A7" w:rsidRDefault="003152A7" w:rsidP="003152A7">
      <w:pPr>
        <w:rPr>
          <w:lang w:val="ru-RU"/>
        </w:rPr>
      </w:pPr>
      <w:r w:rsidRPr="003152A7">
        <w:rPr>
          <w:lang w:val="ru-RU"/>
        </w:rPr>
        <w:t xml:space="preserve">Для </w:t>
      </w:r>
      <w:r w:rsidR="00847C83">
        <w:rPr>
          <w:lang w:val="ru-RU"/>
        </w:rPr>
        <w:t xml:space="preserve">обеспечения </w:t>
      </w:r>
      <w:r w:rsidRPr="003152A7">
        <w:rPr>
          <w:lang w:val="ru-RU"/>
        </w:rPr>
        <w:t xml:space="preserve">балансировки </w:t>
      </w:r>
      <w:r w:rsidR="00847C83">
        <w:rPr>
          <w:lang w:val="ru-RU"/>
        </w:rPr>
        <w:t xml:space="preserve">и безопасности </w:t>
      </w:r>
      <w:r w:rsidRPr="003152A7">
        <w:rPr>
          <w:lang w:val="ru-RU"/>
        </w:rPr>
        <w:t xml:space="preserve">выбран </w:t>
      </w:r>
      <w:proofErr w:type="spellStart"/>
      <w:r w:rsidRPr="003152A7">
        <w:rPr>
          <w:lang w:val="ru-RU"/>
        </w:rPr>
        <w:t>Nginx</w:t>
      </w:r>
      <w:proofErr w:type="spellEnd"/>
      <w:r w:rsidRPr="003152A7">
        <w:rPr>
          <w:lang w:val="ru-RU"/>
        </w:rPr>
        <w:t xml:space="preserve"> </w:t>
      </w:r>
      <w:proofErr w:type="spellStart"/>
      <w:r w:rsidRPr="003152A7">
        <w:rPr>
          <w:lang w:val="ru-RU"/>
        </w:rPr>
        <w:t>Openidc</w:t>
      </w:r>
      <w:proofErr w:type="spellEnd"/>
      <w:r>
        <w:rPr>
          <w:lang w:val="ru-RU"/>
        </w:rPr>
        <w:t>.</w:t>
      </w:r>
      <w:r w:rsidRPr="003152A7">
        <w:rPr>
          <w:lang w:val="ru-RU"/>
        </w:rPr>
        <w:t xml:space="preserve"> </w:t>
      </w:r>
    </w:p>
    <w:p w14:paraId="1DA36DDF" w14:textId="6BAE1543" w:rsidR="003152A7" w:rsidRDefault="003152A7" w:rsidP="003152A7">
      <w:pPr>
        <w:rPr>
          <w:lang w:val="ru-RU"/>
        </w:rPr>
      </w:pPr>
    </w:p>
    <w:p w14:paraId="5E3F72B3" w14:textId="719ABA83" w:rsidR="00847C83" w:rsidRPr="00FD56DF" w:rsidRDefault="00847C83" w:rsidP="003152A7">
      <w:pPr>
        <w:rPr>
          <w:lang w:val="ru-RU"/>
        </w:rPr>
      </w:pPr>
      <w:r>
        <w:rPr>
          <w:lang w:val="ru-RU"/>
        </w:rPr>
        <w:t xml:space="preserve">Сервисы развернуты на кластере взаимозаменяемых серверов, возможно добавление новых </w:t>
      </w:r>
      <w:r w:rsidR="00FD56DF">
        <w:rPr>
          <w:lang w:val="ru-RU"/>
        </w:rPr>
        <w:t>узлов</w:t>
      </w:r>
      <w:r>
        <w:rPr>
          <w:lang w:val="ru-RU"/>
        </w:rPr>
        <w:t xml:space="preserve"> без остановки системы. В качестве реляционной СУБД выбрана </w:t>
      </w:r>
      <w:r>
        <w:t>PostgreSQL</w:t>
      </w:r>
      <w:r>
        <w:rPr>
          <w:lang w:val="ru-RU"/>
        </w:rPr>
        <w:t xml:space="preserve"> как </w:t>
      </w:r>
      <w:r>
        <w:t>open</w:t>
      </w:r>
      <w:r w:rsidRPr="00847C83">
        <w:rPr>
          <w:lang w:val="ru-RU"/>
        </w:rPr>
        <w:t>-</w:t>
      </w:r>
      <w:r>
        <w:t>source</w:t>
      </w:r>
      <w:r>
        <w:rPr>
          <w:lang w:val="ru-RU"/>
        </w:rPr>
        <w:t xml:space="preserve"> масштабируемое решение. </w:t>
      </w:r>
      <w:r w:rsidR="00FD56DF">
        <w:rPr>
          <w:lang w:val="ru-RU"/>
        </w:rPr>
        <w:t>СУБД и</w:t>
      </w:r>
      <w:r>
        <w:rPr>
          <w:lang w:val="ru-RU"/>
        </w:rPr>
        <w:t xml:space="preserve">спользуется </w:t>
      </w:r>
      <w:r>
        <w:t>Master</w:t>
      </w:r>
      <w:r w:rsidRPr="00FD56DF">
        <w:rPr>
          <w:lang w:val="ru-RU"/>
        </w:rPr>
        <w:t>-</w:t>
      </w:r>
      <w:r>
        <w:t>Slave</w:t>
      </w:r>
      <w:r>
        <w:rPr>
          <w:lang w:val="ru-RU"/>
        </w:rPr>
        <w:t xml:space="preserve"> кластер</w:t>
      </w:r>
      <w:r w:rsidR="00FD56DF">
        <w:rPr>
          <w:lang w:val="ru-RU"/>
        </w:rPr>
        <w:t xml:space="preserve">, где количество </w:t>
      </w:r>
      <w:r w:rsidR="00FD56DF">
        <w:t>slave</w:t>
      </w:r>
      <w:r w:rsidR="00FD56DF">
        <w:rPr>
          <w:lang w:val="ru-RU"/>
        </w:rPr>
        <w:t xml:space="preserve"> узлов равно количеству экземпляров серверов сервисов. </w:t>
      </w:r>
      <w:r w:rsidR="00191B23">
        <w:rPr>
          <w:lang w:val="ru-RU"/>
        </w:rPr>
        <w:t>Под каждый экземпляр БД на первом этапе отводится 1Тб. Рост БД будет оценен на основе эксплуатационных данных.</w:t>
      </w:r>
    </w:p>
    <w:sectPr w:rsidR="00847C83" w:rsidRPr="00FD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A7"/>
    <w:rsid w:val="00191B23"/>
    <w:rsid w:val="003152A7"/>
    <w:rsid w:val="005F7CC7"/>
    <w:rsid w:val="00847C83"/>
    <w:rsid w:val="00861DB3"/>
    <w:rsid w:val="00EA18D1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B3B1"/>
  <w15:chartTrackingRefBased/>
  <w15:docId w15:val="{C0618C74-A35D-4A54-8324-5C43891B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5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Baranov</dc:creator>
  <cp:keywords/>
  <dc:description/>
  <cp:lastModifiedBy>Denis Baranov</cp:lastModifiedBy>
  <cp:revision>1</cp:revision>
  <dcterms:created xsi:type="dcterms:W3CDTF">2022-05-15T12:24:00Z</dcterms:created>
  <dcterms:modified xsi:type="dcterms:W3CDTF">2022-05-15T13:00:00Z</dcterms:modified>
</cp:coreProperties>
</file>