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طلب شراء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الجهة الطالبة: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الاحتياج: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الأهمية (عاجل/عادي):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المطلوبة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رصيد المخزن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مقدم الطلب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الفرع/المطبخ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معتمد الشراء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المشتريات، صورة (أصفر) ← الجهة الطالبة</w:t>
        <w:br/>
        <w:t>التسليم للمحاسب: الأصلية: ترفق مع أمر الشراء ثم تسلم للمحاسب مع الفاتورة، صورة: تحفظ لمتابعة الاستلام.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أمر شراء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PO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طلب الشراء: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شروط السداد: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جهة التسليم: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التسليم المتوقع: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السعر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الإجمالي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مُعد الأمر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معتمد الشراء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الإدارة المالية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المورد، صورة 1 (أصفر) ← المخزن، صورة 2 (وردي) ← المحاسب</w:t>
        <w:br/>
        <w:t>التسليم للمحاسب: الأصلية: ترسل للمورد، صورة 1: للمقارنة عند الاستلام، صورة 2: تسلم خلال 24 ساعة لمطابقة الفاتورة.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استلام مخزني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3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GRN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أمر الشراء: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فاتورة 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مخزن الاستلام: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بالأمر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المستلمة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المرفوضة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الحالة/الصلاحية</w:t>
            </w:r>
          </w:p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مندوب المورد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مراجع الجودة/المشتريات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المخزن، صورة 2 (أزرق) ← المورد</w:t>
        <w:br/>
        <w:t>التسليم للمحاسب: الأصلية: تسلم مع الفاتورة في نفس اليوم، صورة 1: تحفظ بدفتر الاستلام، صورة 2: للمورد.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صرف مخزني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4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ISS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جهة الصرف إليها: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الغرض: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الطلب المرجعي: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المطلوبة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المصروفة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 (المنصرف)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معتمد الصرف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المخزن</w:t>
        <w:br/>
        <w:t>التسليم للمحاسب: الأصلية: تسلم أسبوعيًا على الأقل، صورة: تحفظ بدفتر الصرف.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تحويل بين المخازن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5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STR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من مخزن/موقع: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إلى مخزن/موقع: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التحويل: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المحوّلة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المستلمة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 الاستلام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 المسلِّم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 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المسلِّم، صورة 2 (أزرق) ← المستلم</w:t>
        <w:br/>
        <w:t>التسليم للمحاسب: الأصلية: بعد توقيع المستلم، صورة 1: للتحقق من التحويلات المفتوحة، صورة 2: تحفظ مع الاستلام.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طلب صرف إنتاج للسنتر كيتشن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6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KRQ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الإنتاج: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خطة الإنتاج: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الوصفة/الوصفات: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المادة الخام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حسب الوصفة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المصروفة فعليًا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الفرق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الإنتاج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معتمد الصرف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المطبخ المركزي</w:t>
        <w:br/>
        <w:t>التسليم للمحاسب: الأصلية: تسلم مع تقرير الإنتاج، صورة: تحفظ.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تقرير إنتاج يومي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7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KPR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الإنتاج: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المورد/الوردية: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طلب الصرف: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المنتج/الوصفة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المخططة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الفعلية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هالك طبيعي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هالك غير طبيعي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الإنتاج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المطبخ</w:t>
        <w:br/>
        <w:t>التسليم للمحاسب: الأصلية: يوميًا مع طلب الصرف، صورة: تحفظ.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تحويل إنتاج إلى فرع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8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KTR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المستلم: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تقرير الإنتاج: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التحويل: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المنتج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المحوّلة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تاريخ الإنتاج/الصلاحية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المستلمة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الإنتاج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السائق/المسلِّم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 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السنتر كيتشن، صورة 2 (أزرق) ← الفرع</w:t>
        <w:br/>
        <w:t>التسليم للمحاسب: الأصلية: بعد توقيع الفرع، صورة 2: تحفظ مع الاستلام.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تقرير هالك وتالف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9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WST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الموقع: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نوع الهالك (طبيعي/غير طبيعي):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الهالك: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تكلفة الوحدة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القيمة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مُعد التقرير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 (للهالك غير الطبيعي)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الموقع</w:t>
        <w:br/>
        <w:t>التسليم للمحاسب: الأصلية: خلال 24 ساعة.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محضر جرد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10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CNT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الموقع/المخزن: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الجرد: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فريق الجرد: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الرصيد الدفتري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الرصيد الفعلي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الفرق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عضو الجرد المستقل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المخزن</w:t>
        <w:br/>
        <w:t>التسليم للمحاسب: الأصلية: في نفس يوم الجرد.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سند قبض نقدية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11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RCV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استلمنا من: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مبلغ وقدره: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وسيلة الدفع: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الحساب المقابل: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كود الجهة: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الخزينة/البنك: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البيان: ........................................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 (أمين الصندوق)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الدافع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(أخضر) ← الدافع</w:t>
        <w:br/>
        <w:t>التسليم للمحاسب: الأصلية: يوميًا مع كشف الإقفال.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سند صرف نقدية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12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PAY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صرفنا إلى: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مبلغ وقدره: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وسيلة الدفع: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الحساب المقابل: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كود الجهة: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الخزينة/البنك: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المستند المرتبط: ____________________</w:t>
            </w:r>
          </w:p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البيان: ........................................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مقدم الطلب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الصندوق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(وردي) ← المستلم</w:t>
        <w:br/>
        <w:t>التسليم للمحاسب: الأصلية: يوميًا مع كشف الإقفال، مرفقًا بالفاتورة.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تحويل بين الخزائن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13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TRF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من خزينة/بنك: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إلى خزينة/بنك: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السبب: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يُسجل التحويل في الخزينتين في نفس اليوم؛ التحويل المفتوح يُراجَع عند الإقفال.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المسلِّم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المسلِّم، صورة 2 (أزرق) ← المستلم</w:t>
        <w:br/>
        <w:t>التسليم للمحاسب: الأصلية: في نفس يوم التحويل بعد توقيع الطرفين.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إقفال خزينة يومي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14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CLS-D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الخزينة: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الرصيد الدفتري: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 المعدود: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فئة العملة</w:t>
            </w:r>
          </w:p>
        </w:tc>
        <w:tc>
          <w:tcPr>
            <w:tcW w:type="dxa" w:w="351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العدد</w:t>
            </w:r>
          </w:p>
        </w:tc>
        <w:tc>
          <w:tcPr>
            <w:tcW w:type="dxa" w:w="351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القيمة</w:t>
            </w:r>
          </w:p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الفرق: ............  السبب: ..............................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الصندوق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يوميًا قبل 12 ظهر اليوم التالي.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تقرير مبيعات يومي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15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SAL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عدد الطلبات: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0"/>
                <w:rtl/>
              </w:rPr>
              <w:t>البند</w:t>
            </w:r>
          </w:p>
        </w:tc>
        <w:tc>
          <w:tcPr>
            <w:tcW w:type="dxa" w:w="5273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0"/>
                <w:rtl/>
              </w:rPr>
              <w:t>المبلغ (جنيه)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مبيعات الفطير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مبيعات البيتزا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مبيعات المكرونات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مبيعات أخرى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إجمالي المبيعات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الخصومات والعروض (-)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المرتجعات والإلغاء (-)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صافي المبيعات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نقدي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بطاقات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طلبات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منصة توصيل أخرى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تحويل إلكتروني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أخرى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الكاشير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يوميًا مع شريط الكاشير.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تسوية منصة توصيل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16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PLT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المنصة: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من: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إلى: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0"/>
                <w:rtl/>
              </w:rPr>
              <w:t>البند</w:t>
            </w:r>
          </w:p>
        </w:tc>
        <w:tc>
          <w:tcPr>
            <w:tcW w:type="dxa" w:w="5273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0"/>
                <w:rtl/>
              </w:rPr>
              <w:t>المبلغ (جنيه)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قيمة الطلبات (حسب كشف المنصة)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عمولة المنصة (-)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خصومات/غرامات أخرى (-)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الصافي المتوقع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 المستلم فعليًا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الفرق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الفرق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مُعد الكشف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عند وصول كشف المنصة.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مصروفات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17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EXP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الفرع/الإدارة: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مركز التكلفة: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حساب المصروف: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نمط السداد (فوري/آجل):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المستفيد: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البيان: ........................................  المرفقات: فاتورة / إيصال / عقد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مقدم الطلب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الفرع/الإدارة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الصندوق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مقدم الطلب</w:t>
        <w:br/>
        <w:t>التسليم للمحاسب: الأصلية: خلال 24 ساعة.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طلب سلفة أو عهدة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18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ADV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الموظف: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الوظيفة/الموقع: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النوع (سلفة/عهدة):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الغرض: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طريقة السداد/التسوية: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أي سلفة تخصم من الراتب تتطلب موافقة مكتوبة من الموظف ومراجعة قانونية.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الموظف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الموظف</w:t>
        <w:br/>
        <w:t>التسليم للمحاسب: الأصلية: خلال 24 ساعة من الاعتماد وقبل الصرف.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تسوية عهدة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19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CST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الموظف: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العهدة: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قيمة العهدة: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2636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البيان</w:t>
            </w:r>
          </w:p>
        </w:tc>
        <w:tc>
          <w:tcPr>
            <w:tcW w:type="dxa" w:w="2636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رقم المستند</w:t>
            </w:r>
          </w:p>
        </w:tc>
        <w:tc>
          <w:tcPr>
            <w:tcW w:type="dxa" w:w="2636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المبلغ</w:t>
            </w:r>
          </w:p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المتبقي نقدًا: ..........  المصروف الفعلي: 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الموظف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الموظف</w:t>
        <w:br/>
        <w:t>التسليم للمحاسب: الأصلية: خلال 7 أيام من الصرف.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حساب مورد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20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SST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من: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إلى: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الرصيد الافتتاحي: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التاريخ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المستند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البيان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مدين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دائن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الرصيد</w:t>
            </w:r>
          </w:p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رصيد الختام: 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rPr>
          <w:trHeight w:val="1247"/>
        </w:trP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المورد (تأكيد الرصيد)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المورد، صورة (أصفر) ← المحاسب</w:t>
        <w:br/>
        <w:t>التسليم للمحاسب: الأصلية: تُرسل للمورد شهريًا، صورة: تحفظ بعد تأكيد المورد.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حساب عميل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21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CST-A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العميل: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من: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إلى: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الرصيد الافتتاحي: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التاريخ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المستند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البيان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مدين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دائن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الرصيد</w:t>
            </w:r>
          </w:p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رصيد الختام: 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rPr>
          <w:trHeight w:val="1247"/>
        </w:trP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العميل (تأكيد الرصيد)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العميل، صورة (أصفر) ← المحاسب</w:t>
        <w:br/>
        <w:t>التسليم للمحاسب: الأصلية: شهريًا.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حضور واعتماد الرواتب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22 | الإصدار 1.0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PAYR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الفرع: ____________________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شهر: ____________________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عدد أيام الشهر: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الموظف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أيام الحضور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الأساسي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البدلات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الإضافي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الجزاءات المعتمدة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السلف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صافي المستحق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التوقيع</w:t>
            </w:r>
          </w:p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869"/>
        <w:gridCol w:w="3869"/>
        <w:gridCol w:w="3869"/>
        <w:gridCol w:w="3869"/>
      </w:tblGrid>
      <w:tr>
        <w:trPr>
          <w:trHeight w:val="1247"/>
        </w:trPr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الموارد البشرية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قبل يوم 25 من الشهر. لا يُعدَّل بعد الترحيل؛ التصحيح بمستند عكسي.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محضر فروق جرد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23 | الإصدار 1.0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CVR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الموقع: ____________________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الجرد: ____________________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محضر الجرد: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الدفتري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الفعلي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الفرق كمية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قيمة الفرق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السبب</w:t>
            </w:r>
          </w:p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869"/>
        <w:gridCol w:w="3869"/>
        <w:gridCol w:w="3869"/>
        <w:gridCol w:w="3869"/>
      </w:tblGrid>
      <w:tr>
        <w:trPr>
          <w:trHeight w:val="1247"/>
        </w:trPr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عضو الجرد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المخزن</w:t>
        <w:br/>
        <w:t>التسليم للمحاسب: الأصلية: مع محضر الجرد. لا يُعدَّل بعد الترحيل؛ التصحيح بمستند عكسي.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قيد يومية محاسبي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24 | الإصدار 1.0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MJE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القيد: ____________________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القيد: ____________________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نوع القيد: ____________________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المستند الأصلي: ____________________</w:t>
            </w:r>
          </w:p>
        </w:tc>
        <w:tc>
          <w:tcPr>
            <w:tcW w:type="dxa" w:w="7739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رقم الحساب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اسم الحساب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الفرع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م.ت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البيان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مدين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دائن</w:t>
            </w:r>
          </w:p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الإجمالي: مدين ........  دائن ........  (يجب التساوي)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59"/>
        <w:gridCol w:w="5159"/>
        <w:gridCol w:w="5159"/>
      </w:tblGrid>
      <w:tr>
        <w:trPr>
          <w:trHeight w:val="1247"/>
        </w:trPr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المُعِد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المرحِّل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1 — الأصلية (أبيض) ← المحاسب</w:t>
        <w:br/>
        <w:t>التسليم للمحاسب: الأصلية: تحفظ بالدوسيه الشهري. لا يُعدَّل بعد الترحيل؛ التصحيح بمستند عكسي.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تسوية محاسبية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25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MJE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نوع التسوية: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المستند المرجعي: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الحساب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مدين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دائن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الأساس/الحساب</w:t>
            </w:r>
          </w:p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سبب التسوية والحساب: .............................................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المُعِد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المراجع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المراجع</w:t>
        <w:br/>
        <w:t>التسليم للمحاسب: الأصلية: في نفس يوم إعداد القيد.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محضر إقفال شهر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26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CLS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الشهر: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الإقفال: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ملخص قائمة الإقفال (عدد الأخطاء/المراجعة):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البند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تم (✓)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الموظف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التاريخ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المراجع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الإدارة العليا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1 — الأصلية (أبيض) ← الأرشيف المالي</w:t>
        <w:br/>
        <w:t>التسليم للمحاسب: الأصلية: عند الإقفال وخلال 3 أيام من نهاية الشهر.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محضر استلام وتسليم عهدة الموظف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27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CST-H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الموظف: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الوظيفة: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التسليم/الاستلام: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نوع المحضر (استلام/تسليم):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الصنف/العهدة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الكمية/القيمة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الحالة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المسلِّم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الموارد البشرية/المحاسب، صورة (أصفر) ← الموظف</w:t>
        <w:br/>
        <w:t>التسليم للمحاسب: الأصلية: خلال 48 ساعة من التسليم أو الاستلام.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مرتجع مشتريات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28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PRT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الفاتورة الأصلية: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الإرجاع: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المرتجعة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السعر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القيمة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مشرف المشتريات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ممثل المورد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المورد، صورة 2 (وردي) ← المخزن</w:t>
        <w:br/>
        <w:t>التسليم للمحاسب: الأصلية: مع إشعار الخصم.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مرتجع أو إلغاء بيع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29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SRT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الطلب/الفاتورة: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 والوقت: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المرتجع/الإلغاء: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طريقة رد المبلغ: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القيمة: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يُرفق أصل إيصال البيع/تقرير النظام.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الكاشير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 (إلزامي)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العميل (إن أمكن)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مع تقرير المبيعات اليومي. لا يُعدَّل بعد الترحيل؛ التصحيح بمستند عكسي.</w:t>
      </w:r>
    </w:p>
    <w:p>
      <w:pPr>
        <w:sectPr>
          <w:pgSz w:w="11906" w:h="16838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تسوية عجز أو زيادة خزينة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30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ADJ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الخزينة: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العدّ: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الرصيد الدفتري: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 المعدود: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الفرق (عجز/زيادة):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الفرق: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المسؤول عن العجز (إن وُجد) وإجراء المعالجة: 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الصندوق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في نفس اليوم.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