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إذن تحويل إنتاج إلى فرع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8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KTR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المستلم: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تقرير الإنتاج: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التحويل: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المنتج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المحوّلة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تاريخ الإنتاج/الصلاحية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المستلمة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الإنتاج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السائق/المسلِّم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 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السنتر كيتشن، صورة 2 (أزرق) ← الفرع</w:t>
        <w:br/>
        <w:t>التسليم للمحاسب: الأصلية: بعد توقيع الفرع، صورة 2: تحفظ مع الاستلام.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