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63B4F" w14:textId="77777777" w:rsidR="0048293C" w:rsidRPr="0048293C" w:rsidRDefault="0048293C" w:rsidP="0048293C">
      <w:pPr>
        <w:rPr>
          <w:b/>
          <w:bCs/>
          <w:lang w:val="en-US"/>
        </w:rPr>
      </w:pPr>
      <w:r w:rsidRPr="0048293C">
        <w:rPr>
          <w:b/>
          <w:bCs/>
          <w:lang w:val="en-US"/>
        </w:rPr>
        <w:t xml:space="preserve">Requirements </w:t>
      </w:r>
      <w:proofErr w:type="gramStart"/>
      <w:r w:rsidRPr="0048293C">
        <w:rPr>
          <w:b/>
          <w:bCs/>
          <w:lang w:val="en-US"/>
        </w:rPr>
        <w:t>on</w:t>
      </w:r>
      <w:proofErr w:type="gramEnd"/>
      <w:r w:rsidRPr="0048293C">
        <w:rPr>
          <w:b/>
          <w:bCs/>
          <w:lang w:val="en-US"/>
        </w:rPr>
        <w:t xml:space="preserve"> glacier inventory data</w:t>
      </w:r>
    </w:p>
    <w:p w14:paraId="0C0DEF5D" w14:textId="77777777" w:rsidR="0048293C" w:rsidRPr="0048293C" w:rsidRDefault="0048293C" w:rsidP="0048293C">
      <w:pPr>
        <w:rPr>
          <w:lang w:val="en-US"/>
        </w:rPr>
      </w:pPr>
    </w:p>
    <w:p w14:paraId="794E3A87" w14:textId="31DE214D" w:rsidR="0048293C" w:rsidRPr="0048293C" w:rsidRDefault="0048293C" w:rsidP="0048293C">
      <w:pPr>
        <w:rPr>
          <w:lang w:val="en-US"/>
        </w:rPr>
      </w:pPr>
      <w:r w:rsidRPr="0048293C">
        <w:rPr>
          <w:lang w:val="en-US"/>
        </w:rPr>
        <w:t>The inventory does not need to be strictly the same format as RGI, but it needs to be “RGI-like”. Concretely:</w:t>
      </w:r>
      <w:r w:rsidRPr="0048293C">
        <w:rPr>
          <w:lang w:val="en-US"/>
        </w:rPr>
        <w:br/>
      </w:r>
    </w:p>
    <w:p w14:paraId="492836EB" w14:textId="77777777" w:rsidR="0048293C" w:rsidRPr="0048293C" w:rsidRDefault="0048293C" w:rsidP="0048293C">
      <w:pPr>
        <w:numPr>
          <w:ilvl w:val="0"/>
          <w:numId w:val="1"/>
        </w:numPr>
        <w:rPr>
          <w:lang w:val="en-US"/>
        </w:rPr>
      </w:pPr>
      <w:r w:rsidRPr="0048293C">
        <w:rPr>
          <w:lang w:val="en-US"/>
        </w:rPr>
        <w:t xml:space="preserve">We require </w:t>
      </w:r>
      <w:r w:rsidRPr="0048293C">
        <w:rPr>
          <w:b/>
          <w:bCs/>
          <w:lang w:val="en-US"/>
        </w:rPr>
        <w:t>one single file</w:t>
      </w:r>
      <w:r w:rsidRPr="0048293C">
        <w:rPr>
          <w:lang w:val="en-US"/>
        </w:rPr>
        <w:t xml:space="preserve"> containing all glaciers in Iceland (or all glaciers that need replacing RGI7)</w:t>
      </w:r>
    </w:p>
    <w:p w14:paraId="26CFA22D" w14:textId="77777777" w:rsidR="0048293C" w:rsidRPr="0048293C" w:rsidRDefault="0048293C" w:rsidP="0048293C">
      <w:pPr>
        <w:numPr>
          <w:ilvl w:val="0"/>
          <w:numId w:val="1"/>
        </w:numPr>
        <w:rPr>
          <w:lang w:val="en-US"/>
        </w:rPr>
      </w:pPr>
      <w:r w:rsidRPr="0048293C">
        <w:rPr>
          <w:lang w:val="en-US"/>
        </w:rPr>
        <w:t xml:space="preserve">The file should be shapefile or equivalent (anything that </w:t>
      </w:r>
      <w:proofErr w:type="spellStart"/>
      <w:r w:rsidRPr="0048293C">
        <w:rPr>
          <w:lang w:val="en-US"/>
        </w:rPr>
        <w:t>Geopandas</w:t>
      </w:r>
      <w:proofErr w:type="spellEnd"/>
      <w:r w:rsidRPr="0048293C">
        <w:rPr>
          <w:lang w:val="en-US"/>
        </w:rPr>
        <w:t xml:space="preserve"> can read, which is most of the format, including </w:t>
      </w:r>
      <w:proofErr w:type="spellStart"/>
      <w:r w:rsidRPr="0048293C">
        <w:rPr>
          <w:lang w:val="en-US"/>
        </w:rPr>
        <w:t>geojson</w:t>
      </w:r>
      <w:proofErr w:type="spellEnd"/>
      <w:r w:rsidRPr="0048293C">
        <w:rPr>
          <w:lang w:val="en-US"/>
        </w:rPr>
        <w:t xml:space="preserve"> or </w:t>
      </w:r>
      <w:proofErr w:type="spellStart"/>
      <w:r w:rsidRPr="0048293C">
        <w:rPr>
          <w:lang w:val="en-US"/>
        </w:rPr>
        <w:t>geoparquet</w:t>
      </w:r>
      <w:proofErr w:type="spellEnd"/>
      <w:r w:rsidRPr="0048293C">
        <w:rPr>
          <w:lang w:val="en-US"/>
        </w:rPr>
        <w:t>).</w:t>
      </w:r>
    </w:p>
    <w:p w14:paraId="068D52CC" w14:textId="77777777" w:rsidR="0048293C" w:rsidRPr="0048293C" w:rsidRDefault="0048293C" w:rsidP="0048293C">
      <w:pPr>
        <w:numPr>
          <w:ilvl w:val="0"/>
          <w:numId w:val="1"/>
        </w:numPr>
        <w:rPr>
          <w:lang w:val="en-US"/>
        </w:rPr>
      </w:pPr>
      <w:r w:rsidRPr="0048293C">
        <w:rPr>
          <w:lang w:val="en-US"/>
        </w:rPr>
        <w:t xml:space="preserve">The vector geometries should all be of the type </w:t>
      </w:r>
      <w:r w:rsidRPr="0048293C">
        <w:rPr>
          <w:b/>
          <w:bCs/>
          <w:lang w:val="en-US"/>
        </w:rPr>
        <w:t xml:space="preserve">Polygon </w:t>
      </w:r>
      <w:r w:rsidRPr="0048293C">
        <w:rPr>
          <w:lang w:val="en-US"/>
        </w:rPr>
        <w:t xml:space="preserve">(not </w:t>
      </w:r>
      <w:proofErr w:type="spellStart"/>
      <w:r w:rsidRPr="0048293C">
        <w:rPr>
          <w:lang w:val="en-US"/>
        </w:rPr>
        <w:t>Multipolygon</w:t>
      </w:r>
      <w:proofErr w:type="spellEnd"/>
      <w:r w:rsidRPr="0048293C">
        <w:rPr>
          <w:lang w:val="en-US"/>
        </w:rPr>
        <w:t xml:space="preserve"> or Line). The polygons may have any number of interiors (nunataks).</w:t>
      </w:r>
    </w:p>
    <w:p w14:paraId="76AE034B" w14:textId="77777777" w:rsidR="0048293C" w:rsidRPr="0048293C" w:rsidRDefault="0048293C" w:rsidP="0048293C">
      <w:pPr>
        <w:numPr>
          <w:ilvl w:val="0"/>
          <w:numId w:val="1"/>
        </w:numPr>
        <w:rPr>
          <w:lang w:val="en-US"/>
        </w:rPr>
      </w:pPr>
      <w:r w:rsidRPr="0048293C">
        <w:rPr>
          <w:lang w:val="en-US"/>
        </w:rPr>
        <w:t xml:space="preserve">The vector geometries should be clean: no </w:t>
      </w:r>
      <w:proofErr w:type="spellStart"/>
      <w:r w:rsidRPr="0048293C">
        <w:rPr>
          <w:lang w:val="en-US"/>
        </w:rPr>
        <w:t xml:space="preserve">self </w:t>
      </w:r>
      <w:proofErr w:type="gramStart"/>
      <w:r w:rsidRPr="0048293C">
        <w:rPr>
          <w:lang w:val="en-US"/>
        </w:rPr>
        <w:t>intersection</w:t>
      </w:r>
      <w:proofErr w:type="spellEnd"/>
      <w:r w:rsidRPr="0048293C">
        <w:rPr>
          <w:lang w:val="en-US"/>
        </w:rPr>
        <w:t>, or</w:t>
      </w:r>
      <w:proofErr w:type="gramEnd"/>
      <w:r w:rsidRPr="0048293C">
        <w:rPr>
          <w:lang w:val="en-US"/>
        </w:rPr>
        <w:t xml:space="preserve"> overlap between each other. Concretely, they should pass the test “</w:t>
      </w:r>
      <w:proofErr w:type="spellStart"/>
      <w:r w:rsidRPr="0048293C">
        <w:rPr>
          <w:lang w:val="en-US"/>
        </w:rPr>
        <w:fldChar w:fldCharType="begin"/>
      </w:r>
      <w:r w:rsidRPr="0048293C">
        <w:rPr>
          <w:lang w:val="en-US"/>
        </w:rPr>
        <w:instrText>HYPERLINK "https://geopandas.org/en/latest/docs/reference/api/geopandas.GeoSeries.is_valid.html"</w:instrText>
      </w:r>
      <w:r w:rsidRPr="0048293C">
        <w:rPr>
          <w:lang w:val="en-US"/>
        </w:rPr>
      </w:r>
      <w:r w:rsidRPr="0048293C">
        <w:rPr>
          <w:lang w:val="en-US"/>
        </w:rPr>
        <w:fldChar w:fldCharType="separate"/>
      </w:r>
      <w:r w:rsidRPr="0048293C">
        <w:rPr>
          <w:rStyle w:val="Hyperlink"/>
          <w:lang w:val="en-US"/>
        </w:rPr>
        <w:t>geometry.is_valid</w:t>
      </w:r>
      <w:proofErr w:type="spellEnd"/>
      <w:r w:rsidRPr="0048293C">
        <w:fldChar w:fldCharType="end"/>
      </w:r>
      <w:r w:rsidRPr="0048293C">
        <w:rPr>
          <w:lang w:val="en-US"/>
        </w:rPr>
        <w:t xml:space="preserve">” from </w:t>
      </w:r>
      <w:proofErr w:type="spellStart"/>
      <w:r w:rsidRPr="0048293C">
        <w:rPr>
          <w:lang w:val="en-US"/>
        </w:rPr>
        <w:t>Geopandas</w:t>
      </w:r>
      <w:proofErr w:type="spellEnd"/>
      <w:r w:rsidRPr="0048293C">
        <w:rPr>
          <w:lang w:val="en-US"/>
        </w:rPr>
        <w:t xml:space="preserve">, and have no self-overlap as per the </w:t>
      </w:r>
      <w:hyperlink r:id="rId5" w:anchor="L169" w:history="1">
        <w:r w:rsidRPr="0048293C">
          <w:rPr>
            <w:rStyle w:val="Hyperlink"/>
            <w:lang w:val="en-US"/>
          </w:rPr>
          <w:t>RGI test</w:t>
        </w:r>
      </w:hyperlink>
      <w:r w:rsidRPr="0048293C">
        <w:rPr>
          <w:lang w:val="en-US"/>
        </w:rPr>
        <w:t>.</w:t>
      </w:r>
    </w:p>
    <w:p w14:paraId="0CC15460" w14:textId="77777777" w:rsidR="0048293C" w:rsidRPr="0048293C" w:rsidRDefault="0048293C" w:rsidP="0048293C">
      <w:pPr>
        <w:numPr>
          <w:ilvl w:val="0"/>
          <w:numId w:val="1"/>
        </w:numPr>
        <w:rPr>
          <w:lang w:val="en-US"/>
        </w:rPr>
      </w:pPr>
      <w:r w:rsidRPr="0048293C">
        <w:rPr>
          <w:lang w:val="en-US"/>
        </w:rPr>
        <w:t>The outlines should be valid at a chosen date. An obvious candidate is to match available DEM, e.g. 2010.</w:t>
      </w:r>
    </w:p>
    <w:p w14:paraId="6FCEB1BA" w14:textId="77777777" w:rsidR="0048293C" w:rsidRPr="0048293C" w:rsidRDefault="0048293C" w:rsidP="0048293C">
      <w:pPr>
        <w:rPr>
          <w:lang w:val="en-US"/>
        </w:rPr>
      </w:pPr>
    </w:p>
    <w:p w14:paraId="67851804" w14:textId="77777777" w:rsidR="0048293C" w:rsidRPr="0048293C" w:rsidRDefault="0048293C" w:rsidP="0048293C">
      <w:pPr>
        <w:rPr>
          <w:lang w:val="en-US"/>
        </w:rPr>
      </w:pPr>
      <w:r w:rsidRPr="0048293C">
        <w:rPr>
          <w:lang w:val="en-US"/>
        </w:rPr>
        <w:t xml:space="preserve">If we </w:t>
      </w:r>
      <w:proofErr w:type="gramStart"/>
      <w:r w:rsidRPr="0048293C">
        <w:rPr>
          <w:lang w:val="en-US"/>
        </w:rPr>
        <w:t>have to</w:t>
      </w:r>
      <w:proofErr w:type="gramEnd"/>
      <w:r w:rsidRPr="0048293C">
        <w:rPr>
          <w:lang w:val="en-US"/>
        </w:rPr>
        <w:t xml:space="preserve"> match observed area changes over the reanalysis period the other </w:t>
      </w:r>
      <w:proofErr w:type="spellStart"/>
      <w:r w:rsidRPr="0048293C">
        <w:rPr>
          <w:lang w:val="en-US"/>
        </w:rPr>
        <w:t>inventorie</w:t>
      </w:r>
      <w:proofErr w:type="spellEnd"/>
      <w:r w:rsidRPr="0048293C">
        <w:rPr>
          <w:lang w:val="en-US"/>
        </w:rPr>
        <w:t xml:space="preserve">(s) have </w:t>
      </w:r>
      <w:proofErr w:type="spellStart"/>
      <w:r w:rsidRPr="0048293C">
        <w:rPr>
          <w:lang w:val="en-US"/>
        </w:rPr>
        <w:t>have</w:t>
      </w:r>
      <w:proofErr w:type="spellEnd"/>
      <w:r w:rsidRPr="0048293C">
        <w:rPr>
          <w:lang w:val="en-US"/>
        </w:rPr>
        <w:t xml:space="preserve"> the same requirements as above, with new ones:</w:t>
      </w:r>
    </w:p>
    <w:p w14:paraId="77F73D92" w14:textId="77777777" w:rsidR="0048293C" w:rsidRPr="0048293C" w:rsidRDefault="0048293C" w:rsidP="0048293C">
      <w:pPr>
        <w:numPr>
          <w:ilvl w:val="0"/>
          <w:numId w:val="2"/>
        </w:numPr>
        <w:rPr>
          <w:lang w:val="en-US"/>
        </w:rPr>
      </w:pPr>
      <w:r w:rsidRPr="0048293C">
        <w:rPr>
          <w:lang w:val="en-US"/>
        </w:rPr>
        <w:t>To match area changes, we need to know: “</w:t>
      </w:r>
      <w:r w:rsidRPr="0048293C">
        <w:rPr>
          <w:b/>
          <w:bCs/>
          <w:lang w:val="en-US"/>
        </w:rPr>
        <w:t xml:space="preserve">glacier ID 1 was x km2 in </w:t>
      </w:r>
      <w:proofErr w:type="gramStart"/>
      <w:r w:rsidRPr="0048293C">
        <w:rPr>
          <w:b/>
          <w:bCs/>
          <w:lang w:val="en-US"/>
        </w:rPr>
        <w:t>1980, and</w:t>
      </w:r>
      <w:proofErr w:type="gramEnd"/>
      <w:r w:rsidRPr="0048293C">
        <w:rPr>
          <w:b/>
          <w:bCs/>
          <w:lang w:val="en-US"/>
        </w:rPr>
        <w:t xml:space="preserve"> is now y km2 in 2010</w:t>
      </w:r>
      <w:r w:rsidRPr="0048293C">
        <w:rPr>
          <w:lang w:val="en-US"/>
        </w:rPr>
        <w:t>”. </w:t>
      </w:r>
    </w:p>
    <w:p w14:paraId="63020E5C" w14:textId="77777777" w:rsidR="0048293C" w:rsidRPr="0048293C" w:rsidRDefault="0048293C" w:rsidP="0048293C">
      <w:pPr>
        <w:numPr>
          <w:ilvl w:val="0"/>
          <w:numId w:val="2"/>
        </w:numPr>
        <w:rPr>
          <w:lang w:val="en-US"/>
        </w:rPr>
      </w:pPr>
      <w:r w:rsidRPr="0048293C">
        <w:rPr>
          <w:lang w:val="en-US"/>
        </w:rPr>
        <w:t xml:space="preserve">For an ice cap, this implies that the same ice divides are used for both inventories and only the retreat of the outer outlines and the appearance of nunataks </w:t>
      </w:r>
      <w:proofErr w:type="gramStart"/>
      <w:r w:rsidRPr="0048293C">
        <w:rPr>
          <w:lang w:val="en-US"/>
        </w:rPr>
        <w:t>leads</w:t>
      </w:r>
      <w:proofErr w:type="gramEnd"/>
      <w:r w:rsidRPr="0048293C">
        <w:rPr>
          <w:lang w:val="en-US"/>
        </w:rPr>
        <w:t xml:space="preserve"> to area changes, not the changes in ice divide location (which should be a reasonable assumption).</w:t>
      </w:r>
    </w:p>
    <w:p w14:paraId="60EDD73B" w14:textId="77777777" w:rsidR="0048293C" w:rsidRPr="0048293C" w:rsidRDefault="0048293C" w:rsidP="0048293C">
      <w:pPr>
        <w:numPr>
          <w:ilvl w:val="0"/>
          <w:numId w:val="2"/>
        </w:numPr>
        <w:rPr>
          <w:lang w:val="en-US"/>
        </w:rPr>
      </w:pPr>
      <w:r w:rsidRPr="0048293C">
        <w:rPr>
          <w:lang w:val="en-US"/>
        </w:rPr>
        <w:t>It implies that some form of ID system is in place (we don’t care which).</w:t>
      </w:r>
    </w:p>
    <w:p w14:paraId="1F66DD49" w14:textId="77777777" w:rsidR="0048293C" w:rsidRPr="0048293C" w:rsidRDefault="0048293C" w:rsidP="0048293C">
      <w:pPr>
        <w:rPr>
          <w:lang w:val="en-US"/>
        </w:rPr>
      </w:pPr>
    </w:p>
    <w:p w14:paraId="4843EDBF" w14:textId="77777777" w:rsidR="0048293C" w:rsidRPr="0048293C" w:rsidRDefault="0048293C" w:rsidP="0048293C">
      <w:pPr>
        <w:rPr>
          <w:lang w:val="en-US"/>
        </w:rPr>
      </w:pPr>
      <w:r w:rsidRPr="0048293C">
        <w:rPr>
          <w:lang w:val="en-US"/>
        </w:rPr>
        <w:t>In our experience (Hartl, Schmidt et al 2025), matching area changes helps to better trust the results but have little influence on volume projections. However, having area information in 1980 for example helps to build trust in the reanalysis reconstructions as well. If we can have 2 to 3 snapshots of glacier area in Iceland, it certainly helps.</w:t>
      </w:r>
    </w:p>
    <w:p w14:paraId="3EE50D3B" w14:textId="77777777" w:rsidR="00F40AED" w:rsidRPr="0048293C" w:rsidRDefault="00F40AED">
      <w:pPr>
        <w:rPr>
          <w:lang w:val="en-US"/>
        </w:rPr>
      </w:pPr>
    </w:p>
    <w:sectPr w:rsidR="00F40AED" w:rsidRPr="004829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14DDC"/>
    <w:multiLevelType w:val="multilevel"/>
    <w:tmpl w:val="4748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57EED"/>
    <w:multiLevelType w:val="multilevel"/>
    <w:tmpl w:val="30DE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021994">
    <w:abstractNumId w:val="1"/>
  </w:num>
  <w:num w:numId="2" w16cid:durableId="216284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82C"/>
    <w:rsid w:val="00037E1F"/>
    <w:rsid w:val="0010486E"/>
    <w:rsid w:val="001C1E7F"/>
    <w:rsid w:val="001F448B"/>
    <w:rsid w:val="0038582C"/>
    <w:rsid w:val="0048293C"/>
    <w:rsid w:val="004B5C78"/>
    <w:rsid w:val="005D3CEB"/>
    <w:rsid w:val="006F78DD"/>
    <w:rsid w:val="007878FA"/>
    <w:rsid w:val="007F5875"/>
    <w:rsid w:val="00BD5D25"/>
    <w:rsid w:val="00DC6700"/>
    <w:rsid w:val="00F40AED"/>
  </w:rsids>
  <m:mathPr>
    <m:mathFont m:val="Cambria Math"/>
    <m:brkBin m:val="before"/>
    <m:brkBinSub m:val="--"/>
    <m:smallFrac m:val="0"/>
    <m:dispDef/>
    <m:lMargin m:val="0"/>
    <m:rMargin m:val="0"/>
    <m:defJc m:val="centerGroup"/>
    <m:wrapIndent m:val="1440"/>
    <m:intLim m:val="subSup"/>
    <m:naryLim m:val="undOvr"/>
  </m:mathPr>
  <w:themeFontLang w:val="is-I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9E8C"/>
  <w15:chartTrackingRefBased/>
  <w15:docId w15:val="{B5D5B51C-62A9-42D1-B08D-FCA7D5DB7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s-I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82C"/>
    <w:rPr>
      <w:rFonts w:eastAsiaTheme="majorEastAsia" w:cstheme="majorBidi"/>
      <w:color w:val="272727" w:themeColor="text1" w:themeTint="D8"/>
    </w:rPr>
  </w:style>
  <w:style w:type="paragraph" w:styleId="Title">
    <w:name w:val="Title"/>
    <w:basedOn w:val="Normal"/>
    <w:next w:val="Normal"/>
    <w:link w:val="TitleChar"/>
    <w:uiPriority w:val="10"/>
    <w:qFormat/>
    <w:rsid w:val="00385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82C"/>
    <w:pPr>
      <w:spacing w:before="160"/>
      <w:jc w:val="center"/>
    </w:pPr>
    <w:rPr>
      <w:i/>
      <w:iCs/>
      <w:color w:val="404040" w:themeColor="text1" w:themeTint="BF"/>
    </w:rPr>
  </w:style>
  <w:style w:type="character" w:customStyle="1" w:styleId="QuoteChar">
    <w:name w:val="Quote Char"/>
    <w:basedOn w:val="DefaultParagraphFont"/>
    <w:link w:val="Quote"/>
    <w:uiPriority w:val="29"/>
    <w:rsid w:val="0038582C"/>
    <w:rPr>
      <w:i/>
      <w:iCs/>
      <w:color w:val="404040" w:themeColor="text1" w:themeTint="BF"/>
    </w:rPr>
  </w:style>
  <w:style w:type="paragraph" w:styleId="ListParagraph">
    <w:name w:val="List Paragraph"/>
    <w:basedOn w:val="Normal"/>
    <w:uiPriority w:val="34"/>
    <w:qFormat/>
    <w:rsid w:val="0038582C"/>
    <w:pPr>
      <w:ind w:left="720"/>
      <w:contextualSpacing/>
    </w:pPr>
  </w:style>
  <w:style w:type="character" w:styleId="IntenseEmphasis">
    <w:name w:val="Intense Emphasis"/>
    <w:basedOn w:val="DefaultParagraphFont"/>
    <w:uiPriority w:val="21"/>
    <w:qFormat/>
    <w:rsid w:val="0038582C"/>
    <w:rPr>
      <w:i/>
      <w:iCs/>
      <w:color w:val="0F4761" w:themeColor="accent1" w:themeShade="BF"/>
    </w:rPr>
  </w:style>
  <w:style w:type="paragraph" w:styleId="IntenseQuote">
    <w:name w:val="Intense Quote"/>
    <w:basedOn w:val="Normal"/>
    <w:next w:val="Normal"/>
    <w:link w:val="IntenseQuoteChar"/>
    <w:uiPriority w:val="30"/>
    <w:qFormat/>
    <w:rsid w:val="00385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82C"/>
    <w:rPr>
      <w:i/>
      <w:iCs/>
      <w:color w:val="0F4761" w:themeColor="accent1" w:themeShade="BF"/>
    </w:rPr>
  </w:style>
  <w:style w:type="character" w:styleId="IntenseReference">
    <w:name w:val="Intense Reference"/>
    <w:basedOn w:val="DefaultParagraphFont"/>
    <w:uiPriority w:val="32"/>
    <w:qFormat/>
    <w:rsid w:val="0038582C"/>
    <w:rPr>
      <w:b/>
      <w:bCs/>
      <w:smallCaps/>
      <w:color w:val="0F4761" w:themeColor="accent1" w:themeShade="BF"/>
      <w:spacing w:val="5"/>
    </w:rPr>
  </w:style>
  <w:style w:type="character" w:styleId="Hyperlink">
    <w:name w:val="Hyperlink"/>
    <w:basedOn w:val="DefaultParagraphFont"/>
    <w:uiPriority w:val="99"/>
    <w:unhideWhenUsed/>
    <w:rsid w:val="0048293C"/>
    <w:rPr>
      <w:color w:val="467886" w:themeColor="hyperlink"/>
      <w:u w:val="single"/>
    </w:rPr>
  </w:style>
  <w:style w:type="character" w:styleId="UnresolvedMention">
    <w:name w:val="Unresolved Mention"/>
    <w:basedOn w:val="DefaultParagraphFont"/>
    <w:uiPriority w:val="99"/>
    <w:semiHidden/>
    <w:unhideWhenUsed/>
    <w:rsid w:val="00482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LIMS-RGI/rgi7_scripts/blob/master/workflow/overlaps_helpers.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1</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 Gunnarsson</dc:creator>
  <cp:keywords/>
  <dc:description/>
  <cp:lastModifiedBy>Andri Gunnarsson</cp:lastModifiedBy>
  <cp:revision>2</cp:revision>
  <dcterms:created xsi:type="dcterms:W3CDTF">2026-04-07T10:45:00Z</dcterms:created>
  <dcterms:modified xsi:type="dcterms:W3CDTF">2026-04-07T14:55:00Z</dcterms:modified>
</cp:coreProperties>
</file>