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5eb8bbb6c248b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pStyle w:val="ParagraphStyle1"/>
      </w:pPr>
      <w:r>
        <w:t xml:space="preserve">Once upon a time, in a far away swamp, there lived an ogre named </w:t>
      </w:r>
      <w:r>
        <w:rPr>
          <w:rStyle w:val="CharacterStyle1"/>
        </w:rPr>
        <w:t>Shrek</w:t>
      </w:r>
      <w:r>
        <w:t xml:space="preserve"> whose precious solitude is suddenly shattered by an invasion of annoying fairy tale characters...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11e4ffde9a614d32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200" w:lineRule="auto" w:line="276"/>
      </w:pPr>
    </w:pPrDefault>
  </w:docDefaults>
  <w:style w:type="character" w:styleId="CharacterStyle1">
    <w:name w:val="CharacterStyle1"/>
    <w:qFormat/>
    <w:rPr>
      <w:rFonts w:ascii="Arial" w:hAnsi="Arial" w:cs="Arial" w:eastAsia="Arial"/>
      <w:sz w:val="36"/>
      <w:szCs w:val="36"/>
      <w:u w:val="wave"/>
    </w:rPr>
  </w:style>
  <w:style w:type="paragraph" w:styleId="ParagraphStyle1">
    <w:name w:val="ParagraphStyle1"/>
    <w:qFormat/>
    <w:pPr>
      <w:jc w:val="center"/>
    </w:pPr>
    <w:rPr>
      <w:rFonts w:ascii="Times New Roman" w:hAnsi="Times New Roman" w:cs="Times New Roman" w:eastAsia="Times New Roman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11e4ffde9a614d32" /><Relationship Type="http://schemas.openxmlformats.org/officeDocument/2006/relationships/styles" Target="styles.xml" Id="Rf3cb2b9e5aa346dc" /><Relationship Type="http://schemas.openxmlformats.org/officeDocument/2006/relationships/settings" Target="settings.xml" Id="R69243e682157476f" /></Relationships>
</file>