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9178" w:val="left" w:leader="none"/>
        </w:tabs>
        <w:spacing w:before="68"/>
        <w:ind w:left="5271"/>
      </w:pPr>
      <w:r>
        <w:rPr>
          <w:spacing w:val="-2"/>
        </w:rPr>
        <w:t>Командиру військової частини </w:t>
      </w:r>
      <w:r>
        <w:rPr>
          <w:u w:val="single"/>
        </w:rPr>
        <w:tab/>
      </w:r>
    </w:p>
    <w:p>
      <w:pPr>
        <w:pStyle w:val="BodyText"/>
        <w:spacing w:before="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4363084</wp:posOffset>
                </wp:positionH>
                <wp:positionV relativeFrom="paragraph">
                  <wp:posOffset>187301</wp:posOffset>
                </wp:positionV>
                <wp:extent cx="2438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 h="0">
                              <a:moveTo>
                                <a:pt x="0" y="0"/>
                              </a:moveTo>
                              <a:lnTo>
                                <a:pt x="2438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49988pt;margin-top:14.748142pt;width:192pt;height:.1pt;mso-position-horizontal-relative:page;mso-position-vertical-relative:paragraph;z-index:-15728640;mso-wrap-distance-left:0;mso-wrap-distance-right:0" id="docshape1" coordorigin="6871,295" coordsize="3840,0" path="m6871,295l10711,29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4363084</wp:posOffset>
                </wp:positionH>
                <wp:positionV relativeFrom="paragraph">
                  <wp:posOffset>299770</wp:posOffset>
                </wp:positionV>
                <wp:extent cx="25146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 h="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49988pt;margin-top:23.603994pt;width:198pt;height:.1pt;mso-position-horizontal-relative:page;mso-position-vertical-relative:paragraph;z-index:-15728128;mso-wrap-distance-left:0;mso-wrap-distance-right:0" id="docshape2" coordorigin="6871,472" coordsize="3960,0" path="m6871,472l10831,47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4363084</wp:posOffset>
                </wp:positionH>
                <wp:positionV relativeFrom="paragraph">
                  <wp:posOffset>490270</wp:posOffset>
                </wp:positionV>
                <wp:extent cx="25146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 h="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49988pt;margin-top:38.603996pt;width:198pt;height:.1pt;mso-position-horizontal-relative:page;mso-position-vertical-relative:paragraph;z-index:-15727616;mso-wrap-distance-left:0;mso-wrap-distance-right:0" id="docshape3" coordorigin="6871,772" coordsize="3960,0" path="m6871,772l10831,77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261" w:lineRule="auto" w:before="24"/>
        <w:ind w:left="5271"/>
      </w:pPr>
      <w:r>
        <w:rPr/>
        <w:t>(ПІП,</w:t>
      </w:r>
      <w:r>
        <w:rPr>
          <w:spacing w:val="-11"/>
        </w:rPr>
        <w:t> </w:t>
      </w:r>
      <w:r>
        <w:rPr/>
        <w:t>посада,</w:t>
      </w:r>
      <w:r>
        <w:rPr>
          <w:spacing w:val="-11"/>
        </w:rPr>
        <w:t> </w:t>
      </w:r>
      <w:r>
        <w:rPr/>
        <w:t>звання,</w:t>
      </w:r>
      <w:r>
        <w:rPr>
          <w:spacing w:val="-11"/>
        </w:rPr>
        <w:t> </w:t>
      </w:r>
      <w:r>
        <w:rPr/>
        <w:t>рік</w:t>
      </w:r>
      <w:r>
        <w:rPr>
          <w:spacing w:val="-11"/>
        </w:rPr>
        <w:t> </w:t>
      </w:r>
      <w:r>
        <w:rPr/>
        <w:t>народження, контактний номер телефону)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95"/>
        <w:jc w:val="center"/>
      </w:pPr>
      <w:r>
        <w:rPr/>
        <w:t>Р А П О Р </w:t>
      </w:r>
      <w:r>
        <w:rPr>
          <w:spacing w:val="-10"/>
        </w:rPr>
        <w:t>Т</w:t>
      </w:r>
    </w:p>
    <w:p>
      <w:pPr>
        <w:tabs>
          <w:tab w:pos="4122" w:val="left" w:leader="none"/>
          <w:tab w:pos="5056" w:val="left" w:leader="none"/>
          <w:tab w:pos="5416" w:val="left" w:leader="none"/>
          <w:tab w:pos="9620" w:val="left" w:leader="none"/>
        </w:tabs>
        <w:spacing w:line="280" w:lineRule="auto" w:before="207"/>
        <w:ind w:left="100" w:right="116" w:firstLine="0"/>
        <w:jc w:val="left"/>
        <w:rPr>
          <w:sz w:val="24"/>
        </w:rPr>
      </w:pPr>
      <w:r>
        <w:rPr>
          <w:sz w:val="24"/>
        </w:rPr>
        <w:t>Я, </w:t>
      </w:r>
      <w:r>
        <w:rPr>
          <w:sz w:val="24"/>
          <w:u w:val="single"/>
        </w:rPr>
        <w:tab/>
        <w:tab/>
        <w:tab/>
        <w:tab/>
      </w:r>
      <w:r>
        <w:rPr>
          <w:sz w:val="24"/>
          <w:u w:val="none"/>
        </w:rPr>
        <w:t> </w:t>
      </w:r>
      <w:r>
        <w:rPr>
          <w:i/>
          <w:sz w:val="24"/>
          <w:u w:val="none"/>
        </w:rPr>
        <w:t>(ПІБ,</w:t>
      </w:r>
      <w:r>
        <w:rPr>
          <w:i/>
          <w:spacing w:val="40"/>
          <w:sz w:val="24"/>
          <w:u w:val="none"/>
        </w:rPr>
        <w:t> </w:t>
      </w:r>
      <w:r>
        <w:rPr>
          <w:i/>
          <w:sz w:val="24"/>
          <w:u w:val="none"/>
        </w:rPr>
        <w:t>посада, звання, військової частини № </w:t>
      </w:r>
      <w:r>
        <w:rPr>
          <w:i/>
          <w:sz w:val="24"/>
          <w:u w:val="single"/>
        </w:rPr>
        <w:tab/>
        <w:tab/>
      </w:r>
      <w:r>
        <w:rPr>
          <w:i/>
          <w:sz w:val="24"/>
          <w:u w:val="none"/>
        </w:rPr>
        <w:t>) </w:t>
      </w:r>
      <w:r>
        <w:rPr>
          <w:sz w:val="24"/>
          <w:u w:val="none"/>
        </w:rPr>
        <w:t>після отриманого поранення/контузії/ ушкодження, починаючи</w:t>
      </w:r>
      <w:r>
        <w:rPr>
          <w:spacing w:val="40"/>
          <w:sz w:val="24"/>
          <w:u w:val="none"/>
        </w:rPr>
        <w:t> </w:t>
      </w:r>
      <w:r>
        <w:rPr>
          <w:sz w:val="24"/>
          <w:u w:val="none"/>
        </w:rPr>
        <w:t>з </w:t>
      </w:r>
      <w:r>
        <w:rPr>
          <w:sz w:val="24"/>
          <w:u w:val="single"/>
        </w:rPr>
        <w:tab/>
      </w:r>
      <w:r>
        <w:rPr>
          <w:sz w:val="24"/>
          <w:u w:val="none"/>
        </w:rPr>
        <w:t> </w:t>
      </w:r>
      <w:r>
        <w:rPr>
          <w:i/>
          <w:sz w:val="24"/>
          <w:u w:val="none"/>
        </w:rPr>
        <w:t>(дата) </w:t>
      </w:r>
      <w:r>
        <w:rPr>
          <w:sz w:val="24"/>
          <w:u w:val="none"/>
        </w:rPr>
        <w:t>перебуваю на стаціонарному лікуванні у</w:t>
      </w:r>
    </w:p>
    <w:p>
      <w:pPr>
        <w:tabs>
          <w:tab w:pos="4060" w:val="left" w:leader="none"/>
        </w:tabs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ab/>
      </w:r>
      <w:r>
        <w:rPr>
          <w:i/>
          <w:sz w:val="24"/>
          <w:u w:val="none"/>
        </w:rPr>
        <w:t> (назва медичного закладу).</w:t>
      </w:r>
    </w:p>
    <w:p>
      <w:pPr>
        <w:pStyle w:val="BodyText"/>
        <w:spacing w:before="207"/>
        <w:ind w:left="100"/>
      </w:pPr>
      <w:r>
        <w:rPr/>
        <w:t>Обставини,</w:t>
      </w:r>
      <w:r>
        <w:rPr>
          <w:spacing w:val="-6"/>
        </w:rPr>
        <w:t> </w:t>
      </w:r>
      <w:r>
        <w:rPr/>
        <w:t>місце</w:t>
      </w:r>
      <w:r>
        <w:rPr>
          <w:spacing w:val="-5"/>
        </w:rPr>
        <w:t> </w:t>
      </w:r>
      <w:r>
        <w:rPr/>
        <w:t>та</w:t>
      </w:r>
      <w:r>
        <w:rPr>
          <w:spacing w:val="-4"/>
        </w:rPr>
        <w:t> </w:t>
      </w:r>
      <w:r>
        <w:rPr/>
        <w:t>час</w:t>
      </w:r>
      <w:r>
        <w:rPr>
          <w:spacing w:val="-5"/>
        </w:rPr>
        <w:t> </w:t>
      </w:r>
      <w:r>
        <w:rPr/>
        <w:t>поранення</w:t>
      </w:r>
      <w:r>
        <w:rPr>
          <w:spacing w:val="-3"/>
        </w:rPr>
        <w:t> </w:t>
      </w:r>
      <w:r>
        <w:rPr/>
        <w:t>підтверджуються</w:t>
      </w:r>
      <w:r>
        <w:rPr>
          <w:spacing w:val="-4"/>
        </w:rPr>
        <w:t> </w:t>
      </w:r>
      <w:r>
        <w:rPr/>
        <w:t>Довідкою</w:t>
      </w:r>
      <w:r>
        <w:rPr>
          <w:spacing w:val="-3"/>
        </w:rPr>
        <w:t> </w:t>
      </w:r>
      <w:r>
        <w:rPr/>
        <w:t>про</w:t>
      </w:r>
      <w:r>
        <w:rPr>
          <w:spacing w:val="-4"/>
        </w:rPr>
        <w:t> </w:t>
      </w:r>
      <w:r>
        <w:rPr/>
        <w:t>обставини</w:t>
      </w:r>
      <w:r>
        <w:rPr>
          <w:spacing w:val="-3"/>
        </w:rPr>
        <w:t> </w:t>
      </w:r>
      <w:r>
        <w:rPr>
          <w:spacing w:val="-2"/>
        </w:rPr>
        <w:t>травми</w:t>
      </w:r>
    </w:p>
    <w:p>
      <w:pPr>
        <w:pStyle w:val="BodyText"/>
        <w:tabs>
          <w:tab w:pos="929" w:val="left" w:leader="none"/>
          <w:tab w:pos="2672" w:val="left" w:leader="none"/>
        </w:tabs>
        <w:spacing w:before="47"/>
        <w:ind w:left="100"/>
      </w:pPr>
      <w:r>
        <w:rPr>
          <w:spacing w:val="-10"/>
        </w:rPr>
        <w:t>№</w:t>
      </w:r>
      <w:r>
        <w:rPr>
          <w:u w:val="single"/>
        </w:rPr>
        <w:tab/>
      </w:r>
      <w:r>
        <w:rPr>
          <w:u w:val="none"/>
        </w:rPr>
        <w:t> від </w:t>
      </w:r>
      <w:r>
        <w:rPr>
          <w:u w:val="single"/>
        </w:rPr>
        <w:tab/>
      </w:r>
      <w:r>
        <w:rPr>
          <w:spacing w:val="-10"/>
          <w:u w:val="none"/>
        </w:rPr>
        <w:t>.</w:t>
      </w:r>
    </w:p>
    <w:p>
      <w:pPr>
        <w:pStyle w:val="BodyText"/>
        <w:spacing w:line="280" w:lineRule="auto" w:before="207"/>
        <w:ind w:left="100" w:right="234"/>
      </w:pPr>
      <w:r>
        <w:rPr/>
        <w:t>Відповідно до</w:t>
      </w:r>
      <w:r>
        <w:rPr>
          <w:spacing w:val="40"/>
        </w:rPr>
        <w:t> </w:t>
      </w:r>
      <w:r>
        <w:rPr/>
        <w:t>положень абз. 5 п.1 Постанови КМУ 168 від .28.02.2022 «Питання деяких виплат</w:t>
      </w:r>
      <w:r>
        <w:rPr>
          <w:spacing w:val="-12"/>
        </w:rPr>
        <w:t> </w:t>
      </w:r>
      <w:r>
        <w:rPr/>
        <w:t>військовослужбовцям,</w:t>
      </w:r>
      <w:r>
        <w:rPr>
          <w:spacing w:val="-12"/>
        </w:rPr>
        <w:t> </w:t>
      </w:r>
      <w:r>
        <w:rPr/>
        <w:t>особам</w:t>
      </w:r>
      <w:r>
        <w:rPr>
          <w:spacing w:val="-12"/>
        </w:rPr>
        <w:t> </w:t>
      </w:r>
      <w:r>
        <w:rPr/>
        <w:t>рядового</w:t>
      </w:r>
      <w:r>
        <w:rPr>
          <w:spacing w:val="-12"/>
        </w:rPr>
        <w:t> </w:t>
      </w:r>
      <w:r>
        <w:rPr/>
        <w:t>і</w:t>
      </w:r>
      <w:r>
        <w:rPr>
          <w:spacing w:val="-12"/>
        </w:rPr>
        <w:t> </w:t>
      </w:r>
      <w:r>
        <w:rPr/>
        <w:t>начальницького</w:t>
      </w:r>
      <w:r>
        <w:rPr>
          <w:spacing w:val="-12"/>
        </w:rPr>
        <w:t> </w:t>
      </w:r>
      <w:r>
        <w:rPr/>
        <w:t>складу,</w:t>
      </w:r>
      <w:r>
        <w:rPr>
          <w:spacing w:val="-12"/>
        </w:rPr>
        <w:t> </w:t>
      </w:r>
      <w:r>
        <w:rPr/>
        <w:t>поліцейським</w:t>
      </w:r>
      <w:r>
        <w:rPr>
          <w:spacing w:val="-12"/>
        </w:rPr>
        <w:t> </w:t>
      </w:r>
      <w:r>
        <w:rPr/>
        <w:t>та</w:t>
      </w:r>
      <w:r>
        <w:rPr>
          <w:spacing w:val="-13"/>
        </w:rPr>
        <w:t> </w:t>
      </w:r>
      <w:r>
        <w:rPr/>
        <w:t>їх сім’ям під час дії воєнного стану», на період стаціонарного лікування після поранення, пов’язаним із захистом Батьківщии, я можу розраховувати на отримання збільшеного додаткового грошового забезпечення в розмірі до 100 000 грн.</w:t>
      </w:r>
    </w:p>
    <w:p>
      <w:pPr>
        <w:pStyle w:val="BodyText"/>
        <w:spacing w:before="160"/>
        <w:ind w:left="100"/>
      </w:pPr>
      <w:r>
        <w:rPr/>
        <w:t>В</w:t>
      </w:r>
      <w:r>
        <w:rPr>
          <w:spacing w:val="-9"/>
        </w:rPr>
        <w:t> </w:t>
      </w:r>
      <w:r>
        <w:rPr/>
        <w:t>той</w:t>
      </w:r>
      <w:r>
        <w:rPr>
          <w:spacing w:val="-7"/>
        </w:rPr>
        <w:t> </w:t>
      </w:r>
      <w:r>
        <w:rPr/>
        <w:t>же</w:t>
      </w:r>
      <w:r>
        <w:rPr>
          <w:spacing w:val="-7"/>
        </w:rPr>
        <w:t> </w:t>
      </w:r>
      <w:r>
        <w:rPr/>
        <w:t>час,</w:t>
      </w:r>
      <w:r>
        <w:rPr>
          <w:spacing w:val="-7"/>
        </w:rPr>
        <w:t> </w:t>
      </w:r>
      <w:r>
        <w:rPr/>
        <w:t>додаткове</w:t>
      </w:r>
      <w:r>
        <w:rPr>
          <w:spacing w:val="-7"/>
        </w:rPr>
        <w:t> </w:t>
      </w:r>
      <w:r>
        <w:rPr/>
        <w:t>грошове</w:t>
      </w:r>
      <w:r>
        <w:rPr>
          <w:spacing w:val="-8"/>
        </w:rPr>
        <w:t> </w:t>
      </w:r>
      <w:r>
        <w:rPr/>
        <w:t>забезпечення</w:t>
      </w:r>
      <w:r>
        <w:rPr>
          <w:spacing w:val="-6"/>
        </w:rPr>
        <w:t> </w:t>
      </w:r>
      <w:r>
        <w:rPr/>
        <w:t>мені</w:t>
      </w:r>
      <w:r>
        <w:rPr>
          <w:spacing w:val="-7"/>
        </w:rPr>
        <w:t> </w:t>
      </w:r>
      <w:r>
        <w:rPr/>
        <w:t>не</w:t>
      </w:r>
      <w:r>
        <w:rPr>
          <w:spacing w:val="-7"/>
        </w:rPr>
        <w:t> </w:t>
      </w:r>
      <w:r>
        <w:rPr>
          <w:spacing w:val="-2"/>
        </w:rPr>
        <w:t>нараховується.</w:t>
      </w:r>
    </w:p>
    <w:p>
      <w:pPr>
        <w:pStyle w:val="BodyText"/>
        <w:spacing w:line="280" w:lineRule="auto" w:before="207"/>
        <w:ind w:left="100"/>
      </w:pPr>
      <w:r>
        <w:rPr/>
        <w:t>Керуючись Постановою КМУ №168 від 28.02.2022 та Наказом МО України №260 від 07.06.2018 «Про затвердження Порядку виплати грошового забезпечення військовослужбовцям Збройних Сил України та деяким іншим особам» прошу передати відповідні</w:t>
      </w:r>
      <w:r>
        <w:rPr>
          <w:spacing w:val="-8"/>
        </w:rPr>
        <w:t> </w:t>
      </w:r>
      <w:r>
        <w:rPr/>
        <w:t>накази</w:t>
      </w:r>
      <w:r>
        <w:rPr>
          <w:spacing w:val="-8"/>
        </w:rPr>
        <w:t> </w:t>
      </w:r>
      <w:r>
        <w:rPr/>
        <w:t>до</w:t>
      </w:r>
      <w:r>
        <w:rPr>
          <w:spacing w:val="-8"/>
        </w:rPr>
        <w:t> </w:t>
      </w:r>
      <w:r>
        <w:rPr/>
        <w:t>фінансового</w:t>
      </w:r>
      <w:r>
        <w:rPr>
          <w:spacing w:val="-8"/>
        </w:rPr>
        <w:t> </w:t>
      </w:r>
      <w:r>
        <w:rPr/>
        <w:t>відділу</w:t>
      </w:r>
      <w:r>
        <w:rPr>
          <w:spacing w:val="-8"/>
        </w:rPr>
        <w:t> </w:t>
      </w:r>
      <w:r>
        <w:rPr/>
        <w:t>військової</w:t>
      </w:r>
      <w:r>
        <w:rPr>
          <w:spacing w:val="-8"/>
        </w:rPr>
        <w:t> </w:t>
      </w:r>
      <w:r>
        <w:rPr/>
        <w:t>частини</w:t>
      </w:r>
      <w:r>
        <w:rPr>
          <w:spacing w:val="-8"/>
        </w:rPr>
        <w:t> </w:t>
      </w:r>
      <w:r>
        <w:rPr/>
        <w:t>та</w:t>
      </w:r>
      <w:r>
        <w:rPr>
          <w:spacing w:val="40"/>
        </w:rPr>
        <w:t> </w:t>
      </w:r>
      <w:r>
        <w:rPr/>
        <w:t>організувати</w:t>
      </w:r>
      <w:r>
        <w:rPr>
          <w:spacing w:val="-8"/>
        </w:rPr>
        <w:t> </w:t>
      </w:r>
      <w:r>
        <w:rPr/>
        <w:t>виплату</w:t>
      </w:r>
      <w:r>
        <w:rPr>
          <w:spacing w:val="-8"/>
        </w:rPr>
        <w:t> </w:t>
      </w:r>
      <w:r>
        <w:rPr/>
        <w:t>мені збільшеного додаткового грошового забезпечення на період лікування після отриманого </w:t>
      </w:r>
      <w:r>
        <w:rPr>
          <w:spacing w:val="-2"/>
        </w:rPr>
        <w:t>поранення.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before="1"/>
        <w:ind w:left="100"/>
      </w:pPr>
      <w:r>
        <w:rPr>
          <w:spacing w:val="-2"/>
        </w:rPr>
        <w:t>Додатки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  <w:tab w:pos="4986" w:val="left" w:leader="none"/>
          <w:tab w:pos="6188" w:val="left" w:leader="none"/>
        </w:tabs>
        <w:spacing w:line="240" w:lineRule="auto" w:before="206" w:after="0"/>
        <w:ind w:left="340" w:right="0" w:hanging="240"/>
        <w:jc w:val="left"/>
        <w:rPr>
          <w:sz w:val="24"/>
        </w:rPr>
      </w:pPr>
      <w:r>
        <w:rPr>
          <w:sz w:val="24"/>
        </w:rPr>
        <w:t>Копія</w:t>
      </w:r>
      <w:r>
        <w:rPr>
          <w:spacing w:val="-4"/>
          <w:sz w:val="24"/>
        </w:rPr>
        <w:t> </w:t>
      </w:r>
      <w:r>
        <w:rPr>
          <w:sz w:val="24"/>
        </w:rPr>
        <w:t>довідки</w:t>
      </w:r>
      <w:r>
        <w:rPr>
          <w:spacing w:val="-4"/>
          <w:sz w:val="24"/>
        </w:rPr>
        <w:t> </w:t>
      </w:r>
      <w:r>
        <w:rPr>
          <w:sz w:val="24"/>
        </w:rPr>
        <w:t>про</w:t>
      </w:r>
      <w:r>
        <w:rPr>
          <w:spacing w:val="-3"/>
          <w:sz w:val="24"/>
        </w:rPr>
        <w:t> </w:t>
      </w:r>
      <w:r>
        <w:rPr>
          <w:sz w:val="24"/>
        </w:rPr>
        <w:t>обставини</w:t>
      </w:r>
      <w:r>
        <w:rPr>
          <w:spacing w:val="-4"/>
          <w:sz w:val="24"/>
        </w:rPr>
        <w:t> </w:t>
      </w:r>
      <w:r>
        <w:rPr>
          <w:sz w:val="24"/>
        </w:rPr>
        <w:t>травми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№</w:t>
      </w:r>
      <w:r>
        <w:rPr>
          <w:sz w:val="24"/>
          <w:u w:val="single"/>
        </w:rPr>
        <w:tab/>
      </w:r>
      <w:r>
        <w:rPr>
          <w:sz w:val="24"/>
          <w:u w:val="none"/>
        </w:rPr>
        <w:t> від</w:t>
      </w:r>
      <w:r>
        <w:rPr>
          <w:sz w:val="24"/>
          <w:u w:val="single"/>
        </w:rPr>
        <w:tab/>
      </w:r>
      <w:r>
        <w:rPr>
          <w:spacing w:val="-2"/>
          <w:sz w:val="24"/>
          <w:u w:val="none"/>
        </w:rPr>
        <w:t>202_р.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207" w:after="0"/>
        <w:ind w:left="340" w:right="0" w:hanging="240"/>
        <w:jc w:val="left"/>
        <w:rPr>
          <w:sz w:val="24"/>
        </w:rPr>
      </w:pPr>
      <w:r>
        <w:rPr>
          <w:sz w:val="24"/>
        </w:rPr>
        <w:t>Копія</w:t>
      </w:r>
      <w:r>
        <w:rPr>
          <w:spacing w:val="-9"/>
          <w:sz w:val="24"/>
        </w:rPr>
        <w:t> </w:t>
      </w:r>
      <w:r>
        <w:rPr>
          <w:sz w:val="24"/>
        </w:rPr>
        <w:t>документів</w:t>
      </w:r>
      <w:r>
        <w:rPr>
          <w:spacing w:val="-6"/>
          <w:sz w:val="24"/>
        </w:rPr>
        <w:t> </w:t>
      </w:r>
      <w:r>
        <w:rPr>
          <w:sz w:val="24"/>
        </w:rPr>
        <w:t>з</w:t>
      </w:r>
      <w:r>
        <w:rPr>
          <w:spacing w:val="-7"/>
          <w:sz w:val="24"/>
        </w:rPr>
        <w:t> </w:t>
      </w:r>
      <w:r>
        <w:rPr>
          <w:sz w:val="24"/>
        </w:rPr>
        <w:t>медичного</w:t>
      </w:r>
      <w:r>
        <w:rPr>
          <w:spacing w:val="-6"/>
          <w:sz w:val="24"/>
        </w:rPr>
        <w:t> </w:t>
      </w:r>
      <w:r>
        <w:rPr>
          <w:sz w:val="24"/>
        </w:rPr>
        <w:t>закладу</w:t>
      </w:r>
      <w:r>
        <w:rPr>
          <w:spacing w:val="-7"/>
          <w:sz w:val="24"/>
        </w:rPr>
        <w:t> </w:t>
      </w:r>
      <w:r>
        <w:rPr>
          <w:sz w:val="24"/>
        </w:rPr>
        <w:t>про</w:t>
      </w:r>
      <w:r>
        <w:rPr>
          <w:spacing w:val="-6"/>
          <w:sz w:val="24"/>
        </w:rPr>
        <w:t> </w:t>
      </w:r>
      <w:r>
        <w:rPr>
          <w:sz w:val="24"/>
        </w:rPr>
        <w:t>лікування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військового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207" w:after="0"/>
        <w:ind w:left="340" w:right="0" w:hanging="240"/>
        <w:jc w:val="left"/>
        <w:rPr>
          <w:sz w:val="24"/>
        </w:rPr>
      </w:pPr>
      <w:r>
        <w:rPr>
          <w:sz w:val="24"/>
        </w:rPr>
        <w:t>Інші</w:t>
      </w:r>
      <w:r>
        <w:rPr>
          <w:spacing w:val="-8"/>
          <w:sz w:val="24"/>
        </w:rPr>
        <w:t> </w:t>
      </w:r>
      <w:r>
        <w:rPr>
          <w:sz w:val="24"/>
        </w:rPr>
        <w:t>підтверджуючі</w:t>
      </w:r>
      <w:r>
        <w:rPr>
          <w:spacing w:val="-8"/>
          <w:sz w:val="24"/>
        </w:rPr>
        <w:t> </w:t>
      </w:r>
      <w:r>
        <w:rPr>
          <w:sz w:val="24"/>
        </w:rPr>
        <w:t>документи</w:t>
      </w:r>
      <w:r>
        <w:rPr>
          <w:spacing w:val="-7"/>
          <w:sz w:val="24"/>
        </w:rPr>
        <w:t> </w:t>
      </w:r>
      <w:r>
        <w:rPr>
          <w:sz w:val="24"/>
        </w:rPr>
        <w:t>(за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наявності).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tabs>
          <w:tab w:pos="1420" w:val="left" w:leader="none"/>
          <w:tab w:pos="6472" w:val="left" w:leader="none"/>
          <w:tab w:pos="8513" w:val="left" w:leader="none"/>
        </w:tabs>
        <w:ind w:left="100"/>
      </w:pPr>
      <w:r>
        <w:rPr>
          <w:u w:val="single"/>
        </w:rPr>
        <w:tab/>
      </w:r>
      <w:r>
        <w:rPr>
          <w:u w:val="none"/>
        </w:rPr>
        <w:t> 20</w:t>
      </w:r>
      <w:r>
        <w:rPr>
          <w:spacing w:val="66"/>
          <w:u w:val="single"/>
        </w:rPr>
        <w:t>  </w:t>
      </w:r>
      <w:r>
        <w:rPr>
          <w:spacing w:val="3"/>
          <w:u w:val="none"/>
        </w:rPr>
        <w:t> </w:t>
      </w:r>
      <w:r>
        <w:rPr>
          <w:u w:val="none"/>
        </w:rPr>
        <w:t>року</w:t>
        <w:tab/>
      </w:r>
      <w:r>
        <w:rPr>
          <w:u w:val="single"/>
        </w:rPr>
        <w:tab/>
      </w:r>
      <w:r>
        <w:rPr>
          <w:u w:val="none"/>
        </w:rPr>
        <w:t>/ </w:t>
      </w:r>
      <w:r>
        <w:rPr>
          <w:spacing w:val="-2"/>
          <w:u w:val="none"/>
        </w:rPr>
        <w:t>(ПІП)</w:t>
      </w:r>
    </w:p>
    <w:sectPr>
      <w:type w:val="continuous"/>
      <w:pgSz w:w="11900" w:h="16840"/>
      <w:pgMar w:top="1180" w:bottom="280" w:left="16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280" w:hanging="24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20" w:hanging="24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60" w:hanging="24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100" w:hanging="24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40" w:hanging="24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80" w:hanging="24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20" w:hanging="24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60" w:hanging="24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207"/>
      <w:ind w:left="340" w:hanging="240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дгз</dc:title>
  <dcterms:created xsi:type="dcterms:W3CDTF">2024-02-09T08:14:16Z</dcterms:created>
  <dcterms:modified xsi:type="dcterms:W3CDTF">2024-02-09T08:14:16Z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Pages</vt:lpwstr>
  </property>
  <property fmtid="{D5CDD505-2E9C-101B-9397-08002B2CF9AE}" pid="4" name="LastSaved">
    <vt:filetime>2024-02-09T00:00:00Z</vt:filetime>
  </property>
  <property fmtid="{D5CDD505-2E9C-101B-9397-08002B2CF9AE}" pid="5" name="Producer">
    <vt:lpwstr>3-Heights(TM) PDF Security Shell 4.8.25.2 (http://www.pdf-tools.com)</vt:lpwstr>
  </property>
</Properties>
</file>