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070"/>
        <w:gridCol w:w="4677"/>
        <w:tblGridChange w:id="0">
          <w:tblGrid>
            <w:gridCol w:w="5070"/>
            <w:gridCol w:w="46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Командиру військової частини ______</w:t>
            </w:r>
          </w:p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_________________________________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_________________________________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(ПІП, посада, звання, рік народження, 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контактний номер телефону)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 А П О Р Т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Я, _____________________________________________________________________________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(ПІБ,  посада, звання)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видати наказ про призначення службового розслідування та видати мені довідку про обставини травми (поранення, контузії), отриманої мною під час виконання обов’язку військової служби __________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(дата та приблизний час поранення)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під час _________________________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(опис обставин за яких отримано поранення)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районі ________________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(вказати місце де сталось поранення)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Додатки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Пояснення про обставини поранення.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Копія постанови військово-лікарської комісії №_____ від_______202_р. (за наявності)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Копія виписного епікризу (за наявності)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Інші підтверджуючі документи (за наявності).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 202_ року </w:t>
        <w:tab/>
        <w:tab/>
        <w:tab/>
        <w:t xml:space="preserve">(підпис) / (Прізвище та ініціали)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