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00"/>
        <w:jc w:val="center"/>
      </w:pPr>
      <w:r>
        <w:rPr>
          <w:rFonts w:ascii="Arial" w:cs="Arial" w:eastAsia="Arial" w:hAnsi="Arial"/>
          <w:b/>
          <w:bCs/>
          <w:color w:val="1565C0"/>
          <w:sz w:val="64"/>
          <w:szCs w:val="64"/>
        </w:rPr>
        <w:t xml:space="preserve">QUANTIS</w:t>
      </w:r>
    </w:p>
    <w:p>
      <w:pPr>
        <w:spacing w:after="60"/>
        <w:jc w:val="center"/>
      </w:pPr>
      <w:r>
        <w:rPr>
          <w:rFonts w:ascii="Arial" w:cs="Arial" w:eastAsia="Arial" w:hAnsi="Arial"/>
          <w:color w:val="0D1B2A"/>
          <w:sz w:val="32"/>
          <w:szCs w:val="32"/>
        </w:rPr>
        <w:t xml:space="preserve">Crypto Technical Analysis Platform</w:t>
      </w:r>
    </w:p>
    <w:p>
      <w:pPr>
        <w:pBdr>
          <w:bottom w:val="single" w:color="1565C0" w:sz="4" w:space="12"/>
        </w:pBdr>
        <w:spacing w:after="400"/>
        <w:jc w:val="center"/>
      </w:pPr>
      <w:r>
        <w:rPr>
          <w:rFonts w:ascii="Arial" w:cs="Arial" w:eastAsia="Arial" w:hAnsi="Arial"/>
          <w:color w:val="607D8B"/>
          <w:sz w:val="24"/>
          <w:szCs w:val="24"/>
        </w:rPr>
        <w:t xml:space="preserve">Complete Technical Documentation v2.0</w:t>
      </w:r>
    </w:p>
    <w:p>
      <w:pPr>
        <w:spacing w:before="800"/>
      </w:pPr>
    </w:p>
    <w:p>
      <w:pPr>
        <w:spacing w:after="60"/>
        <w:jc w:val="center"/>
      </w:pPr>
      <w:r>
        <w:rPr>
          <w:rFonts w:ascii="Arial" w:cs="Arial" w:eastAsia="Arial" w:hAnsi="Arial"/>
          <w:color w:val="777777"/>
          <w:sz w:val="20"/>
          <w:szCs w:val="20"/>
        </w:rPr>
        <w:t xml:space="preserve">Stack: React + Node.js/Express + PostgreSQL/TimescaleDB + Redis</w:t>
      </w:r>
    </w:p>
    <w:p>
      <w:pPr>
        <w:spacing w:after="60"/>
        <w:jc w:val="center"/>
      </w:pPr>
      <w:r>
        <w:rPr>
          <w:rFonts w:ascii="Arial" w:cs="Arial" w:eastAsia="Arial" w:hAnsi="Arial"/>
          <w:color w:val="777777"/>
          <w:sz w:val="20"/>
          <w:szCs w:val="20"/>
        </w:rPr>
        <w:t xml:space="preserve">Payment: Crypto-only (USDT, BTC, ETH, SOL) via NOWPayments</w:t>
      </w:r>
    </w:p>
    <w:p>
      <w:pPr>
        <w:spacing w:after="60"/>
        <w:jc w:val="center"/>
      </w:pPr>
      <w:r>
        <w:rPr>
          <w:rFonts w:ascii="Arial" w:cs="Arial" w:eastAsia="Arial" w:hAnsi="Arial"/>
          <w:color w:val="777777"/>
          <w:sz w:val="20"/>
          <w:szCs w:val="20"/>
        </w:rPr>
        <w:t xml:space="preserve">Languages: English (primary), Ukrainian, Russian</w:t>
      </w:r>
    </w:p>
    <w:p>
      <w:pPr>
        <w:jc w:val="center"/>
      </w:pPr>
      <w:r>
        <w:rPr>
          <w:rFonts w:ascii="Arial" w:cs="Arial" w:eastAsia="Arial" w:hAnsi="Arial"/>
          <w:color w:val="777777"/>
          <w:sz w:val="20"/>
          <w:szCs w:val="20"/>
        </w:rPr>
        <w:t xml:space="preserve">March 2026</w:t>
      </w:r>
    </w:p>
    <w:p>
      <w:pPr>
        <w:sectPr>
          <w:pgSz w:w="11906" w:h="16838" w:orient="portrait"/>
          <w:pgMar w:top="1440" w:right="1440" w:bottom="1440" w:left="1440" w:header="708" w:footer="708" w:gutter="0"/>
          <w:docGrid w:linePitch="360"/>
        </w:sectPr>
      </w:pPr>
    </w:p>
    <w:p>
      <w:pPr>
        <w:pStyle w:val="Heading1"/>
        <w:spacing w:after="200" w:before="40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docGrid w:linePitch="360"/>
        </w:sectPr>
      </w:pPr>
    </w:p>
    <w:p>
      <w:pPr>
        <w:pStyle w:val="Heading1"/>
        <w:spacing w:after="200" w:before="400"/>
      </w:pPr>
      <w:r>
        <w:rPr>
          <w:b/>
          <w:bCs/>
        </w:rPr>
        <w:t xml:space="preserve">1. Market Analysis &amp; Competitive Landscape</w:t>
      </w:r>
    </w:p>
    <w:p>
      <w:pPr>
        <w:pStyle w:val="Heading2"/>
        <w:spacing w:after="160" w:before="320"/>
      </w:pPr>
      <w:r>
        <w:rPr>
          <w:b/>
          <w:bCs/>
        </w:rPr>
        <w:t xml:space="preserve">1.1 Market Overview</w:t>
      </w:r>
    </w:p>
    <w:p>
      <w:pPr>
        <w:spacing w:after="100"/>
      </w:pPr>
      <w:r>
        <w:rPr>
          <w:rFonts w:ascii="Arial" w:cs="Arial" w:eastAsia="Arial" w:hAnsi="Arial"/>
          <w:sz w:val="22"/>
          <w:szCs w:val="22"/>
        </w:rPr>
        <w:t xml:space="preserve">The cryptocurrency analytics market in 2026 is valued at approximately $2.1 billion and growing at 25% CAGR. The market is highly fragmented — the average active trader uses 5+ separate tools simultaneously to cover technical analysis, on-chain analytics, derivatives data, sentiment analysis, and trading signals.</w:t>
      </w:r>
    </w:p>
    <w:p>
      <w:pPr>
        <w:spacing w:after="100"/>
      </w:pPr>
      <w:r>
        <w:rPr>
          <w:rFonts w:ascii="Arial" w:cs="Arial" w:eastAsia="Arial" w:hAnsi="Arial"/>
          <w:sz w:val="22"/>
          <w:szCs w:val="22"/>
        </w:rPr>
        <w:t xml:space="preserve">This fragmentation creates a significant opportunity for an all-in-one platform that consolidates these tools into a single, cohesive experience while maintaining depth in each vertical.</w:t>
      </w:r>
    </w:p>
    <w:p>
      <w:pPr>
        <w:pStyle w:val="Heading2"/>
        <w:spacing w:after="160" w:before="320"/>
      </w:pPr>
      <w:r>
        <w:rPr>
          <w:b/>
          <w:bCs/>
        </w:rPr>
        <w:t xml:space="preserve">1.2 Competitor Analysis</w:t>
      </w:r>
    </w:p>
    <w:p>
      <w:pPr>
        <w:spacing w:after="100"/>
      </w:pPr>
      <w:r>
        <w:rPr>
          <w:rFonts w:ascii="Arial" w:cs="Arial" w:eastAsia="Arial" w:hAnsi="Arial"/>
          <w:sz w:val="22"/>
          <w:szCs w:val="22"/>
        </w:rPr>
        <w:t xml:space="preserve">The competitive landscape is divided into six distinct categories. No single platform currently covers all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200"/>
        <w:gridCol w:w="2500"/>
        <w:gridCol w:w="24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Monthly Price</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2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Critical Weakness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 &amp; 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charting, 100+ indicators, Pine Script, 50M+ users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crypto-native, no on-chain, no signals, no screener</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altFINS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Screener &amp; TA</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$0–75</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AI patterns, 120 indicators, 3000+ coin screener</w:t>
            </w:r>
          </w:p>
        </w:tc>
        <w:tc>
          <w:tcPr>
            <w:tcW w:type="dxa" w:w="2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Poor UI (user complaints), basic features behind paywall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Coinglass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Derivatives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Liquidations, Open Interest, Funding Rate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Derivatives only, no full TA, limited customization</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Glassnode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$0–800</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SOPR, MVRV, NUPL, holder behavior</w:t>
            </w:r>
          </w:p>
        </w:tc>
        <w:tc>
          <w:tcPr>
            <w:tcW w:type="dxa" w:w="2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Extremely expensive, BTC/ETH focus only, complex</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LunarCrush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metrics, Twitter/Reddit/YouTube analysis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only, no TA tools, basic charts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Santiment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Analytics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$0–350</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Predictive analytics, on-chain + social</w:t>
            </w:r>
          </w:p>
        </w:tc>
        <w:tc>
          <w:tcPr>
            <w:tcW w:type="dxa" w:w="2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Complex interface, high price, steep learning curve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Metrics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AI/Predictions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predictions, ML algorithms, token scoring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inaccurate for long-term, expensive premium</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CryptoQuant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On-chain/Signals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$0–200</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AI signals, exchange flows, whale alerts</w:t>
            </w:r>
          </w:p>
        </w:tc>
        <w:tc>
          <w:tcPr>
            <w:tcW w:type="dxa" w:w="2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Limited free tier, BTC focus, complex for beginners</w:t>
            </w:r>
          </w:p>
        </w:tc>
      </w:tr>
    </w:tbl>
    <w:p>
      <w:pPr>
        <w:pStyle w:val="Heading2"/>
        <w:spacing w:after="160" w:before="320"/>
      </w:pPr>
      <w:r>
        <w:rPr>
          <w:b/>
          <w:bCs/>
        </w:rPr>
        <w:t xml:space="preserve">1.3 Market Gaps Identified</w:t>
      </w:r>
    </w:p>
    <w:p>
      <w:pPr>
        <w:pStyle w:val="Heading3"/>
        <w:spacing w:after="120" w:before="240"/>
      </w:pPr>
      <w:r>
        <w:rPr>
          <w:b/>
          <w:bCs/>
        </w:rPr>
        <w:t xml:space="preserve">1.3.1 Tool Fragmentation</w:t>
      </w:r>
    </w:p>
    <w:p>
      <w:pPr>
        <w:spacing w:after="100"/>
      </w:pPr>
      <w:r>
        <w:rPr>
          <w:rFonts w:ascii="Arial" w:cs="Arial" w:eastAsia="Arial" w:hAnsi="Arial"/>
          <w:sz w:val="22"/>
          <w:szCs w:val="22"/>
        </w:rPr>
        <w:t xml:space="preserve">Problem: Traders currently open TradingView for charts, Coinglass for derivatives data, Glassnode for on-chain analytics, LunarCrush for sentiment, and Telegram for signals. This workflow involves 5+ browser tabs, 3+ paid subscriptions, and constant context-switching.</w:t>
      </w:r>
    </w:p>
    <w:p>
      <w:pPr>
        <w:spacing w:after="100"/>
      </w:pPr>
      <w:r>
        <w:rPr>
          <w:rFonts w:ascii="Arial" w:cs="Arial" w:eastAsia="Arial" w:hAnsi="Arial"/>
          <w:sz w:val="22"/>
          <w:szCs w:val="22"/>
        </w:rPr>
        <w:t xml:space="preserve">Solution: Quantis unifies TA charts, on-chain data, derivatives metrics, sentiment scores, and AI-generated signals into a single dashboard. Users see everything on one screen with cross-referencing between data types (e.g., whale movements plotted directly on price charts).</w:t>
      </w:r>
    </w:p>
    <w:p>
      <w:pPr>
        <w:pStyle w:val="Heading3"/>
        <w:spacing w:after="120" w:before="240"/>
      </w:pPr>
      <w:r>
        <w:rPr>
          <w:b/>
          <w:bCs/>
        </w:rPr>
        <w:t xml:space="preserve">1.3.2 Signal Transparency Crisis</w:t>
      </w:r>
    </w:p>
    <w:p>
      <w:pPr>
        <w:spacing w:after="100"/>
      </w:pPr>
      <w:r>
        <w:rPr>
          <w:rFonts w:ascii="Arial" w:cs="Arial" w:eastAsia="Arial" w:hAnsi="Arial"/>
          <w:sz w:val="22"/>
          <w:szCs w:val="22"/>
        </w:rPr>
        <w:t xml:space="preserve">Problem: Over 10,000 crypto signal groups exist on Telegram. An estimated 90% have no public track record, no backtesting data, and no verified P&amp;L history. Users pay $30–$750/month based on unverifiable claims.</w:t>
      </w:r>
    </w:p>
    <w:p>
      <w:pPr>
        <w:spacing w:after="100"/>
      </w:pPr>
      <w:r>
        <w:rPr>
          <w:rFonts w:ascii="Arial" w:cs="Arial" w:eastAsia="Arial" w:hAnsi="Arial"/>
          <w:sz w:val="22"/>
          <w:szCs w:val="22"/>
        </w:rPr>
        <w:t xml:space="preserve">Solution: Quantis provides a public Signal Backtester for every built-in strategy. Each signal is timestamped, immutable, and accompanied by historical statistics: win rate, total P&amp;L, max drawdown, Sharpe ratio, and average hold time. Updated daily.</w:t>
      </w:r>
    </w:p>
    <w:p>
      <w:pPr>
        <w:pStyle w:val="Heading3"/>
        <w:spacing w:after="120" w:before="240"/>
      </w:pPr>
      <w:r>
        <w:rPr>
          <w:b/>
          <w:bCs/>
        </w:rPr>
        <w:t xml:space="preserve">1.3.3 Beginner Barrier</w:t>
      </w:r>
    </w:p>
    <w:p>
      <w:pPr>
        <w:spacing w:after="100"/>
      </w:pPr>
      <w:r>
        <w:rPr>
          <w:rFonts w:ascii="Arial" w:cs="Arial" w:eastAsia="Arial" w:hAnsi="Arial"/>
          <w:sz w:val="22"/>
          <w:szCs w:val="22"/>
        </w:rPr>
        <w:t xml:space="preserve">Problem: Platforms like Glassnode and Santiment are designed for experienced analysts. Even altFINS receives complaints about UI complexity. New traders struggle with information overload.</w:t>
      </w:r>
    </w:p>
    <w:p>
      <w:pPr>
        <w:spacing w:after="100"/>
      </w:pPr>
      <w:r>
        <w:rPr>
          <w:rFonts w:ascii="Arial" w:cs="Arial" w:eastAsia="Arial" w:hAnsi="Arial"/>
          <w:sz w:val="22"/>
          <w:szCs w:val="22"/>
        </w:rPr>
        <w:t xml:space="preserve">Solution: Quantis implements three UI modes: Beginner (simplified dashboard with key indicators and plain-language signal explanations), Trader (standard interface), and Pro (full data density). Each indicator and metric includes hover tooltips with beginner-friendly explanations.</w:t>
      </w:r>
    </w:p>
    <w:p>
      <w:pPr>
        <w:pStyle w:val="Heading3"/>
        <w:spacing w:after="120" w:before="240"/>
      </w:pPr>
      <w:r>
        <w:rPr>
          <w:b/>
          <w:bCs/>
        </w:rPr>
        <w:t xml:space="preserve">1.3.4 Crypto-Native Payments</w:t>
      </w:r>
    </w:p>
    <w:p>
      <w:pPr>
        <w:spacing w:after="100"/>
      </w:pPr>
      <w:r>
        <w:rPr>
          <w:rFonts w:ascii="Arial" w:cs="Arial" w:eastAsia="Arial" w:hAnsi="Arial"/>
          <w:sz w:val="22"/>
          <w:szCs w:val="22"/>
        </w:rPr>
        <w:t xml:space="preserve">Problem: The majority of competitors accept only credit cards and PayPal. This is paradoxical for a crypto-native audience. Some users in CIS/developing markets have limited access to international payment methods.</w:t>
      </w:r>
    </w:p>
    <w:p>
      <w:pPr>
        <w:spacing w:after="100"/>
      </w:pPr>
      <w:r>
        <w:rPr>
          <w:rFonts w:ascii="Arial" w:cs="Arial" w:eastAsia="Arial" w:hAnsi="Arial"/>
          <w:sz w:val="22"/>
          <w:szCs w:val="22"/>
        </w:rPr>
        <w:t xml:space="preserve">Solution: Quantis accepts only cryptocurrency payments: USDT (TRC-20 primary), USDC, BTC, ETH, SOL, BNB, LTC via NOWPayments gateway (0.5% fee, recurring billing API, auto-convert to USDT).</w:t>
      </w:r>
    </w:p>
    <w:p>
      <w:pPr>
        <w:pStyle w:val="Heading3"/>
        <w:spacing w:after="120" w:before="240"/>
      </w:pPr>
      <w:r>
        <w:rPr>
          <w:b/>
          <w:bCs/>
        </w:rPr>
        <w:t xml:space="preserve">1.3.5 Underserved CIS/Ukrainian Market</w:t>
      </w:r>
    </w:p>
    <w:p>
      <w:pPr>
        <w:spacing w:after="100"/>
      </w:pPr>
      <w:r>
        <w:rPr>
          <w:rFonts w:ascii="Arial" w:cs="Arial" w:eastAsia="Arial" w:hAnsi="Arial"/>
          <w:sz w:val="22"/>
          <w:szCs w:val="22"/>
        </w:rPr>
        <w:t xml:space="preserve">Problem: Zero competitors offer Ukrainian or Russian localization. The CIS crypto trading community is large (estimated 5M+ active traders) but entirely served by English-only platforms.</w:t>
      </w:r>
    </w:p>
    <w:p>
      <w:pPr>
        <w:spacing w:after="100"/>
      </w:pPr>
      <w:r>
        <w:rPr>
          <w:rFonts w:ascii="Arial" w:cs="Arial" w:eastAsia="Arial" w:hAnsi="Arial"/>
          <w:sz w:val="22"/>
          <w:szCs w:val="22"/>
        </w:rPr>
        <w:t xml:space="preserve">Solution: Full multi-language support with English as primary, Ukrainian and Russian as secondary languages. Educational content, signal descriptions, and UI elements all translated. This provides an immediate competitive advantage in a market with zero competition.</w:t>
      </w:r>
    </w:p>
    <w:p>
      <w:pPr>
        <w:pStyle w:val="Heading3"/>
        <w:spacing w:after="120" w:before="240"/>
      </w:pPr>
      <w:r>
        <w:rPr>
          <w:b/>
          <w:bCs/>
        </w:rPr>
        <w:t xml:space="preserve">1.3.6 Aggressive Feature Gating</w:t>
      </w:r>
    </w:p>
    <w:p>
      <w:pPr>
        <w:spacing w:after="100"/>
      </w:pPr>
      <w:r>
        <w:rPr>
          <w:rFonts w:ascii="Arial" w:cs="Arial" w:eastAsia="Arial" w:hAnsi="Arial"/>
          <w:sz w:val="22"/>
          <w:szCs w:val="22"/>
        </w:rPr>
        <w:t xml:space="preserve">Problem: altFINS blocks basic EMA crossover alerts on their paid Basic plan. Users report feeling misled by “bait-and-switch” tactics. Many platforms show features in marketing but lock them behind expensive tiers.</w:t>
      </w:r>
    </w:p>
    <w:p>
      <w:pPr>
        <w:spacing w:after="100"/>
      </w:pPr>
      <w:r>
        <w:rPr>
          <w:rFonts w:ascii="Arial" w:cs="Arial" w:eastAsia="Arial" w:hAnsi="Arial"/>
          <w:sz w:val="22"/>
          <w:szCs w:val="22"/>
        </w:rPr>
        <w:t xml:space="preserve">Solution: Quantis’s Free tier includes functional basic indicators (SMA, EMA, RSI, MACD, Bollinger Bands), paper trading, and basic education. Premium tiers add AI features, advanced analytics, and scale limits — not basic functionality.</w:t>
      </w:r>
    </w:p>
    <w:p>
      <w:r>
        <w:br w:type="page"/>
      </w:r>
    </w:p>
    <w:p>
      <w:pPr>
        <w:pStyle w:val="Heading1"/>
        <w:spacing w:after="200" w:before="400"/>
      </w:pPr>
      <w:r>
        <w:rPr>
          <w:b/>
          <w:bCs/>
        </w:rPr>
        <w:t xml:space="preserve">2. Platform Features — Detailed Specification</w:t>
      </w:r>
    </w:p>
    <w:p>
      <w:pPr>
        <w:pStyle w:val="Heading2"/>
        <w:spacing w:after="160" w:before="320"/>
      </w:pPr>
      <w:r>
        <w:rPr>
          <w:b/>
          <w:bCs/>
        </w:rPr>
        <w:t xml:space="preserve">2.1 Interactive Charts &amp; Indicators Engine</w:t>
      </w:r>
    </w:p>
    <w:p>
      <w:pPr>
        <w:pStyle w:val="Heading3"/>
        <w:spacing w:after="120" w:before="240"/>
      </w:pPr>
      <w:r>
        <w:rPr>
          <w:b/>
          <w:bCs/>
        </w:rPr>
        <w:t xml:space="preserve">2.1.1 Chart Types</w:t>
      </w:r>
    </w:p>
    <w:p>
      <w:pPr>
        <w:spacing w:after="100"/>
      </w:pPr>
      <w:r>
        <w:rPr>
          <w:rFonts w:ascii="Arial" w:cs="Arial" w:eastAsia="Arial" w:hAnsi="Arial"/>
          <w:sz w:val="22"/>
          <w:szCs w:val="22"/>
        </w:rPr>
        <w:t xml:space="preserve">The platform supports five chart types: Candlestick (default), Heikin-Ashi (smoothed trend visualization), Line (closing prices), Area (filled line chart), and Baseline (deviation from a reference level). All chart types support real-time streaming updates via WebSocket.</w:t>
      </w:r>
    </w:p>
    <w:p>
      <w:pPr>
        <w:pStyle w:val="Heading3"/>
        <w:spacing w:after="120" w:before="240"/>
      </w:pPr>
      <w:r>
        <w:rPr>
          <w:b/>
          <w:bCs/>
        </w:rPr>
        <w:t xml:space="preserve">2.1.2 Trend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1626"/>
      </w:tblGrid>
      <w:tr>
        <w:trPr>
          <w:tblHeader/>
        </w:trP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 Parameters</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Signals Generated</w:t>
            </w:r>
          </w:p>
        </w:tc>
        <w:tc>
          <w:tcPr>
            <w:tcW w:type="dxa" w:w="16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 (Simple Moving Average)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7, 14, 21, 50, 100, 200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cross, MA cross (Golden/Death Cross)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EMA (Exponential MA)</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9, 12, 21, 26, 50, 200</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Price cross, EMA ribbon, Golden/Death Cross</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Bollinger Bands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20, StdDev: 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 touch/break, squeeze detection, %B value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Ichimoku Cloud</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9/26/52</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TK Cross, Kumo breakout, Chikou confirmation</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SuperTrend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10, Multiplier: 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 change (green/red flip)</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VWAP</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Session-based</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Price deviation from VWAP, band touches</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Parabolic SAR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0.02, Max: 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 flip (trend reversal)</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Keltner Channels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Period: 20, ATR mult: 1.5</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Channel breakout, squeeze with BB</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Donchian Channels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high/low breakout</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Linear Regression Channel</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Period: 100</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Price at channel boundaries</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Pro</w:t>
            </w:r>
          </w:p>
        </w:tc>
      </w:tr>
    </w:tbl>
    <w:p>
      <w:pPr>
        <w:pStyle w:val="Heading3"/>
        <w:spacing w:after="120" w:before="240"/>
      </w:pPr>
      <w:r>
        <w:rPr>
          <w:b/>
          <w:bCs/>
        </w:rPr>
        <w:t xml:space="preserve">2.1.3 Oscillators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226"/>
      </w:tblGrid>
      <w:tr>
        <w:trPr>
          <w:tblHeader/>
        </w:trP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 Parameters</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Signals Generated</w:t>
            </w:r>
          </w:p>
        </w:tc>
        <w:tc>
          <w:tcPr>
            <w:tcW w:type="dxa" w:w="1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(Relative Strength Index)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Overbought (&gt;70), Oversold (&lt;30), divergence, centerline cross</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MACD</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Fast: 12, Slow: 26, Signal: 9</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 line cross, histogram reversal, divergence</w:t>
            </w:r>
          </w:p>
        </w:tc>
        <w:tc>
          <w:tcPr>
            <w:tcW w:type="dxa" w:w="1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Stochastic Oscillator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14/3/3 (%K/%D/smooth)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%K/%D crossover, overbought/oversold zones (80/20)</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Williams %R</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Period: 14</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Overbought (-20) / Oversold (-80) zones</w:t>
            </w:r>
          </w:p>
        </w:tc>
        <w:tc>
          <w:tcPr>
            <w:tcW w:type="dxa" w:w="1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CCI (Commodity Channel Index)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Zero-line cross, +/-100 zone entry/exit</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MFI (Money Flow Index)</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Period: 14</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Overbought (&gt;80) / Oversold (&lt;20), divergence</w:t>
            </w:r>
          </w:p>
        </w:tc>
        <w:tc>
          <w:tcPr>
            <w:tcW w:type="dxa" w:w="1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Ultimate Oscillator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7/14/28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Divergence, threshold crossing</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Awesome Oscillator</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5/34</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Zero-line cross, saucer, twin peaks</w:t>
            </w:r>
          </w:p>
        </w:tc>
        <w:tc>
          <w:tcPr>
            <w:tcW w:type="dxa" w:w="1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Stochastic RSI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14, Stoch: 14, K: 3, D: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 in extreme zones</w:t>
            </w:r>
          </w:p>
        </w:tc>
        <w:tc>
          <w:tcPr>
            <w:tcW w:type="dxa" w:w="1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ROC (Rate of Change)</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Period: 12</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Zero-line cross, divergence</w:t>
            </w:r>
          </w:p>
        </w:tc>
        <w:tc>
          <w:tcPr>
            <w:tcW w:type="dxa" w:w="1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Pro</w:t>
            </w:r>
          </w:p>
        </w:tc>
      </w:tr>
    </w:tbl>
    <w:p>
      <w:pPr>
        <w:pStyle w:val="Heading3"/>
        <w:spacing w:after="120" w:before="240"/>
      </w:pPr>
      <w:r>
        <w:rPr>
          <w:b/>
          <w:bCs/>
        </w:rPr>
        <w:t xml:space="preserve">2.1.4 Volume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2926"/>
      </w:tblGrid>
      <w:tr>
        <w:trPr>
          <w:tblHeader/>
        </w:trPr>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OBV (On-Balance Volume)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Cumulative volume (+ on up-days, - on down-days)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confirmation, divergence detection</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Volume Profile</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Volume distribution by price level (histogram)</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Identify high-volume nodes (support/resistance)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CMF (Chaikin Money Flow)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20-period money flow volume ratio</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Buying/selling pressure measurement</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VWAP Bands</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VWAP with standard deviation bands</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Institutional trading reference levels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(Accumulation/Distribution)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Cumulative volume based on close position in range</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Accumulation vs distribution phase</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RVOL (Relative Volume)</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Current volume vs N-period average</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Volume spike detection (&gt;200% = alert)</w:t>
            </w:r>
          </w:p>
        </w:tc>
      </w:tr>
    </w:tbl>
    <w:p>
      <w:pPr>
        <w:pStyle w:val="Heading3"/>
        <w:spacing w:after="120" w:before="240"/>
      </w:pPr>
      <w:r>
        <w:rPr>
          <w:b/>
          <w:bCs/>
        </w:rPr>
        <w:t xml:space="preserve">2.1.5 Volatility Indicators</w:t>
      </w:r>
    </w:p>
    <w:p>
      <w:pPr>
        <w:pStyle w:val="ListParagraph"/>
        <w:numPr>
          <w:ilvl w:val="0"/>
          <w:numId w:val="2"/>
        </w:numPr>
        <w:spacing w:after="50"/>
      </w:pPr>
      <w:r>
        <w:rPr>
          <w:rFonts w:ascii="Arial" w:cs="Arial" w:eastAsia="Arial" w:hAnsi="Arial"/>
          <w:sz w:val="22"/>
          <w:szCs w:val="22"/>
        </w:rPr>
        <w:t xml:space="preserve">ATR (Average True Range, period 14) — volatility measurement, dynamic stop-loss calculation</w:t>
      </w:r>
    </w:p>
    <w:p>
      <w:pPr>
        <w:pStyle w:val="ListParagraph"/>
        <w:numPr>
          <w:ilvl w:val="0"/>
          <w:numId w:val="2"/>
        </w:numPr>
        <w:spacing w:after="50"/>
      </w:pPr>
      <w:r>
        <w:rPr>
          <w:rFonts w:ascii="Arial" w:cs="Arial" w:eastAsia="Arial" w:hAnsi="Arial"/>
          <w:sz w:val="22"/>
          <w:szCs w:val="22"/>
        </w:rPr>
        <w:t xml:space="preserve">Bollinger Bandwidth — squeeze detection (low bandwidth = impending breakout)</w:t>
      </w:r>
    </w:p>
    <w:p>
      <w:pPr>
        <w:pStyle w:val="ListParagraph"/>
        <w:numPr>
          <w:ilvl w:val="0"/>
          <w:numId w:val="2"/>
        </w:numPr>
        <w:spacing w:after="50"/>
      </w:pPr>
      <w:r>
        <w:rPr>
          <w:rFonts w:ascii="Arial" w:cs="Arial" w:eastAsia="Arial" w:hAnsi="Arial"/>
          <w:sz w:val="22"/>
          <w:szCs w:val="22"/>
        </w:rPr>
        <w:t xml:space="preserve">Historical Volatility (20-period) — annualized volatility percentage</w:t>
      </w:r>
    </w:p>
    <w:p>
      <w:pPr>
        <w:pStyle w:val="ListParagraph"/>
        <w:numPr>
          <w:ilvl w:val="0"/>
          <w:numId w:val="2"/>
        </w:numPr>
        <w:spacing w:after="50"/>
      </w:pPr>
      <w:r>
        <w:rPr>
          <w:rFonts w:ascii="Arial" w:cs="Arial" w:eastAsia="Arial" w:hAnsi="Arial"/>
          <w:sz w:val="22"/>
          <w:szCs w:val="22"/>
        </w:rPr>
        <w:t xml:space="preserve">Donchian Channel Width — range expansion/contraction</w:t>
      </w:r>
    </w:p>
    <w:p>
      <w:pPr>
        <w:pStyle w:val="ListParagraph"/>
        <w:numPr>
          <w:ilvl w:val="0"/>
          <w:numId w:val="2"/>
        </w:numPr>
        <w:spacing w:after="50"/>
      </w:pPr>
      <w:r>
        <w:rPr>
          <w:rFonts w:ascii="Arial" w:cs="Arial" w:eastAsia="Arial" w:hAnsi="Arial"/>
          <w:sz w:val="22"/>
          <w:szCs w:val="22"/>
        </w:rPr>
        <w:t xml:space="preserve">VIX-style Crypto Volatility Index — derived from options implied volatility (Phase 2)</w:t>
      </w:r>
    </w:p>
    <w:p>
      <w:pPr>
        <w:pStyle w:val="Heading3"/>
        <w:spacing w:after="120" w:before="240"/>
      </w:pPr>
      <w:r>
        <w:rPr>
          <w:b/>
          <w:bCs/>
        </w:rPr>
        <w:t xml:space="preserve">2.1.6 Multi-Timeframe View</w:t>
      </w:r>
    </w:p>
    <w:p>
      <w:pPr>
        <w:spacing w:after="100"/>
      </w:pPr>
      <w:r>
        <w:rPr>
          <w:rFonts w:ascii="Arial" w:cs="Arial" w:eastAsia="Arial" w:hAnsi="Arial"/>
          <w:sz w:val="22"/>
          <w:szCs w:val="22"/>
        </w:rPr>
        <w:t xml:space="preserve">Users can display up to 4 chart panes simultaneously on desktop (2 on Trader tier, 4 on Pro/Institutional). Each pane is independently configurable with different timeframes and indicator sets. A synchronized crosshair across all panes enables precise multi-timeframe analysis.</w:t>
      </w:r>
    </w:p>
    <w:p>
      <w:pPr>
        <w:spacing w:after="100"/>
      </w:pPr>
      <w:r>
        <w:rPr>
          <w:rFonts w:ascii="Arial" w:cs="Arial" w:eastAsia="Arial" w:hAnsi="Arial"/>
          <w:sz w:val="22"/>
          <w:szCs w:val="22"/>
        </w:rPr>
        <w:t xml:space="preserve">Supported timeframes: 1m, 3m, 5m, 15m, 30m, 1H, 2H, 4H, 6H, 8H, 12H, 1D, 3D, 1W, 1M.</w:t>
      </w:r>
    </w:p>
    <w:p>
      <w:pPr>
        <w:pStyle w:val="Heading3"/>
        <w:spacing w:after="120" w:before="240"/>
      </w:pPr>
      <w:r>
        <w:rPr>
          <w:b/>
          <w:bCs/>
        </w:rPr>
        <w:t xml:space="preserve">2.1.7 Drawing Tools</w:t>
      </w:r>
    </w:p>
    <w:p>
      <w:pPr>
        <w:pStyle w:val="ListParagraph"/>
        <w:numPr>
          <w:ilvl w:val="0"/>
          <w:numId w:val="2"/>
        </w:numPr>
        <w:spacing w:after="50"/>
      </w:pPr>
      <w:r>
        <w:rPr>
          <w:rFonts w:ascii="Arial" w:cs="Arial" w:eastAsia="Arial" w:hAnsi="Arial"/>
          <w:sz w:val="22"/>
          <w:szCs w:val="22"/>
        </w:rPr>
        <w:t xml:space="preserve">Trendlines (standard, ray, extended)</w:t>
      </w:r>
    </w:p>
    <w:p>
      <w:pPr>
        <w:pStyle w:val="ListParagraph"/>
        <w:numPr>
          <w:ilvl w:val="0"/>
          <w:numId w:val="2"/>
        </w:numPr>
        <w:spacing w:after="50"/>
      </w:pPr>
      <w:r>
        <w:rPr>
          <w:rFonts w:ascii="Arial" w:cs="Arial" w:eastAsia="Arial" w:hAnsi="Arial"/>
          <w:sz w:val="22"/>
          <w:szCs w:val="22"/>
        </w:rPr>
        <w:t xml:space="preserve">Fibonacci Retracement (23.6%, 38.2%, 50%, 61.8%, 78.6%)</w:t>
      </w:r>
    </w:p>
    <w:p>
      <w:pPr>
        <w:pStyle w:val="ListParagraph"/>
        <w:numPr>
          <w:ilvl w:val="0"/>
          <w:numId w:val="2"/>
        </w:numPr>
        <w:spacing w:after="50"/>
      </w:pPr>
      <w:r>
        <w:rPr>
          <w:rFonts w:ascii="Arial" w:cs="Arial" w:eastAsia="Arial" w:hAnsi="Arial"/>
          <w:sz w:val="22"/>
          <w:szCs w:val="22"/>
        </w:rPr>
        <w:t xml:space="preserve">Fibonacci Extension (100%, 127.2%, 161.8%, 200%, 261.8%)</w:t>
      </w:r>
    </w:p>
    <w:p>
      <w:pPr>
        <w:pStyle w:val="ListParagraph"/>
        <w:numPr>
          <w:ilvl w:val="0"/>
          <w:numId w:val="2"/>
        </w:numPr>
        <w:spacing w:after="50"/>
      </w:pPr>
      <w:r>
        <w:rPr>
          <w:rFonts w:ascii="Arial" w:cs="Arial" w:eastAsia="Arial" w:hAnsi="Arial"/>
          <w:sz w:val="22"/>
          <w:szCs w:val="22"/>
        </w:rPr>
        <w:t xml:space="preserve">Pitchfork (Andrews, Schiff, Modified Schiff)</w:t>
      </w:r>
    </w:p>
    <w:p>
      <w:pPr>
        <w:pStyle w:val="ListParagraph"/>
        <w:numPr>
          <w:ilvl w:val="0"/>
          <w:numId w:val="2"/>
        </w:numPr>
        <w:spacing w:after="50"/>
      </w:pPr>
      <w:r>
        <w:rPr>
          <w:rFonts w:ascii="Arial" w:cs="Arial" w:eastAsia="Arial" w:hAnsi="Arial"/>
          <w:sz w:val="22"/>
          <w:szCs w:val="22"/>
        </w:rPr>
        <w:t xml:space="preserve">Horizontal Ray, Horizontal Line</w:t>
      </w:r>
    </w:p>
    <w:p>
      <w:pPr>
        <w:pStyle w:val="ListParagraph"/>
        <w:numPr>
          <w:ilvl w:val="0"/>
          <w:numId w:val="2"/>
        </w:numPr>
        <w:spacing w:after="50"/>
      </w:pPr>
      <w:r>
        <w:rPr>
          <w:rFonts w:ascii="Arial" w:cs="Arial" w:eastAsia="Arial" w:hAnsi="Arial"/>
          <w:sz w:val="22"/>
          <w:szCs w:val="22"/>
        </w:rPr>
        <w:t xml:space="preserve">Rectangles, Ellipses</w:t>
      </w:r>
    </w:p>
    <w:p>
      <w:pPr>
        <w:pStyle w:val="ListParagraph"/>
        <w:numPr>
          <w:ilvl w:val="0"/>
          <w:numId w:val="2"/>
        </w:numPr>
        <w:spacing w:after="50"/>
      </w:pPr>
      <w:r>
        <w:rPr>
          <w:rFonts w:ascii="Arial" w:cs="Arial" w:eastAsia="Arial" w:hAnsi="Arial"/>
          <w:sz w:val="22"/>
          <w:szCs w:val="22"/>
        </w:rPr>
        <w:t xml:space="preserve">Text Annotations with customizable colors</w:t>
      </w:r>
    </w:p>
    <w:p>
      <w:pPr>
        <w:pStyle w:val="ListParagraph"/>
        <w:numPr>
          <w:ilvl w:val="0"/>
          <w:numId w:val="2"/>
        </w:numPr>
        <w:spacing w:after="50"/>
      </w:pPr>
      <w:r>
        <w:rPr>
          <w:rFonts w:ascii="Arial" w:cs="Arial" w:eastAsia="Arial" w:hAnsi="Arial"/>
          <w:sz w:val="22"/>
          <w:szCs w:val="22"/>
        </w:rPr>
        <w:t xml:space="preserve">Price Range measurement tool (calculates % change and R/R)</w:t>
      </w:r>
    </w:p>
    <w:p>
      <w:pPr>
        <w:pStyle w:val="Heading3"/>
        <w:spacing w:after="120" w:before="240"/>
      </w:pPr>
      <w:r>
        <w:rPr>
          <w:b/>
          <w:bCs/>
        </w:rPr>
        <w:t xml:space="preserve">2.1.8 Chart Templates &amp; Sharing</w:t>
      </w:r>
    </w:p>
    <w:p>
      <w:pPr>
        <w:spacing w:after="100"/>
      </w:pPr>
      <w:r>
        <w:rPr>
          <w:rFonts w:ascii="Arial" w:cs="Arial" w:eastAsia="Arial" w:hAnsi="Arial"/>
          <w:sz w:val="22"/>
          <w:szCs w:val="22"/>
        </w:rPr>
        <w:t xml:space="preserve">Users can save complete chart configurations (indicators, parameters, drawing tools, timeframe, color scheme) as named templates. Templates can be shared with the community via a unique URL. Pro/Institutional users can export chart snapshots as PNG.</w:t>
      </w:r>
    </w:p>
    <w:p>
      <w:r>
        <w:br w:type="page"/>
      </w:r>
    </w:p>
    <w:p>
      <w:pPr>
        <w:pStyle w:val="Heading2"/>
        <w:spacing w:after="160" w:before="320"/>
      </w:pPr>
      <w:r>
        <w:rPr>
          <w:b/>
          <w:bCs/>
        </w:rPr>
        <w:t xml:space="preserve">2.2 AI Pattern Recognition</w:t>
      </w:r>
    </w:p>
    <w:p>
      <w:pPr>
        <w:pStyle w:val="Heading3"/>
        <w:spacing w:after="120" w:before="240"/>
      </w:pPr>
      <w:r>
        <w:rPr>
          <w:b/>
          <w:bCs/>
        </w:rPr>
        <w:t xml:space="preserve">2.2.1 Candlestick Patterns (30+)</w:t>
      </w:r>
    </w:p>
    <w:p>
      <w:pPr>
        <w:spacing w:after="100"/>
      </w:pPr>
      <w:r>
        <w:rPr>
          <w:rFonts w:ascii="Arial" w:cs="Arial" w:eastAsia="Arial" w:hAnsi="Arial"/>
          <w:sz w:val="22"/>
          <w:szCs w:val="22"/>
        </w:rPr>
        <w:t xml:space="preserve">The AI engine automatically detects single-candle, dual-candle, and triple-candle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Patterns</w:t>
            </w:r>
          </w:p>
        </w:tc>
        <w:tc>
          <w:tcPr>
            <w:tcW w:type="dxa" w:w="27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Bullish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Hammer, Inverted Hammer, Bullish Marubozu, Dragonfly Doji, Bullish Spinning Top</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signal</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Single Bearish</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Hanging Man, Shooting Star, Bearish Marubozu, Gravestone Doji, Bearish Spinning Top</w:t>
            </w:r>
          </w:p>
        </w:tc>
        <w:tc>
          <w:tcPr>
            <w:tcW w:type="dxa" w:w="2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Sell signal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Bullish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Bullish Engulfing, Piercing Line, Tweezer Bottom, Bullish Harami</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signal</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Dual Bearish</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Bearish Engulfing, Dark Cloud Cover, Tweezer Top, Bearish Harami</w:t>
            </w:r>
          </w:p>
        </w:tc>
        <w:tc>
          <w:tcPr>
            <w:tcW w:type="dxa" w:w="2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Sell signal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Triple Bullish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Star, Three White Soldiers, Three Inside Up, Bullish Abandoned Baby</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buy</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Triple Bearish</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Evening Star, Three Black Crows, Three Inside Down, Bearish Abandoned Baby</w:t>
            </w:r>
          </w:p>
        </w:tc>
        <w:tc>
          <w:tcPr>
            <w:tcW w:type="dxa" w:w="2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Strong sell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Indecision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Doji, Long-Legged Doji, Spinning Top, High Wave Candle</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Caution / reversal warning</w:t>
            </w:r>
          </w:p>
        </w:tc>
      </w:tr>
    </w:tbl>
    <w:p>
      <w:pPr>
        <w:pStyle w:val="Heading3"/>
        <w:spacing w:after="120" w:before="240"/>
      </w:pPr>
      <w:r>
        <w:rPr>
          <w:b/>
          <w:bCs/>
        </w:rPr>
        <w:t xml:space="preserve">2.2.2 Chart Patterns (27)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Timeframes</w:t>
            </w:r>
          </w:p>
        </w:tc>
        <w:tc>
          <w:tcPr>
            <w:tcW w:type="dxa" w:w="3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Ascending Triangle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Continuation/Bullish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 1H, 4H, 1D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resistance + rising support trendline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Descending Triangle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Continuation/Bearish</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15m, 1H, 4H, 1D</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Flat support + falling resistance trendline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Symmetric Triangle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Bilateral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 1H, 4H, 1D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Converging support and resistance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Head &amp; Shoulders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Reversal/Bearish</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1H, 4H, 1D</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Three peaks with middle highest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Inverse H&amp;S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Reversal/Bullish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4H, 1D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troughs with middle lowest</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Double Top</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Reversal/Bearish</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1H, 4H, 1D</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Two peaks at similar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 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Reversal/Bullish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4H, 1D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troughs at similar level</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Triple Top</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Reversal/Bearish</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4H, 1D</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Three peaks at similar level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Triple 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Reversal/Bullish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 1D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troughs at similar level</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Rising Wedge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Reversal/Bearish</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1H, 4H, 1D</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Converging upward trendlines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Falling Wedge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Reversal/Bullish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4H, 1D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Converging downward trendlines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Channel Up</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Continuation/Bullish</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1H, 4H, 1D</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Parallel ascending trendlines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 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Continuation/Bearish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4H, 1D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descending trendlines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Bullish Flag</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Continuation/Bullish</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15m, 1H, 4H</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Sharp rise + slight downward channel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Bearish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Continuation/Bearish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 1H, 4H</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 drop + slight upward channel</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Bullish Pennant</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Continuation/Bullish</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15m, 1H, 4H</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Sharp rise + symmetric triangle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Bearish Pennant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Continuation/Bearish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 1H, 4H</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 drop + symmetric triangle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Cup &amp; Handle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Continuation/Bullish</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4H, 1D</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U-shaped bottom + small pullback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Rounding 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Reversal/Bullish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Gradual U-shaped bottom</w:t>
            </w:r>
          </w:p>
        </w:tc>
      </w:tr>
    </w:tbl>
    <w:p>
      <w:pPr>
        <w:pStyle w:val="Heading3"/>
        <w:spacing w:after="120" w:before="240"/>
      </w:pPr>
      <w:r>
        <w:rPr>
          <w:b/>
          <w:bCs/>
        </w:rPr>
        <w:t xml:space="preserve">2.2.3 Pattern Output Format</w:t>
      </w:r>
    </w:p>
    <w:p>
      <w:pPr>
        <w:spacing w:after="100"/>
      </w:pPr>
      <w:r>
        <w:rPr>
          <w:rFonts w:ascii="Arial" w:cs="Arial" w:eastAsia="Arial" w:hAnsi="Arial"/>
          <w:sz w:val="22"/>
          <w:szCs w:val="22"/>
        </w:rPr>
        <w:t xml:space="preserve">Each detected pattern includes:</w:t>
      </w:r>
    </w:p>
    <w:p>
      <w:pPr>
        <w:pStyle w:val="ListParagraph"/>
        <w:numPr>
          <w:ilvl w:val="0"/>
          <w:numId w:val="2"/>
        </w:numPr>
        <w:spacing w:after="50"/>
      </w:pPr>
      <w:r>
        <w:rPr>
          <w:rFonts w:ascii="Arial" w:cs="Arial" w:eastAsia="Arial" w:hAnsi="Arial"/>
          <w:sz w:val="22"/>
          <w:szCs w:val="22"/>
        </w:rPr>
        <w:t xml:space="preserve">Pattern name and type (reversal/continuation, bullish/bearish)</w:t>
      </w:r>
    </w:p>
    <w:p>
      <w:pPr>
        <w:pStyle w:val="ListParagraph"/>
        <w:numPr>
          <w:ilvl w:val="0"/>
          <w:numId w:val="2"/>
        </w:numPr>
        <w:spacing w:after="50"/>
      </w:pPr>
      <w:r>
        <w:rPr>
          <w:rFonts w:ascii="Arial" w:cs="Arial" w:eastAsia="Arial" w:hAnsi="Arial"/>
          <w:sz w:val="22"/>
          <w:szCs w:val="22"/>
        </w:rPr>
        <w:t xml:space="preserve">Confidence score: 0–100% based on pattern quality, volume confirmation, and historical success rate for that asset</w:t>
      </w:r>
    </w:p>
    <w:p>
      <w:pPr>
        <w:pStyle w:val="ListParagraph"/>
        <w:numPr>
          <w:ilvl w:val="0"/>
          <w:numId w:val="2"/>
        </w:numPr>
        <w:spacing w:after="50"/>
      </w:pPr>
      <w:r>
        <w:rPr>
          <w:rFonts w:ascii="Arial" w:cs="Arial" w:eastAsia="Arial" w:hAnsi="Arial"/>
          <w:sz w:val="22"/>
          <w:szCs w:val="22"/>
        </w:rPr>
        <w:t xml:space="preserve">Breakout level: the price at which the pattern completes</w:t>
      </w:r>
    </w:p>
    <w:p>
      <w:pPr>
        <w:pStyle w:val="ListParagraph"/>
        <w:numPr>
          <w:ilvl w:val="0"/>
          <w:numId w:val="2"/>
        </w:numPr>
        <w:spacing w:after="50"/>
      </w:pPr>
      <w:r>
        <w:rPr>
          <w:rFonts w:ascii="Arial" w:cs="Arial" w:eastAsia="Arial" w:hAnsi="Arial"/>
          <w:sz w:val="22"/>
          <w:szCs w:val="22"/>
        </w:rPr>
        <w:t xml:space="preserve">Target price: calculated from pattern height projected from breakout</w:t>
      </w:r>
    </w:p>
    <w:p>
      <w:pPr>
        <w:pStyle w:val="ListParagraph"/>
        <w:numPr>
          <w:ilvl w:val="0"/>
          <w:numId w:val="2"/>
        </w:numPr>
        <w:spacing w:after="50"/>
      </w:pPr>
      <w:r>
        <w:rPr>
          <w:rFonts w:ascii="Arial" w:cs="Arial" w:eastAsia="Arial" w:hAnsi="Arial"/>
          <w:sz w:val="22"/>
          <w:szCs w:val="22"/>
        </w:rPr>
        <w:t xml:space="preserve">Stop-loss suggestion: based on pattern invalidation level</w:t>
      </w:r>
    </w:p>
    <w:p>
      <w:pPr>
        <w:pStyle w:val="ListParagraph"/>
        <w:numPr>
          <w:ilvl w:val="0"/>
          <w:numId w:val="2"/>
        </w:numPr>
        <w:spacing w:after="50"/>
      </w:pPr>
      <w:r>
        <w:rPr>
          <w:rFonts w:ascii="Arial" w:cs="Arial" w:eastAsia="Arial" w:hAnsi="Arial"/>
          <w:sz w:val="22"/>
          <w:szCs w:val="22"/>
        </w:rPr>
        <w:t xml:space="preserve">Visual overlay: pattern boundaries drawn on chart with shaded target zone</w:t>
      </w:r>
    </w:p>
    <w:p>
      <w:pPr>
        <w:pStyle w:val="ListParagraph"/>
        <w:numPr>
          <w:ilvl w:val="0"/>
          <w:numId w:val="2"/>
        </w:numPr>
        <w:spacing w:after="50"/>
      </w:pPr>
      <w:r>
        <w:rPr>
          <w:rFonts w:ascii="Arial" w:cs="Arial" w:eastAsia="Arial" w:hAnsi="Arial"/>
          <w:sz w:val="22"/>
          <w:szCs w:val="22"/>
        </w:rPr>
        <w:t xml:space="preserve">Historical hit rate: percentage of times this pattern reached target on this specific asset</w:t>
      </w:r>
    </w:p>
    <w:p>
      <w:pPr>
        <w:pStyle w:val="Heading3"/>
        <w:spacing w:after="120" w:before="240"/>
      </w:pPr>
      <w:r>
        <w:rPr>
          <w:b/>
          <w:bCs/>
        </w:rPr>
        <w:t xml:space="preserve">2.2.4 Automatic Support &amp; Resistance</w:t>
      </w:r>
    </w:p>
    <w:p>
      <w:pPr>
        <w:pStyle w:val="ListParagraph"/>
        <w:numPr>
          <w:ilvl w:val="0"/>
          <w:numId w:val="2"/>
        </w:numPr>
        <w:spacing w:after="50"/>
      </w:pPr>
      <w:r>
        <w:rPr>
          <w:rFonts w:ascii="Arial" w:cs="Arial" w:eastAsia="Arial" w:hAnsi="Arial"/>
          <w:sz w:val="22"/>
          <w:szCs w:val="22"/>
        </w:rPr>
        <w:t xml:space="preserve">Pivot point-based S/R calculation (Standard, Fibonacci, Woodie, Camarilla)</w:t>
      </w:r>
    </w:p>
    <w:p>
      <w:pPr>
        <w:pStyle w:val="ListParagraph"/>
        <w:numPr>
          <w:ilvl w:val="0"/>
          <w:numId w:val="2"/>
        </w:numPr>
        <w:spacing w:after="50"/>
      </w:pPr>
      <w:r>
        <w:rPr>
          <w:rFonts w:ascii="Arial" w:cs="Arial" w:eastAsia="Arial" w:hAnsi="Arial"/>
          <w:sz w:val="22"/>
          <w:szCs w:val="22"/>
        </w:rPr>
        <w:t xml:space="preserve">Volume-weighted S/R: levels where highest trading volume occurred</w:t>
      </w:r>
    </w:p>
    <w:p>
      <w:pPr>
        <w:pStyle w:val="ListParagraph"/>
        <w:numPr>
          <w:ilvl w:val="0"/>
          <w:numId w:val="2"/>
        </w:numPr>
        <w:spacing w:after="50"/>
      </w:pPr>
      <w:r>
        <w:rPr>
          <w:rFonts w:ascii="Arial" w:cs="Arial" w:eastAsia="Arial" w:hAnsi="Arial"/>
          <w:sz w:val="22"/>
          <w:szCs w:val="22"/>
        </w:rPr>
        <w:t xml:space="preserve">Touch count scoring: levels ranked by number of historical price reactions</w:t>
      </w:r>
    </w:p>
    <w:p>
      <w:pPr>
        <w:pStyle w:val="ListParagraph"/>
        <w:numPr>
          <w:ilvl w:val="0"/>
          <w:numId w:val="2"/>
        </w:numPr>
        <w:spacing w:after="50"/>
      </w:pPr>
      <w:r>
        <w:rPr>
          <w:rFonts w:ascii="Arial" w:cs="Arial" w:eastAsia="Arial" w:hAnsi="Arial"/>
          <w:sz w:val="22"/>
          <w:szCs w:val="22"/>
        </w:rPr>
        <w:t xml:space="preserve">S/R clustering: merging nearby levels into zones with strength ratings</w:t>
      </w:r>
    </w:p>
    <w:p>
      <w:pPr>
        <w:pStyle w:val="ListParagraph"/>
        <w:numPr>
          <w:ilvl w:val="0"/>
          <w:numId w:val="2"/>
        </w:numPr>
        <w:spacing w:after="50"/>
      </w:pPr>
      <w:r>
        <w:rPr>
          <w:rFonts w:ascii="Arial" w:cs="Arial" w:eastAsia="Arial" w:hAnsi="Arial"/>
          <w:sz w:val="22"/>
          <w:szCs w:val="22"/>
        </w:rPr>
        <w:t xml:space="preserve">Fibonacci auto-detection: automatic identification of swing highs/lows, calculation of 23.6%, 38.2%, 50%, 61.8%, 78.6% levels</w:t>
      </w:r>
    </w:p>
    <w:p>
      <w:pPr>
        <w:pStyle w:val="ListParagraph"/>
        <w:numPr>
          <w:ilvl w:val="0"/>
          <w:numId w:val="2"/>
        </w:numPr>
        <w:spacing w:after="50"/>
      </w:pPr>
      <w:r>
        <w:rPr>
          <w:rFonts w:ascii="Arial" w:cs="Arial" w:eastAsia="Arial" w:hAnsi="Arial"/>
          <w:sz w:val="22"/>
          <w:szCs w:val="22"/>
        </w:rPr>
        <w:t xml:space="preserve">Dynamic updates: S/R levels recalculated as new candles form</w:t>
      </w:r>
    </w:p>
    <w:p>
      <w:r>
        <w:br w:type="page"/>
      </w:r>
    </w:p>
    <w:p>
      <w:pPr>
        <w:pStyle w:val="Heading2"/>
        <w:spacing w:after="160" w:before="320"/>
      </w:pPr>
      <w:r>
        <w:rPr>
          <w:b/>
          <w:bCs/>
        </w:rPr>
        <w:t xml:space="preserve">2.3 Trading Signal Engine</w:t>
      </w:r>
    </w:p>
    <w:p>
      <w:pPr>
        <w:pStyle w:val="Heading3"/>
        <w:spacing w:after="120" w:before="240"/>
      </w:pPr>
      <w:r>
        <w:rPr>
          <w:b/>
          <w:bCs/>
        </w:rPr>
        <w:t xml:space="preserve">2.3.1 Signal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signal identifier</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pair</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 pair (e.g., BTCUSDT)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exchange (Binance, Bybit, OKX)</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BUY | SELL | CLOSE</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 direction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strength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 | MEDIUM | STRONG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2, or 3+ indicator confirmations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strategy</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Strategy name that generated the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entry_price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 entry price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stop_loss</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Stop-loss level (ATR-based calculation)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take_profit_1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TP1: 1:1 risk/reward ratio</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take_profit_2</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TP2: 1:2 risk/reward ratio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take_profit_3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TP3: 1:3 risk/reward ratio</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timeframe</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Timeframe of analysis (e.g., 4H)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score 0–100%</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sources</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List of indicators that triggered the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explanation of signal logic</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Immutable creation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expires_at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expiration (based on timeframe)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ACTIVE | TRIGGERED | EXPIRED | CANCELLED</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Current signal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result_pnl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 null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Realized P&amp;L after signal closes</w:t>
            </w:r>
          </w:p>
        </w:tc>
      </w:tr>
    </w:tbl>
    <w:p>
      <w:pPr>
        <w:pStyle w:val="Heading3"/>
        <w:spacing w:after="120" w:before="240"/>
      </w:pPr>
      <w:r>
        <w:rPr>
          <w:b/>
          <w:bCs/>
        </w:rPr>
        <w:t xml:space="preserve">2.3.2 Built-in Strategies</w:t>
      </w:r>
    </w:p>
    <w:p>
      <w:pPr>
        <w:spacing w:after="100"/>
      </w:pPr>
      <w:r>
        <w:rPr>
          <w:rFonts w:ascii="Arial" w:cs="Arial" w:eastAsia="Arial" w:hAnsi="Arial"/>
          <w:b/>
          <w:bCs/>
          <w:color w:val="1565C0"/>
          <w:sz w:val="22"/>
          <w:szCs w:val="22"/>
        </w:rPr>
        <w:t xml:space="preserve">Strategy 1: Trend Following</w:t>
      </w:r>
    </w:p>
    <w:p>
      <w:pPr>
        <w:pStyle w:val="ListParagraph"/>
        <w:numPr>
          <w:ilvl w:val="0"/>
          <w:numId w:val="2"/>
        </w:numPr>
        <w:spacing w:after="50"/>
      </w:pPr>
      <w:r>
        <w:rPr>
          <w:rFonts w:ascii="Arial" w:cs="Arial" w:eastAsia="Arial" w:hAnsi="Arial"/>
          <w:sz w:val="22"/>
          <w:szCs w:val="22"/>
        </w:rPr>
        <w:t xml:space="preserve">Entry conditions: EMA(9) crosses above EMA(21) AND ADX(14) &gt; 25 AND volume &gt; 150% of 20-period average</w:t>
      </w:r>
    </w:p>
    <w:p>
      <w:pPr>
        <w:pStyle w:val="ListParagraph"/>
        <w:numPr>
          <w:ilvl w:val="0"/>
          <w:numId w:val="2"/>
        </w:numPr>
        <w:spacing w:after="50"/>
      </w:pPr>
      <w:r>
        <w:rPr>
          <w:rFonts w:ascii="Arial" w:cs="Arial" w:eastAsia="Arial" w:hAnsi="Arial"/>
          <w:sz w:val="22"/>
          <w:szCs w:val="22"/>
        </w:rPr>
        <w:t xml:space="preserve">Exit: EMA(9) crosses below EMA(21) OR trailing stop at 2x ATR(14)</w:t>
      </w:r>
    </w:p>
    <w:p>
      <w:pPr>
        <w:pStyle w:val="ListParagraph"/>
        <w:numPr>
          <w:ilvl w:val="0"/>
          <w:numId w:val="2"/>
        </w:numPr>
        <w:spacing w:after="50"/>
      </w:pPr>
      <w:r>
        <w:rPr>
          <w:rFonts w:ascii="Arial" w:cs="Arial" w:eastAsia="Arial" w:hAnsi="Arial"/>
          <w:sz w:val="22"/>
          <w:szCs w:val="22"/>
        </w:rPr>
        <w:t xml:space="preserve">Best on: 1H, 4H timeframes. Trending markets.</w:t>
      </w:r>
    </w:p>
    <w:p>
      <w:pPr>
        <w:spacing w:after="100"/>
      </w:pPr>
      <w:r>
        <w:rPr>
          <w:rFonts w:ascii="Arial" w:cs="Arial" w:eastAsia="Arial" w:hAnsi="Arial"/>
          <w:b/>
          <w:bCs/>
          <w:color w:val="1565C0"/>
          <w:sz w:val="22"/>
          <w:szCs w:val="22"/>
        </w:rPr>
        <w:t xml:space="preserve">Strategy 2: Mean Reversion</w:t>
      </w:r>
    </w:p>
    <w:p>
      <w:pPr>
        <w:pStyle w:val="ListParagraph"/>
        <w:numPr>
          <w:ilvl w:val="0"/>
          <w:numId w:val="2"/>
        </w:numPr>
        <w:spacing w:after="50"/>
      </w:pPr>
      <w:r>
        <w:rPr>
          <w:rFonts w:ascii="Arial" w:cs="Arial" w:eastAsia="Arial" w:hAnsi="Arial"/>
          <w:sz w:val="22"/>
          <w:szCs w:val="22"/>
        </w:rPr>
        <w:t xml:space="preserve">Entry conditions: RSI(14) &lt; 30 AND price touches lower Bollinger Band AND MFI(14) &lt; 20</w:t>
      </w:r>
    </w:p>
    <w:p>
      <w:pPr>
        <w:pStyle w:val="ListParagraph"/>
        <w:numPr>
          <w:ilvl w:val="0"/>
          <w:numId w:val="2"/>
        </w:numPr>
        <w:spacing w:after="50"/>
      </w:pPr>
      <w:r>
        <w:rPr>
          <w:rFonts w:ascii="Arial" w:cs="Arial" w:eastAsia="Arial" w:hAnsi="Arial"/>
          <w:sz w:val="22"/>
          <w:szCs w:val="22"/>
        </w:rPr>
        <w:t xml:space="preserve">Exit: RSI(14) &gt; 50 OR price reaches middle Bollinger Band</w:t>
      </w:r>
    </w:p>
    <w:p>
      <w:pPr>
        <w:pStyle w:val="ListParagraph"/>
        <w:numPr>
          <w:ilvl w:val="0"/>
          <w:numId w:val="2"/>
        </w:numPr>
        <w:spacing w:after="50"/>
      </w:pPr>
      <w:r>
        <w:rPr>
          <w:rFonts w:ascii="Arial" w:cs="Arial" w:eastAsia="Arial" w:hAnsi="Arial"/>
          <w:sz w:val="22"/>
          <w:szCs w:val="22"/>
        </w:rPr>
        <w:t xml:space="preserve">Best on: 15m, 1H timeframes. Range-bound markets.</w:t>
      </w:r>
    </w:p>
    <w:p>
      <w:pPr>
        <w:spacing w:after="100"/>
      </w:pPr>
      <w:r>
        <w:rPr>
          <w:rFonts w:ascii="Arial" w:cs="Arial" w:eastAsia="Arial" w:hAnsi="Arial"/>
          <w:b/>
          <w:bCs/>
          <w:color w:val="1565C0"/>
          <w:sz w:val="22"/>
          <w:szCs w:val="22"/>
        </w:rPr>
        <w:t xml:space="preserve">Strategy 3: Breakout</w:t>
      </w:r>
    </w:p>
    <w:p>
      <w:pPr>
        <w:pStyle w:val="ListParagraph"/>
        <w:numPr>
          <w:ilvl w:val="0"/>
          <w:numId w:val="2"/>
        </w:numPr>
        <w:spacing w:after="50"/>
      </w:pPr>
      <w:r>
        <w:rPr>
          <w:rFonts w:ascii="Arial" w:cs="Arial" w:eastAsia="Arial" w:hAnsi="Arial"/>
          <w:sz w:val="22"/>
          <w:szCs w:val="22"/>
        </w:rPr>
        <w:t xml:space="preserve">Entry conditions: Price breaks above resistance level (auto-detected) AND volume &gt; 200% average AND RSI(14) &gt; 50</w:t>
      </w:r>
    </w:p>
    <w:p>
      <w:pPr>
        <w:pStyle w:val="ListParagraph"/>
        <w:numPr>
          <w:ilvl w:val="0"/>
          <w:numId w:val="2"/>
        </w:numPr>
        <w:spacing w:after="50"/>
      </w:pPr>
      <w:r>
        <w:rPr>
          <w:rFonts w:ascii="Arial" w:cs="Arial" w:eastAsia="Arial" w:hAnsi="Arial"/>
          <w:sz w:val="22"/>
          <w:szCs w:val="22"/>
        </w:rPr>
        <w:t xml:space="preserve">Exit: Price falls below breakout level (invalidation) OR TP at 1.5x pattern height</w:t>
      </w:r>
    </w:p>
    <w:p>
      <w:pPr>
        <w:pStyle w:val="ListParagraph"/>
        <w:numPr>
          <w:ilvl w:val="0"/>
          <w:numId w:val="2"/>
        </w:numPr>
        <w:spacing w:after="50"/>
      </w:pPr>
      <w:r>
        <w:rPr>
          <w:rFonts w:ascii="Arial" w:cs="Arial" w:eastAsia="Arial" w:hAnsi="Arial"/>
          <w:sz w:val="22"/>
          <w:szCs w:val="22"/>
        </w:rPr>
        <w:t xml:space="preserve">Best on: 4H, 1D timeframes. Consolidation breakouts.</w:t>
      </w:r>
    </w:p>
    <w:p>
      <w:pPr>
        <w:spacing w:after="100"/>
      </w:pPr>
      <w:r>
        <w:rPr>
          <w:rFonts w:ascii="Arial" w:cs="Arial" w:eastAsia="Arial" w:hAnsi="Arial"/>
          <w:b/>
          <w:bCs/>
          <w:color w:val="1565C0"/>
          <w:sz w:val="22"/>
          <w:szCs w:val="22"/>
        </w:rPr>
        <w:t xml:space="preserve">Strategy 4: Multi-Timeframe Confluence</w:t>
      </w:r>
    </w:p>
    <w:p>
      <w:pPr>
        <w:pStyle w:val="ListParagraph"/>
        <w:numPr>
          <w:ilvl w:val="0"/>
          <w:numId w:val="2"/>
        </w:numPr>
        <w:spacing w:after="50"/>
      </w:pPr>
      <w:r>
        <w:rPr>
          <w:rFonts w:ascii="Arial" w:cs="Arial" w:eastAsia="Arial" w:hAnsi="Arial"/>
          <w:sz w:val="22"/>
          <w:szCs w:val="22"/>
        </w:rPr>
        <w:t xml:space="preserve">Entry conditions: Bullish signal on 1D timeframe AND bullish signal on 4H timeframe AND bullish signal on 1H timeframe (minimum 2 of 3 aligned)</w:t>
      </w:r>
    </w:p>
    <w:p>
      <w:pPr>
        <w:pStyle w:val="ListParagraph"/>
        <w:numPr>
          <w:ilvl w:val="0"/>
          <w:numId w:val="2"/>
        </w:numPr>
        <w:spacing w:after="50"/>
      </w:pPr>
      <w:r>
        <w:rPr>
          <w:rFonts w:ascii="Arial" w:cs="Arial" w:eastAsia="Arial" w:hAnsi="Arial"/>
          <w:sz w:val="22"/>
          <w:szCs w:val="22"/>
        </w:rPr>
        <w:t xml:space="preserve">Exit: When 2 of 3 timeframes flip bearish OR TP at nearest major resistance</w:t>
      </w:r>
    </w:p>
    <w:p>
      <w:pPr>
        <w:pStyle w:val="ListParagraph"/>
        <w:numPr>
          <w:ilvl w:val="0"/>
          <w:numId w:val="2"/>
        </w:numPr>
        <w:spacing w:after="50"/>
      </w:pPr>
      <w:r>
        <w:rPr>
          <w:rFonts w:ascii="Arial" w:cs="Arial" w:eastAsia="Arial" w:hAnsi="Arial"/>
          <w:sz w:val="22"/>
          <w:szCs w:val="22"/>
        </w:rPr>
        <w:t xml:space="preserve">Best on: Swing trading. Strong directional moves.</w:t>
      </w:r>
    </w:p>
    <w:p>
      <w:pPr>
        <w:spacing w:after="100"/>
      </w:pPr>
      <w:r>
        <w:rPr>
          <w:rFonts w:ascii="Arial" w:cs="Arial" w:eastAsia="Arial" w:hAnsi="Arial"/>
          <w:b/>
          <w:bCs/>
          <w:color w:val="1565C0"/>
          <w:sz w:val="22"/>
          <w:szCs w:val="22"/>
        </w:rPr>
        <w:t xml:space="preserve">Strategy 5: Pattern + Indicator Combo</w:t>
      </w:r>
    </w:p>
    <w:p>
      <w:pPr>
        <w:pStyle w:val="ListParagraph"/>
        <w:numPr>
          <w:ilvl w:val="0"/>
          <w:numId w:val="2"/>
        </w:numPr>
        <w:spacing w:after="50"/>
      </w:pPr>
      <w:r>
        <w:rPr>
          <w:rFonts w:ascii="Arial" w:cs="Arial" w:eastAsia="Arial" w:hAnsi="Arial"/>
          <w:sz w:val="22"/>
          <w:szCs w:val="22"/>
        </w:rPr>
        <w:t xml:space="preserve">Entry conditions: Bullish candlestick/chart pattern detected at key S/R level AND RSI/MACD confirms direction</w:t>
      </w:r>
    </w:p>
    <w:p>
      <w:pPr>
        <w:pStyle w:val="ListParagraph"/>
        <w:numPr>
          <w:ilvl w:val="0"/>
          <w:numId w:val="2"/>
        </w:numPr>
        <w:spacing w:after="50"/>
      </w:pPr>
      <w:r>
        <w:rPr>
          <w:rFonts w:ascii="Arial" w:cs="Arial" w:eastAsia="Arial" w:hAnsi="Arial"/>
          <w:sz w:val="22"/>
          <w:szCs w:val="22"/>
        </w:rPr>
        <w:t xml:space="preserve">Exit: Pattern target reached OR pattern invalidation level hit</w:t>
      </w:r>
    </w:p>
    <w:p>
      <w:pPr>
        <w:pStyle w:val="ListParagraph"/>
        <w:numPr>
          <w:ilvl w:val="0"/>
          <w:numId w:val="2"/>
        </w:numPr>
        <w:spacing w:after="50"/>
      </w:pPr>
      <w:r>
        <w:rPr>
          <w:rFonts w:ascii="Arial" w:cs="Arial" w:eastAsia="Arial" w:hAnsi="Arial"/>
          <w:sz w:val="22"/>
          <w:szCs w:val="22"/>
        </w:rPr>
        <w:t xml:space="preserve">Best on: 4H, 1D timeframes. High-probability setups.</w:t>
      </w:r>
    </w:p>
    <w:p>
      <w:pPr>
        <w:pStyle w:val="Heading3"/>
        <w:spacing w:after="120" w:before="240"/>
      </w:pPr>
      <w:r>
        <w:rPr>
          <w:b/>
          <w:bCs/>
        </w:rPr>
        <w:t xml:space="preserve">2.3.3 Public Backtester</w:t>
      </w:r>
    </w:p>
    <w:p>
      <w:pPr>
        <w:spacing w:after="100"/>
      </w:pPr>
      <w:r>
        <w:rPr>
          <w:rFonts w:ascii="Arial" w:cs="Arial" w:eastAsia="Arial" w:hAnsi="Arial"/>
          <w:sz w:val="22"/>
          <w:szCs w:val="22"/>
        </w:rPr>
        <w:t xml:space="preserve">Every strategy has a dedicated performance dashboard showing:</w:t>
      </w:r>
    </w:p>
    <w:p>
      <w:pPr>
        <w:pStyle w:val="ListParagraph"/>
        <w:numPr>
          <w:ilvl w:val="0"/>
          <w:numId w:val="2"/>
        </w:numPr>
        <w:spacing w:after="50"/>
      </w:pPr>
      <w:r>
        <w:rPr>
          <w:rFonts w:ascii="Arial" w:cs="Arial" w:eastAsia="Arial" w:hAnsi="Arial"/>
          <w:sz w:val="22"/>
          <w:szCs w:val="22"/>
        </w:rPr>
        <w:t xml:space="preserve">Win rate (%) — percentage of profitable signals</w:t>
      </w:r>
    </w:p>
    <w:p>
      <w:pPr>
        <w:pStyle w:val="ListParagraph"/>
        <w:numPr>
          <w:ilvl w:val="0"/>
          <w:numId w:val="2"/>
        </w:numPr>
        <w:spacing w:after="50"/>
      </w:pPr>
      <w:r>
        <w:rPr>
          <w:rFonts w:ascii="Arial" w:cs="Arial" w:eastAsia="Arial" w:hAnsi="Arial"/>
          <w:sz w:val="22"/>
          <w:szCs w:val="22"/>
        </w:rPr>
        <w:t xml:space="preserve">Total P&amp;L (%) — cumulative return assuming 1% risk per trade</w:t>
      </w:r>
    </w:p>
    <w:p>
      <w:pPr>
        <w:pStyle w:val="ListParagraph"/>
        <w:numPr>
          <w:ilvl w:val="0"/>
          <w:numId w:val="2"/>
        </w:numPr>
        <w:spacing w:after="50"/>
      </w:pPr>
      <w:r>
        <w:rPr>
          <w:rFonts w:ascii="Arial" w:cs="Arial" w:eastAsia="Arial" w:hAnsi="Arial"/>
          <w:sz w:val="22"/>
          <w:szCs w:val="22"/>
        </w:rPr>
        <w:t xml:space="preserve">Max drawdown (%) — largest peak-to-trough decline</w:t>
      </w:r>
    </w:p>
    <w:p>
      <w:pPr>
        <w:pStyle w:val="ListParagraph"/>
        <w:numPr>
          <w:ilvl w:val="0"/>
          <w:numId w:val="2"/>
        </w:numPr>
        <w:spacing w:after="50"/>
      </w:pPr>
      <w:r>
        <w:rPr>
          <w:rFonts w:ascii="Arial" w:cs="Arial" w:eastAsia="Arial" w:hAnsi="Arial"/>
          <w:sz w:val="22"/>
          <w:szCs w:val="22"/>
        </w:rPr>
        <w:t xml:space="preserve">Sharpe ratio — risk-adjusted return metric</w:t>
      </w:r>
    </w:p>
    <w:p>
      <w:pPr>
        <w:pStyle w:val="ListParagraph"/>
        <w:numPr>
          <w:ilvl w:val="0"/>
          <w:numId w:val="2"/>
        </w:numPr>
        <w:spacing w:after="50"/>
      </w:pPr>
      <w:r>
        <w:rPr>
          <w:rFonts w:ascii="Arial" w:cs="Arial" w:eastAsia="Arial" w:hAnsi="Arial"/>
          <w:sz w:val="22"/>
          <w:szCs w:val="22"/>
        </w:rPr>
        <w:t xml:space="preserve">Average hold time — mean duration from signal open to close</w:t>
      </w:r>
    </w:p>
    <w:p>
      <w:pPr>
        <w:pStyle w:val="ListParagraph"/>
        <w:numPr>
          <w:ilvl w:val="0"/>
          <w:numId w:val="2"/>
        </w:numPr>
        <w:spacing w:after="50"/>
      </w:pPr>
      <w:r>
        <w:rPr>
          <w:rFonts w:ascii="Arial" w:cs="Arial" w:eastAsia="Arial" w:hAnsi="Arial"/>
          <w:sz w:val="22"/>
          <w:szCs w:val="22"/>
        </w:rPr>
        <w:t xml:space="preserve">Profit factor — gross profit / gross loss</w:t>
      </w:r>
    </w:p>
    <w:p>
      <w:pPr>
        <w:pStyle w:val="ListParagraph"/>
        <w:numPr>
          <w:ilvl w:val="0"/>
          <w:numId w:val="2"/>
        </w:numPr>
        <w:spacing w:after="50"/>
      </w:pPr>
      <w:r>
        <w:rPr>
          <w:rFonts w:ascii="Arial" w:cs="Arial" w:eastAsia="Arial" w:hAnsi="Arial"/>
          <w:sz w:val="22"/>
          <w:szCs w:val="22"/>
        </w:rPr>
        <w:t xml:space="preserve">Total trades — number of completed signals</w:t>
      </w:r>
    </w:p>
    <w:p>
      <w:pPr>
        <w:pStyle w:val="ListParagraph"/>
        <w:numPr>
          <w:ilvl w:val="0"/>
          <w:numId w:val="2"/>
        </w:numPr>
        <w:spacing w:after="50"/>
      </w:pPr>
      <w:r>
        <w:rPr>
          <w:rFonts w:ascii="Arial" w:cs="Arial" w:eastAsia="Arial" w:hAnsi="Arial"/>
          <w:sz w:val="22"/>
          <w:szCs w:val="22"/>
        </w:rPr>
        <w:t xml:space="preserve">Per-asset breakdown — performance split by trading pair</w:t>
      </w:r>
    </w:p>
    <w:p>
      <w:pPr>
        <w:spacing w:after="100"/>
      </w:pPr>
      <w:r>
        <w:rPr>
          <w:rFonts w:ascii="Arial" w:cs="Arial" w:eastAsia="Arial" w:hAnsi="Arial"/>
          <w:sz w:val="22"/>
          <w:szCs w:val="22"/>
        </w:rPr>
        <w:t xml:space="preserve">All statistics are computed from live signal history. No cherry-picking. No retroactive editing. Each signal is timestamped at creation and result is recorded at close.</w:t>
      </w:r>
    </w:p>
    <w:p>
      <w:pPr>
        <w:pStyle w:val="Heading3"/>
        <w:spacing w:after="120" w:before="240"/>
      </w:pPr>
      <w:r>
        <w:rPr>
          <w:b/>
          <w:bCs/>
        </w:rPr>
        <w:t xml:space="preserve">2.3.4 Smart Risk Calculator</w:t>
      </w:r>
    </w:p>
    <w:p>
      <w:pPr>
        <w:spacing w:after="100"/>
      </w:pPr>
      <w:r>
        <w:rPr>
          <w:rFonts w:ascii="Arial" w:cs="Arial" w:eastAsia="Arial" w:hAnsi="Arial"/>
          <w:sz w:val="22"/>
          <w:szCs w:val="22"/>
        </w:rPr>
        <w:t xml:space="preserve">When a user views a signal, the Risk Calculator auto-fills:</w:t>
      </w:r>
    </w:p>
    <w:p>
      <w:pPr>
        <w:pStyle w:val="ListParagraph"/>
        <w:numPr>
          <w:ilvl w:val="0"/>
          <w:numId w:val="2"/>
        </w:numPr>
        <w:spacing w:after="50"/>
      </w:pPr>
      <w:r>
        <w:rPr>
          <w:rFonts w:ascii="Arial" w:cs="Arial" w:eastAsia="Arial" w:hAnsi="Arial"/>
          <w:sz w:val="22"/>
          <w:szCs w:val="22"/>
        </w:rPr>
        <w:t xml:space="preserve">Account balance (user inputs once, saved to profile)</w:t>
      </w:r>
    </w:p>
    <w:p>
      <w:pPr>
        <w:pStyle w:val="ListParagraph"/>
        <w:numPr>
          <w:ilvl w:val="0"/>
          <w:numId w:val="2"/>
        </w:numPr>
        <w:spacing w:after="50"/>
      </w:pPr>
      <w:r>
        <w:rPr>
          <w:rFonts w:ascii="Arial" w:cs="Arial" w:eastAsia="Arial" w:hAnsi="Arial"/>
          <w:sz w:val="22"/>
          <w:szCs w:val="22"/>
        </w:rPr>
        <w:t xml:space="preserve">Risk per trade: configurable 0.5% / 1% / 2% / 3% of balance</w:t>
      </w:r>
    </w:p>
    <w:p>
      <w:pPr>
        <w:pStyle w:val="ListParagraph"/>
        <w:numPr>
          <w:ilvl w:val="0"/>
          <w:numId w:val="2"/>
        </w:numPr>
        <w:spacing w:after="50"/>
      </w:pPr>
      <w:r>
        <w:rPr>
          <w:rFonts w:ascii="Arial" w:cs="Arial" w:eastAsia="Arial" w:hAnsi="Arial"/>
          <w:sz w:val="22"/>
          <w:szCs w:val="22"/>
        </w:rPr>
        <w:t xml:space="preserve">Position size: calculated from entry price, stop-loss distance, and risk amount</w:t>
      </w:r>
    </w:p>
    <w:p>
      <w:pPr>
        <w:pStyle w:val="ListParagraph"/>
        <w:numPr>
          <w:ilvl w:val="0"/>
          <w:numId w:val="2"/>
        </w:numPr>
        <w:spacing w:after="50"/>
      </w:pPr>
      <w:r>
        <w:rPr>
          <w:rFonts w:ascii="Arial" w:cs="Arial" w:eastAsia="Arial" w:hAnsi="Arial"/>
          <w:sz w:val="22"/>
          <w:szCs w:val="22"/>
        </w:rPr>
        <w:t xml:space="preserve">Risk/Reward ratio: displayed for each TP level</w:t>
      </w:r>
    </w:p>
    <w:p>
      <w:pPr>
        <w:pStyle w:val="ListParagraph"/>
        <w:numPr>
          <w:ilvl w:val="0"/>
          <w:numId w:val="2"/>
        </w:numPr>
        <w:spacing w:after="50"/>
      </w:pPr>
      <w:r>
        <w:rPr>
          <w:rFonts w:ascii="Arial" w:cs="Arial" w:eastAsia="Arial" w:hAnsi="Arial"/>
          <w:sz w:val="22"/>
          <w:szCs w:val="22"/>
        </w:rPr>
        <w:t xml:space="preserve">Required margin (for futures): calculated based on selected leverage</w:t>
      </w:r>
    </w:p>
    <w:p>
      <w:pPr>
        <w:pStyle w:val="ListParagraph"/>
        <w:numPr>
          <w:ilvl w:val="0"/>
          <w:numId w:val="2"/>
        </w:numPr>
        <w:spacing w:after="50"/>
      </w:pPr>
      <w:r>
        <w:rPr>
          <w:rFonts w:ascii="Arial" w:cs="Arial" w:eastAsia="Arial" w:hAnsi="Arial"/>
          <w:sz w:val="22"/>
          <w:szCs w:val="22"/>
        </w:rPr>
        <w:t xml:space="preserve">Breakeven price after fees: including maker/taker fee estimation</w:t>
      </w:r>
    </w:p>
    <w:p>
      <w:r>
        <w:br w:type="page"/>
      </w:r>
    </w:p>
    <w:p>
      <w:pPr>
        <w:pStyle w:val="Heading2"/>
        <w:spacing w:after="160" w:before="320"/>
      </w:pPr>
      <w:r>
        <w:rPr>
          <w:b/>
          <w:bCs/>
        </w:rPr>
        <w:t xml:space="preserve">2.4 Multi-Coin Screener</w:t>
      </w:r>
    </w:p>
    <w:p>
      <w:pPr>
        <w:pStyle w:val="Heading3"/>
        <w:spacing w:after="120" w:before="240"/>
      </w:pPr>
      <w:r>
        <w:rPr>
          <w:b/>
          <w:bCs/>
        </w:rPr>
        <w:t xml:space="preserve">2.4.1 Filter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Available Filters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Action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Price Change (1H, 4H, 24H, 7D, 30D), 52-week High/Low distance, ATH distance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Volume</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24H Volume (USD), Volume Change (vs 7D avg), Relative Volume (RVOL), OBV trend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Data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Cap, Circulating Supply ratio, Fully Diluted Valuation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Trend Indicators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SMA position (price vs SMA 20/50/200), EMA crossover status, SuperTrend direction, VWAP deviation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Oscillators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value and zone, MACD signal, Stochastic zone, CCI zone, MFI zone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Patterns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Active chart pattern type, candlestick pattern detected, pattern confidence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Volatility</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 value, Bollinger Bandwidth, Historical Volatility</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Sector</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DeFi, GameFi, L1, L2, Memecoins, AI, RWA, Stablecoins, NFT — customizable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Binance, Bybit, OKX, or All exchanges</w:t>
            </w:r>
          </w:p>
        </w:tc>
      </w:tr>
    </w:tbl>
    <w:p>
      <w:pPr>
        <w:pStyle w:val="Heading3"/>
        <w:spacing w:after="120" w:before="240"/>
      </w:pPr>
      <w:r>
        <w:rPr>
          <w:b/>
          <w:bCs/>
        </w:rPr>
        <w:t xml:space="preserve">2.4.2 Pre-built Scans</w:t>
      </w:r>
    </w:p>
    <w:p>
      <w:pPr>
        <w:pStyle w:val="ListParagraph"/>
        <w:numPr>
          <w:ilvl w:val="0"/>
          <w:numId w:val="2"/>
        </w:numPr>
        <w:spacing w:after="50"/>
      </w:pPr>
      <w:r>
        <w:rPr>
          <w:rFonts w:ascii="Arial" w:cs="Arial" w:eastAsia="Arial" w:hAnsi="Arial"/>
          <w:sz w:val="22"/>
          <w:szCs w:val="22"/>
        </w:rPr>
        <w:t xml:space="preserve">Top Gainers (24H) — highest price increase in last 24 hours</w:t>
      </w:r>
    </w:p>
    <w:p>
      <w:pPr>
        <w:pStyle w:val="ListParagraph"/>
        <w:numPr>
          <w:ilvl w:val="0"/>
          <w:numId w:val="2"/>
        </w:numPr>
        <w:spacing w:after="50"/>
      </w:pPr>
      <w:r>
        <w:rPr>
          <w:rFonts w:ascii="Arial" w:cs="Arial" w:eastAsia="Arial" w:hAnsi="Arial"/>
          <w:sz w:val="22"/>
          <w:szCs w:val="22"/>
        </w:rPr>
        <w:t xml:space="preserve">Top Losers (24H) — highest price decrease in last 24 hours</w:t>
      </w:r>
    </w:p>
    <w:p>
      <w:pPr>
        <w:pStyle w:val="ListParagraph"/>
        <w:numPr>
          <w:ilvl w:val="0"/>
          <w:numId w:val="2"/>
        </w:numPr>
        <w:spacing w:after="50"/>
      </w:pPr>
      <w:r>
        <w:rPr>
          <w:rFonts w:ascii="Arial" w:cs="Arial" w:eastAsia="Arial" w:hAnsi="Arial"/>
          <w:sz w:val="22"/>
          <w:szCs w:val="22"/>
        </w:rPr>
        <w:t xml:space="preserve">Oversold Bounce — RSI(14) &lt; 30 AND price above SMA(200)</w:t>
      </w:r>
    </w:p>
    <w:p>
      <w:pPr>
        <w:pStyle w:val="ListParagraph"/>
        <w:numPr>
          <w:ilvl w:val="0"/>
          <w:numId w:val="2"/>
        </w:numPr>
        <w:spacing w:after="50"/>
      </w:pPr>
      <w:r>
        <w:rPr>
          <w:rFonts w:ascii="Arial" w:cs="Arial" w:eastAsia="Arial" w:hAnsi="Arial"/>
          <w:sz w:val="22"/>
          <w:szCs w:val="22"/>
        </w:rPr>
        <w:t xml:space="preserve">Overbought Reversal — RSI(14) &gt; 70 AND bearish divergence</w:t>
      </w:r>
    </w:p>
    <w:p>
      <w:pPr>
        <w:pStyle w:val="ListParagraph"/>
        <w:numPr>
          <w:ilvl w:val="0"/>
          <w:numId w:val="2"/>
        </w:numPr>
        <w:spacing w:after="50"/>
      </w:pPr>
      <w:r>
        <w:rPr>
          <w:rFonts w:ascii="Arial" w:cs="Arial" w:eastAsia="Arial" w:hAnsi="Arial"/>
          <w:sz w:val="22"/>
          <w:szCs w:val="22"/>
        </w:rPr>
        <w:t xml:space="preserve">Volume Breakout — RVOL &gt; 200% AND price above 20-day high</w:t>
      </w:r>
    </w:p>
    <w:p>
      <w:pPr>
        <w:pStyle w:val="ListParagraph"/>
        <w:numPr>
          <w:ilvl w:val="0"/>
          <w:numId w:val="2"/>
        </w:numPr>
        <w:spacing w:after="50"/>
      </w:pPr>
      <w:r>
        <w:rPr>
          <w:rFonts w:ascii="Arial" w:cs="Arial" w:eastAsia="Arial" w:hAnsi="Arial"/>
          <w:sz w:val="22"/>
          <w:szCs w:val="22"/>
        </w:rPr>
        <w:t xml:space="preserve">Golden Cross — SMA(50) just crossed above SMA(200)</w:t>
      </w:r>
    </w:p>
    <w:p>
      <w:pPr>
        <w:pStyle w:val="ListParagraph"/>
        <w:numPr>
          <w:ilvl w:val="0"/>
          <w:numId w:val="2"/>
        </w:numPr>
        <w:spacing w:after="50"/>
      </w:pPr>
      <w:r>
        <w:rPr>
          <w:rFonts w:ascii="Arial" w:cs="Arial" w:eastAsia="Arial" w:hAnsi="Arial"/>
          <w:sz w:val="22"/>
          <w:szCs w:val="22"/>
        </w:rPr>
        <w:t xml:space="preserve">Death Cross — SMA(50) just crossed below SMA(200)</w:t>
      </w:r>
    </w:p>
    <w:p>
      <w:pPr>
        <w:pStyle w:val="ListParagraph"/>
        <w:numPr>
          <w:ilvl w:val="0"/>
          <w:numId w:val="2"/>
        </w:numPr>
        <w:spacing w:after="50"/>
      </w:pPr>
      <w:r>
        <w:rPr>
          <w:rFonts w:ascii="Arial" w:cs="Arial" w:eastAsia="Arial" w:hAnsi="Arial"/>
          <w:sz w:val="22"/>
          <w:szCs w:val="22"/>
        </w:rPr>
        <w:t xml:space="preserve">BB Squeeze — Bollinger Bandwidth at 6-month low (impending breakout)</w:t>
      </w:r>
    </w:p>
    <w:p>
      <w:pPr>
        <w:pStyle w:val="ListParagraph"/>
        <w:numPr>
          <w:ilvl w:val="0"/>
          <w:numId w:val="2"/>
        </w:numPr>
        <w:spacing w:after="50"/>
      </w:pPr>
      <w:r>
        <w:rPr>
          <w:rFonts w:ascii="Arial" w:cs="Arial" w:eastAsia="Arial" w:hAnsi="Arial"/>
          <w:sz w:val="22"/>
          <w:szCs w:val="22"/>
        </w:rPr>
        <w:t xml:space="preserve">Bullish Pattern Breakouts — chart pattern breakout confirmed with volume</w:t>
      </w:r>
    </w:p>
    <w:p>
      <w:pPr>
        <w:pStyle w:val="ListParagraph"/>
        <w:numPr>
          <w:ilvl w:val="0"/>
          <w:numId w:val="2"/>
        </w:numPr>
        <w:spacing w:after="50"/>
      </w:pPr>
      <w:r>
        <w:rPr>
          <w:rFonts w:ascii="Arial" w:cs="Arial" w:eastAsia="Arial" w:hAnsi="Arial"/>
          <w:sz w:val="22"/>
          <w:szCs w:val="22"/>
        </w:rPr>
        <w:t xml:space="preserve">Whale Accumulation — large exchange outflows detected (on-chain)</w:t>
      </w:r>
    </w:p>
    <w:p>
      <w:pPr>
        <w:pStyle w:val="Heading3"/>
        <w:spacing w:after="120" w:before="240"/>
      </w:pPr>
      <w:r>
        <w:rPr>
          <w:b/>
          <w:bCs/>
        </w:rPr>
        <w:t xml:space="preserve">2.4.3 Result Display</w:t>
      </w:r>
    </w:p>
    <w:p>
      <w:pPr>
        <w:spacing w:after="100"/>
      </w:pPr>
      <w:r>
        <w:rPr>
          <w:rFonts w:ascii="Arial" w:cs="Arial" w:eastAsia="Arial" w:hAnsi="Arial"/>
          <w:sz w:val="22"/>
          <w:szCs w:val="22"/>
        </w:rPr>
        <w:t xml:space="preserve">Screener results are presented in a sortable, paginated table with the following columns:</w:t>
      </w:r>
    </w:p>
    <w:p>
      <w:pPr>
        <w:pStyle w:val="ListParagraph"/>
        <w:numPr>
          <w:ilvl w:val="0"/>
          <w:numId w:val="2"/>
        </w:numPr>
        <w:spacing w:after="50"/>
      </w:pPr>
      <w:r>
        <w:rPr>
          <w:rFonts w:ascii="Arial" w:cs="Arial" w:eastAsia="Arial" w:hAnsi="Arial"/>
          <w:sz w:val="22"/>
          <w:szCs w:val="22"/>
        </w:rPr>
        <w:t xml:space="preserve">Mini-chart (sparkline showing 7-day price action)</w:t>
      </w:r>
    </w:p>
    <w:p>
      <w:pPr>
        <w:pStyle w:val="ListParagraph"/>
        <w:numPr>
          <w:ilvl w:val="0"/>
          <w:numId w:val="2"/>
        </w:numPr>
        <w:spacing w:after="50"/>
      </w:pPr>
      <w:r>
        <w:rPr>
          <w:rFonts w:ascii="Arial" w:cs="Arial" w:eastAsia="Arial" w:hAnsi="Arial"/>
          <w:sz w:val="22"/>
          <w:szCs w:val="22"/>
        </w:rPr>
        <w:t xml:space="preserve">Trend badge: Bullish / Bearish / Neutral with color coding</w:t>
      </w:r>
    </w:p>
    <w:p>
      <w:pPr>
        <w:pStyle w:val="ListParagraph"/>
        <w:numPr>
          <w:ilvl w:val="0"/>
          <w:numId w:val="2"/>
        </w:numPr>
        <w:spacing w:after="50"/>
      </w:pPr>
      <w:r>
        <w:rPr>
          <w:rFonts w:ascii="Arial" w:cs="Arial" w:eastAsia="Arial" w:hAnsi="Arial"/>
          <w:sz w:val="22"/>
          <w:szCs w:val="22"/>
        </w:rPr>
        <w:t xml:space="preserve">Indicator heatmap: color-coded cells showing RSI, MACD, Stochastic status</w:t>
      </w:r>
    </w:p>
    <w:p>
      <w:pPr>
        <w:pStyle w:val="ListParagraph"/>
        <w:numPr>
          <w:ilvl w:val="0"/>
          <w:numId w:val="2"/>
        </w:numPr>
        <w:spacing w:after="50"/>
      </w:pPr>
      <w:r>
        <w:rPr>
          <w:rFonts w:ascii="Arial" w:cs="Arial" w:eastAsia="Arial" w:hAnsi="Arial"/>
          <w:sz w:val="22"/>
          <w:szCs w:val="22"/>
        </w:rPr>
        <w:t xml:space="preserve">One-click add to Watchlist</w:t>
      </w:r>
    </w:p>
    <w:p>
      <w:pPr>
        <w:pStyle w:val="ListParagraph"/>
        <w:numPr>
          <w:ilvl w:val="0"/>
          <w:numId w:val="2"/>
        </w:numPr>
        <w:spacing w:after="50"/>
      </w:pPr>
      <w:r>
        <w:rPr>
          <w:rFonts w:ascii="Arial" w:cs="Arial" w:eastAsia="Arial" w:hAnsi="Arial"/>
          <w:sz w:val="22"/>
          <w:szCs w:val="22"/>
        </w:rPr>
        <w:t xml:space="preserve">Click to open full chart with detected patterns and signals</w:t>
      </w:r>
    </w:p>
    <w:p>
      <w:pPr>
        <w:pStyle w:val="Heading3"/>
        <w:spacing w:after="120" w:before="240"/>
      </w:pPr>
      <w:r>
        <w:rPr>
          <w:b/>
          <w:bCs/>
        </w:rPr>
        <w:t xml:space="preserve">2.4.4 Correlation Matrix</w:t>
      </w:r>
    </w:p>
    <w:p>
      <w:pPr>
        <w:spacing w:after="100"/>
      </w:pPr>
      <w:r>
        <w:rPr>
          <w:rFonts w:ascii="Arial" w:cs="Arial" w:eastAsia="Arial" w:hAnsi="Arial"/>
          <w:sz w:val="22"/>
          <w:szCs w:val="22"/>
        </w:rPr>
        <w:t xml:space="preserve">The correlation matrix displays Pearson correlation coefficients between selected assets over a configurable lookback period (7D, 30D, 90D). Presented as a color-coded heatmap: +1.0 (strong positive, red) to -1.0 (strong negative, blue). Helps traders identify diversification opportunities and avoid correlated positions.</w:t>
      </w:r>
    </w:p>
    <w:p>
      <w:r>
        <w:br w:type="page"/>
      </w:r>
    </w:p>
    <w:p>
      <w:pPr>
        <w:pStyle w:val="Heading2"/>
        <w:spacing w:after="160" w:before="320"/>
      </w:pPr>
      <w:r>
        <w:rPr>
          <w:b/>
          <w:bCs/>
        </w:rPr>
        <w:t xml:space="preserve">2.5 Derivatives &amp; Liquidation Dashboard</w:t>
      </w:r>
    </w:p>
    <w:p>
      <w:pPr>
        <w:pStyle w:val="Heading3"/>
        <w:spacing w:after="120" w:before="240"/>
      </w:pPr>
      <w:r>
        <w:rPr>
          <w:b/>
          <w:bCs/>
        </w:rPr>
        <w:t xml:space="preserve">2.5.1 Liquidation Heatmap</w:t>
      </w:r>
    </w:p>
    <w:p>
      <w:pPr>
        <w:spacing w:after="100"/>
      </w:pPr>
      <w:r>
        <w:rPr>
          <w:rFonts w:ascii="Arial" w:cs="Arial" w:eastAsia="Arial" w:hAnsi="Arial"/>
          <w:sz w:val="22"/>
          <w:szCs w:val="22"/>
        </w:rPr>
        <w:t xml:space="preserve">Aggregated liquidation data from Binance, Bybit, and OKX displayed as a price-level heatmap:</w:t>
      </w:r>
    </w:p>
    <w:p>
      <w:pPr>
        <w:pStyle w:val="ListParagraph"/>
        <w:numPr>
          <w:ilvl w:val="0"/>
          <w:numId w:val="2"/>
        </w:numPr>
        <w:spacing w:after="50"/>
      </w:pPr>
      <w:r>
        <w:rPr>
          <w:rFonts w:ascii="Arial" w:cs="Arial" w:eastAsia="Arial" w:hAnsi="Arial"/>
          <w:sz w:val="22"/>
          <w:szCs w:val="22"/>
        </w:rPr>
        <w:t xml:space="preserve">Vertical axis: price levels; Horizontal axis: time</w:t>
      </w:r>
    </w:p>
    <w:p>
      <w:pPr>
        <w:pStyle w:val="ListParagraph"/>
        <w:numPr>
          <w:ilvl w:val="0"/>
          <w:numId w:val="2"/>
        </w:numPr>
        <w:spacing w:after="50"/>
      </w:pPr>
      <w:r>
        <w:rPr>
          <w:rFonts w:ascii="Arial" w:cs="Arial" w:eastAsia="Arial" w:hAnsi="Arial"/>
          <w:sz w:val="22"/>
          <w:szCs w:val="22"/>
        </w:rPr>
        <w:t xml:space="preserve">Color intensity: volume of liquidation orders clustered at each level</w:t>
      </w:r>
    </w:p>
    <w:p>
      <w:pPr>
        <w:pStyle w:val="ListParagraph"/>
        <w:numPr>
          <w:ilvl w:val="0"/>
          <w:numId w:val="2"/>
        </w:numPr>
        <w:spacing w:after="50"/>
      </w:pPr>
      <w:r>
        <w:rPr>
          <w:rFonts w:ascii="Arial" w:cs="Arial" w:eastAsia="Arial" w:hAnsi="Arial"/>
          <w:sz w:val="22"/>
          <w:szCs w:val="22"/>
        </w:rPr>
        <w:t xml:space="preserve">Distinguishes between long liquidations (below current price) and short liquidations (above)</w:t>
      </w:r>
    </w:p>
    <w:p>
      <w:pPr>
        <w:pStyle w:val="ListParagraph"/>
        <w:numPr>
          <w:ilvl w:val="0"/>
          <w:numId w:val="2"/>
        </w:numPr>
        <w:spacing w:after="50"/>
      </w:pPr>
      <w:r>
        <w:rPr>
          <w:rFonts w:ascii="Arial" w:cs="Arial" w:eastAsia="Arial" w:hAnsi="Arial"/>
          <w:sz w:val="22"/>
          <w:szCs w:val="22"/>
        </w:rPr>
        <w:t xml:space="preserve">Cascade prediction: highlights price levels where cascading liquidations are most likely</w:t>
      </w:r>
    </w:p>
    <w:p>
      <w:pPr>
        <w:pStyle w:val="ListParagraph"/>
        <w:numPr>
          <w:ilvl w:val="0"/>
          <w:numId w:val="2"/>
        </w:numPr>
        <w:spacing w:after="50"/>
      </w:pPr>
      <w:r>
        <w:rPr>
          <w:rFonts w:ascii="Arial" w:cs="Arial" w:eastAsia="Arial" w:hAnsi="Arial"/>
          <w:sz w:val="22"/>
          <w:szCs w:val="22"/>
        </w:rPr>
        <w:t xml:space="preserve">Real-time updates via WebSocket (sub-second latency)</w:t>
      </w:r>
    </w:p>
    <w:p>
      <w:pPr>
        <w:pStyle w:val="Heading3"/>
        <w:spacing w:after="120" w:before="240"/>
      </w:pPr>
      <w:r>
        <w:rPr>
          <w:b/>
          <w:bCs/>
        </w:rPr>
        <w:t xml:space="preserve">2.5.2 Funding Rate Monitor</w:t>
      </w:r>
    </w:p>
    <w:p>
      <w:pPr>
        <w:pStyle w:val="ListParagraph"/>
        <w:numPr>
          <w:ilvl w:val="0"/>
          <w:numId w:val="2"/>
        </w:numPr>
        <w:spacing w:after="50"/>
      </w:pPr>
      <w:r>
        <w:rPr>
          <w:rFonts w:ascii="Arial" w:cs="Arial" w:eastAsia="Arial" w:hAnsi="Arial"/>
          <w:sz w:val="22"/>
          <w:szCs w:val="22"/>
        </w:rPr>
        <w:t xml:space="preserve">Real-time funding rates from Binance, Bybit, OKX displayed in unified table</w:t>
      </w:r>
    </w:p>
    <w:p>
      <w:pPr>
        <w:pStyle w:val="ListParagraph"/>
        <w:numPr>
          <w:ilvl w:val="0"/>
          <w:numId w:val="2"/>
        </w:numPr>
        <w:spacing w:after="50"/>
      </w:pPr>
      <w:r>
        <w:rPr>
          <w:rFonts w:ascii="Arial" w:cs="Arial" w:eastAsia="Arial" w:hAnsi="Arial"/>
          <w:sz w:val="22"/>
          <w:szCs w:val="22"/>
        </w:rPr>
        <w:t xml:space="preserve">Historical funding rate chart (up to 90 days)</w:t>
      </w:r>
    </w:p>
    <w:p>
      <w:pPr>
        <w:pStyle w:val="ListParagraph"/>
        <w:numPr>
          <w:ilvl w:val="0"/>
          <w:numId w:val="2"/>
        </w:numPr>
        <w:spacing w:after="50"/>
      </w:pPr>
      <w:r>
        <w:rPr>
          <w:rFonts w:ascii="Arial" w:cs="Arial" w:eastAsia="Arial" w:hAnsi="Arial"/>
          <w:sz w:val="22"/>
          <w:szCs w:val="22"/>
        </w:rPr>
        <w:t xml:space="preserve">Anomaly detection: alert when funding rate exceeds +/-0.1% (indicating extreme positioning)</w:t>
      </w:r>
    </w:p>
    <w:p>
      <w:pPr>
        <w:pStyle w:val="ListParagraph"/>
        <w:numPr>
          <w:ilvl w:val="0"/>
          <w:numId w:val="2"/>
        </w:numPr>
        <w:spacing w:after="50"/>
      </w:pPr>
      <w:r>
        <w:rPr>
          <w:rFonts w:ascii="Arial" w:cs="Arial" w:eastAsia="Arial" w:hAnsi="Arial"/>
          <w:sz w:val="22"/>
          <w:szCs w:val="22"/>
        </w:rPr>
        <w:t xml:space="preserve">Funding rate arbitrage indicator: shows rate differentials across exchanges</w:t>
      </w:r>
    </w:p>
    <w:p>
      <w:pPr>
        <w:pStyle w:val="Heading3"/>
        <w:spacing w:after="120" w:before="240"/>
      </w:pPr>
      <w:r>
        <w:rPr>
          <w:b/>
          <w:bCs/>
        </w:rPr>
        <w:t xml:space="preserve">2.5.3 Open Interest Tracker</w:t>
      </w:r>
    </w:p>
    <w:p>
      <w:pPr>
        <w:pStyle w:val="ListParagraph"/>
        <w:numPr>
          <w:ilvl w:val="0"/>
          <w:numId w:val="2"/>
        </w:numPr>
        <w:spacing w:after="50"/>
      </w:pPr>
      <w:r>
        <w:rPr>
          <w:rFonts w:ascii="Arial" w:cs="Arial" w:eastAsia="Arial" w:hAnsi="Arial"/>
          <w:sz w:val="22"/>
          <w:szCs w:val="22"/>
        </w:rPr>
        <w:t xml:space="preserve">Aggregated OI from all supported exchanges with real-time delta changes</w:t>
      </w:r>
    </w:p>
    <w:p>
      <w:pPr>
        <w:pStyle w:val="ListParagraph"/>
        <w:numPr>
          <w:ilvl w:val="0"/>
          <w:numId w:val="2"/>
        </w:numPr>
        <w:spacing w:after="50"/>
      </w:pPr>
      <w:r>
        <w:rPr>
          <w:rFonts w:ascii="Arial" w:cs="Arial" w:eastAsia="Arial" w:hAnsi="Arial"/>
          <w:sz w:val="22"/>
          <w:szCs w:val="22"/>
        </w:rPr>
        <w:t xml:space="preserve">OI/Price divergence detection: price rising + OI falling = weakening trend warning</w:t>
      </w:r>
    </w:p>
    <w:p>
      <w:pPr>
        <w:pStyle w:val="ListParagraph"/>
        <w:numPr>
          <w:ilvl w:val="0"/>
          <w:numId w:val="2"/>
        </w:numPr>
        <w:spacing w:after="50"/>
      </w:pPr>
      <w:r>
        <w:rPr>
          <w:rFonts w:ascii="Arial" w:cs="Arial" w:eastAsia="Arial" w:hAnsi="Arial"/>
          <w:sz w:val="22"/>
          <w:szCs w:val="22"/>
        </w:rPr>
        <w:t xml:space="preserve">Historical OI overlaid on price chart for context</w:t>
      </w:r>
    </w:p>
    <w:p>
      <w:pPr>
        <w:pStyle w:val="ListParagraph"/>
        <w:numPr>
          <w:ilvl w:val="0"/>
          <w:numId w:val="2"/>
        </w:numPr>
        <w:spacing w:after="50"/>
      </w:pPr>
      <w:r>
        <w:rPr>
          <w:rFonts w:ascii="Arial" w:cs="Arial" w:eastAsia="Arial" w:hAnsi="Arial"/>
          <w:sz w:val="22"/>
          <w:szCs w:val="22"/>
        </w:rPr>
        <w:t xml:space="preserve">Breakdown by exchange for comparative analysis</w:t>
      </w:r>
    </w:p>
    <w:p>
      <w:pPr>
        <w:pStyle w:val="Heading3"/>
        <w:spacing w:after="120" w:before="240"/>
      </w:pPr>
      <w:r>
        <w:rPr>
          <w:b/>
          <w:bCs/>
        </w:rPr>
        <w:t xml:space="preserve">2.5.4 Long/Short Ratio</w:t>
      </w:r>
    </w:p>
    <w:p>
      <w:pPr>
        <w:pStyle w:val="ListParagraph"/>
        <w:numPr>
          <w:ilvl w:val="0"/>
          <w:numId w:val="2"/>
        </w:numPr>
        <w:spacing w:after="50"/>
      </w:pPr>
      <w:r>
        <w:rPr>
          <w:rFonts w:ascii="Arial" w:cs="Arial" w:eastAsia="Arial" w:hAnsi="Arial"/>
          <w:sz w:val="22"/>
          <w:szCs w:val="22"/>
        </w:rPr>
        <w:t xml:space="preserve">Real-time aggregated long/short ratio with historical chart</w:t>
      </w:r>
    </w:p>
    <w:p>
      <w:pPr>
        <w:pStyle w:val="ListParagraph"/>
        <w:numPr>
          <w:ilvl w:val="0"/>
          <w:numId w:val="2"/>
        </w:numPr>
        <w:spacing w:after="50"/>
      </w:pPr>
      <w:r>
        <w:rPr>
          <w:rFonts w:ascii="Arial" w:cs="Arial" w:eastAsia="Arial" w:hAnsi="Arial"/>
          <w:sz w:val="22"/>
          <w:szCs w:val="22"/>
        </w:rPr>
        <w:t xml:space="preserve">Extreme readings highlighted (&gt;70% long = potential squeeze warning)</w:t>
      </w:r>
    </w:p>
    <w:p>
      <w:pPr>
        <w:pStyle w:val="ListParagraph"/>
        <w:numPr>
          <w:ilvl w:val="0"/>
          <w:numId w:val="2"/>
        </w:numPr>
        <w:spacing w:after="50"/>
      </w:pPr>
      <w:r>
        <w:rPr>
          <w:rFonts w:ascii="Arial" w:cs="Arial" w:eastAsia="Arial" w:hAnsi="Arial"/>
          <w:sz w:val="22"/>
          <w:szCs w:val="22"/>
        </w:rPr>
        <w:t xml:space="preserve">Separate ratios for top traders and all accounts where available</w:t>
      </w:r>
    </w:p>
    <w:p>
      <w:pPr>
        <w:pStyle w:val="Heading3"/>
        <w:spacing w:after="120" w:before="240"/>
      </w:pPr>
      <w:r>
        <w:rPr>
          <w:b/>
          <w:bCs/>
        </w:rPr>
        <w:t xml:space="preserve">2.5.5 Basis &amp; Premium Tracker</w:t>
      </w:r>
    </w:p>
    <w:p>
      <w:pPr>
        <w:spacing w:after="100"/>
      </w:pPr>
      <w:r>
        <w:rPr>
          <w:rFonts w:ascii="Arial" w:cs="Arial" w:eastAsia="Arial" w:hAnsi="Arial"/>
          <w:sz w:val="22"/>
          <w:szCs w:val="22"/>
        </w:rPr>
        <w:t xml:space="preserve">Tracks the price difference between spot and perpetual futures. Premium above 0.5% indicates bullish sentiment; discount below -0.5% indicates bearish sentiment. Displayed per exchange.</w:t>
      </w:r>
    </w:p>
    <w:p>
      <w:r>
        <w:br w:type="page"/>
      </w:r>
    </w:p>
    <w:p>
      <w:pPr>
        <w:pStyle w:val="Heading2"/>
        <w:spacing w:after="160" w:before="320"/>
      </w:pPr>
      <w:r>
        <w:rPr>
          <w:b/>
          <w:bCs/>
        </w:rPr>
        <w:t xml:space="preserve">2.6 On-Chain Analytics</w:t>
      </w:r>
    </w:p>
    <w:p>
      <w:pPr>
        <w:pStyle w:val="Heading3"/>
        <w:spacing w:after="120" w:before="240"/>
      </w:pPr>
      <w:r>
        <w:rPr>
          <w:b/>
          <w:bCs/>
        </w:rPr>
        <w:t xml:space="preserve">2.6.1 Exchange Flow Monitor</w:t>
      </w:r>
    </w:p>
    <w:p>
      <w:pPr>
        <w:pStyle w:val="ListParagraph"/>
        <w:numPr>
          <w:ilvl w:val="0"/>
          <w:numId w:val="2"/>
        </w:numPr>
        <w:spacing w:after="50"/>
      </w:pPr>
      <w:r>
        <w:rPr>
          <w:rFonts w:ascii="Arial" w:cs="Arial" w:eastAsia="Arial" w:hAnsi="Arial"/>
          <w:sz w:val="22"/>
          <w:szCs w:val="22"/>
        </w:rPr>
        <w:t xml:space="preserve">Real-time BTC, ETH, and major stablecoin flows to/from exchanges</w:t>
      </w:r>
    </w:p>
    <w:p>
      <w:pPr>
        <w:pStyle w:val="ListParagraph"/>
        <w:numPr>
          <w:ilvl w:val="0"/>
          <w:numId w:val="2"/>
        </w:numPr>
        <w:spacing w:after="50"/>
      </w:pPr>
      <w:r>
        <w:rPr>
          <w:rFonts w:ascii="Arial" w:cs="Arial" w:eastAsia="Arial" w:hAnsi="Arial"/>
          <w:sz w:val="22"/>
          <w:szCs w:val="22"/>
        </w:rPr>
        <w:t xml:space="preserve">Net flow calculation: positive (inflow &gt; outflow = potential selling pressure) vs negative (outflow &gt; inflow = accumulation)</w:t>
      </w:r>
    </w:p>
    <w:p>
      <w:pPr>
        <w:pStyle w:val="ListParagraph"/>
        <w:numPr>
          <w:ilvl w:val="0"/>
          <w:numId w:val="2"/>
        </w:numPr>
        <w:spacing w:after="50"/>
      </w:pPr>
      <w:r>
        <w:rPr>
          <w:rFonts w:ascii="Arial" w:cs="Arial" w:eastAsia="Arial" w:hAnsi="Arial"/>
          <w:sz w:val="22"/>
          <w:szCs w:val="22"/>
        </w:rPr>
        <w:t xml:space="preserve">Historical flow chart overlaid on price</w:t>
      </w:r>
    </w:p>
    <w:p>
      <w:pPr>
        <w:pStyle w:val="ListParagraph"/>
        <w:numPr>
          <w:ilvl w:val="0"/>
          <w:numId w:val="2"/>
        </w:numPr>
        <w:spacing w:after="50"/>
      </w:pPr>
      <w:r>
        <w:rPr>
          <w:rFonts w:ascii="Arial" w:cs="Arial" w:eastAsia="Arial" w:hAnsi="Arial"/>
          <w:sz w:val="22"/>
          <w:szCs w:val="22"/>
        </w:rPr>
        <w:t xml:space="preserve">Exchange-specific breakdown (Binance, Coinbase, Kraken, etc.)</w:t>
      </w:r>
    </w:p>
    <w:p>
      <w:pPr>
        <w:pStyle w:val="ListParagraph"/>
        <w:numPr>
          <w:ilvl w:val="0"/>
          <w:numId w:val="2"/>
        </w:numPr>
        <w:spacing w:after="50"/>
      </w:pPr>
      <w:r>
        <w:rPr>
          <w:rFonts w:ascii="Arial" w:cs="Arial" w:eastAsia="Arial" w:hAnsi="Arial"/>
          <w:sz w:val="22"/>
          <w:szCs w:val="22"/>
        </w:rPr>
        <w:t xml:space="preserve">Stablecoin inflow to exchanges = potential buying pressure indicator</w:t>
      </w:r>
    </w:p>
    <w:p>
      <w:pPr>
        <w:pStyle w:val="Heading3"/>
        <w:spacing w:after="120" w:before="240"/>
      </w:pPr>
      <w:r>
        <w:rPr>
          <w:b/>
          <w:bCs/>
        </w:rPr>
        <w:t xml:space="preserve">2.6.2 Whale Alert Dashboard</w:t>
      </w:r>
    </w:p>
    <w:p>
      <w:pPr>
        <w:pStyle w:val="ListParagraph"/>
        <w:numPr>
          <w:ilvl w:val="0"/>
          <w:numId w:val="2"/>
        </w:numPr>
        <w:spacing w:after="50"/>
      </w:pPr>
      <w:r>
        <w:rPr>
          <w:rFonts w:ascii="Arial" w:cs="Arial" w:eastAsia="Arial" w:hAnsi="Arial"/>
          <w:sz w:val="22"/>
          <w:szCs w:val="22"/>
        </w:rPr>
        <w:t xml:space="preserve">Real-time monitoring of transactions exceeding $100K in value</w:t>
      </w:r>
    </w:p>
    <w:p>
      <w:pPr>
        <w:pStyle w:val="ListParagraph"/>
        <w:numPr>
          <w:ilvl w:val="0"/>
          <w:numId w:val="2"/>
        </w:numPr>
        <w:spacing w:after="50"/>
      </w:pPr>
      <w:r>
        <w:rPr>
          <w:rFonts w:ascii="Arial" w:cs="Arial" w:eastAsia="Arial" w:hAnsi="Arial"/>
          <w:sz w:val="22"/>
          <w:szCs w:val="22"/>
        </w:rPr>
        <w:t xml:space="preserve">Categorization: Exchange→Exchange, Exchange→Unknown, Unknown→Exchange, Cold Wallet movements</w:t>
      </w:r>
    </w:p>
    <w:p>
      <w:pPr>
        <w:pStyle w:val="ListParagraph"/>
        <w:numPr>
          <w:ilvl w:val="0"/>
          <w:numId w:val="2"/>
        </w:numPr>
        <w:spacing w:after="50"/>
      </w:pPr>
      <w:r>
        <w:rPr>
          <w:rFonts w:ascii="Arial" w:cs="Arial" w:eastAsia="Arial" w:hAnsi="Arial"/>
          <w:sz w:val="22"/>
          <w:szCs w:val="22"/>
        </w:rPr>
        <w:t xml:space="preserve">Aggregated whale activity timeline with price overlay</w:t>
      </w:r>
    </w:p>
    <w:p>
      <w:pPr>
        <w:pStyle w:val="ListParagraph"/>
        <w:numPr>
          <w:ilvl w:val="0"/>
          <w:numId w:val="2"/>
        </w:numPr>
        <w:spacing w:after="50"/>
      </w:pPr>
      <w:r>
        <w:rPr>
          <w:rFonts w:ascii="Arial" w:cs="Arial" w:eastAsia="Arial" w:hAnsi="Arial"/>
          <w:sz w:val="22"/>
          <w:szCs w:val="22"/>
        </w:rPr>
        <w:t xml:space="preserve">Configurable threshold ($100K, $500K, $1M+)</w:t>
      </w:r>
    </w:p>
    <w:p>
      <w:pPr>
        <w:pStyle w:val="Heading3"/>
        <w:spacing w:after="120" w:before="240"/>
      </w:pPr>
      <w:r>
        <w:rPr>
          <w:b/>
          <w:bCs/>
        </w:rPr>
        <w:t xml:space="preserve">2.6.3 Whale Tracker Overlay (Unique Feature)</w:t>
      </w:r>
    </w:p>
    <w:p>
      <w:pPr>
        <w:spacing w:after="100"/>
      </w:pPr>
      <w:r>
        <w:rPr>
          <w:rFonts w:ascii="Arial" w:cs="Arial" w:eastAsia="Arial" w:hAnsi="Arial"/>
          <w:sz w:val="22"/>
          <w:szCs w:val="22"/>
        </w:rPr>
        <w:t xml:space="preserve">Large whale transactions are plotted directly on the candlestick chart as colored markers. Green markers for exchange outflows (accumulation signal), red markers for exchange inflows (sell signal). Marker size scales with transaction value. This enables traders to see whale activity in the context of price action and technical indicators.</w:t>
      </w:r>
    </w:p>
    <w:p>
      <w:pPr>
        <w:pStyle w:val="Heading3"/>
        <w:spacing w:after="120" w:before="240"/>
      </w:pPr>
      <w:r>
        <w:rPr>
          <w:b/>
          <w:bCs/>
        </w:rPr>
        <w:t xml:space="preserve">2.6.4 Network Health Metrics</w:t>
      </w:r>
    </w:p>
    <w:p>
      <w:pPr>
        <w:pStyle w:val="ListParagraph"/>
        <w:numPr>
          <w:ilvl w:val="0"/>
          <w:numId w:val="2"/>
        </w:numPr>
        <w:spacing w:after="50"/>
      </w:pPr>
      <w:r>
        <w:rPr>
          <w:rFonts w:ascii="Arial" w:cs="Arial" w:eastAsia="Arial" w:hAnsi="Arial"/>
          <w:sz w:val="22"/>
          <w:szCs w:val="22"/>
        </w:rPr>
        <w:t xml:space="preserve">Active addresses (daily, 7-day MA)</w:t>
      </w:r>
    </w:p>
    <w:p>
      <w:pPr>
        <w:pStyle w:val="ListParagraph"/>
        <w:numPr>
          <w:ilvl w:val="0"/>
          <w:numId w:val="2"/>
        </w:numPr>
        <w:spacing w:after="50"/>
      </w:pPr>
      <w:r>
        <w:rPr>
          <w:rFonts w:ascii="Arial" w:cs="Arial" w:eastAsia="Arial" w:hAnsi="Arial"/>
          <w:sz w:val="22"/>
          <w:szCs w:val="22"/>
        </w:rPr>
        <w:t xml:space="preserve">Transaction count and value transferred</w:t>
      </w:r>
    </w:p>
    <w:p>
      <w:pPr>
        <w:pStyle w:val="ListParagraph"/>
        <w:numPr>
          <w:ilvl w:val="0"/>
          <w:numId w:val="2"/>
        </w:numPr>
        <w:spacing w:after="50"/>
      </w:pPr>
      <w:r>
        <w:rPr>
          <w:rFonts w:ascii="Arial" w:cs="Arial" w:eastAsia="Arial" w:hAnsi="Arial"/>
          <w:sz w:val="22"/>
          <w:szCs w:val="22"/>
        </w:rPr>
        <w:t xml:space="preserve">Hash rate (BTC) / Gas usage (ETH)</w:t>
      </w:r>
    </w:p>
    <w:p>
      <w:pPr>
        <w:pStyle w:val="ListParagraph"/>
        <w:numPr>
          <w:ilvl w:val="0"/>
          <w:numId w:val="2"/>
        </w:numPr>
        <w:spacing w:after="50"/>
      </w:pPr>
      <w:r>
        <w:rPr>
          <w:rFonts w:ascii="Arial" w:cs="Arial" w:eastAsia="Arial" w:hAnsi="Arial"/>
          <w:sz w:val="22"/>
          <w:szCs w:val="22"/>
        </w:rPr>
        <w:t xml:space="preserve">NVT Ratio (Network Value to Transactions)</w:t>
      </w:r>
    </w:p>
    <w:p>
      <w:pPr>
        <w:pStyle w:val="ListParagraph"/>
        <w:numPr>
          <w:ilvl w:val="0"/>
          <w:numId w:val="2"/>
        </w:numPr>
        <w:spacing w:after="50"/>
      </w:pPr>
      <w:r>
        <w:rPr>
          <w:rFonts w:ascii="Arial" w:cs="Arial" w:eastAsia="Arial" w:hAnsi="Arial"/>
          <w:sz w:val="22"/>
          <w:szCs w:val="22"/>
        </w:rPr>
        <w:t xml:space="preserve">MVRV Z-Score (Market Value to Realized Value) — cycle top/bottom indicator</w:t>
      </w:r>
    </w:p>
    <w:p>
      <w:pPr>
        <w:pStyle w:val="Heading3"/>
        <w:spacing w:after="120" w:before="240"/>
      </w:pPr>
      <w:r>
        <w:rPr>
          <w:b/>
          <w:bCs/>
        </w:rPr>
        <w:t xml:space="preserve">2.6.5 Custom Fear &amp; Greed Index</w:t>
      </w:r>
    </w:p>
    <w:p>
      <w:pPr>
        <w:spacing w:after="100"/>
      </w:pPr>
      <w:r>
        <w:rPr>
          <w:rFonts w:ascii="Arial" w:cs="Arial" w:eastAsia="Arial" w:hAnsi="Arial"/>
          <w:sz w:val="22"/>
          <w:szCs w:val="22"/>
        </w:rPr>
        <w:t xml:space="preserve">Proprietary composite index based on 7 weighted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rPr>
          <w:tblHeader/>
        </w:trPr>
        <w:tc>
          <w:tcPr>
            <w:tcW w:type="dxa" w:w="3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3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Volatility (30-day)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 data</w:t>
            </w:r>
          </w:p>
        </w:tc>
      </w:tr>
      <w:tr>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 Volume vs 90-day MA</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w:t>
            </w:r>
          </w:p>
        </w:tc>
        <w:tc>
          <w:tcPr>
            <w:tcW w:type="dxa" w:w="4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Media Sentiment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Twitter/Reddit NLP</w:t>
            </w:r>
          </w:p>
        </w:tc>
      </w:tr>
      <w:tr>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BTC Dominance change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w:t>
            </w:r>
          </w:p>
        </w:tc>
        <w:tc>
          <w:tcPr>
            <w:tcW w:type="dxa" w:w="4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Market cap 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 Rate average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Derivatives exchanges</w:t>
            </w:r>
          </w:p>
        </w:tc>
      </w:tr>
      <w:tr>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 Net Flow</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w:t>
            </w:r>
          </w:p>
        </w:tc>
        <w:tc>
          <w:tcPr>
            <w:tcW w:type="dxa" w:w="4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 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Trends (crypto terms)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API</w:t>
            </w:r>
          </w:p>
        </w:tc>
      </w:tr>
    </w:tbl>
    <w:p>
      <w:pPr>
        <w:spacing w:after="100"/>
      </w:pPr>
      <w:r>
        <w:rPr>
          <w:rFonts w:ascii="Arial" w:cs="Arial" w:eastAsia="Arial" w:hAnsi="Arial"/>
          <w:sz w:val="22"/>
          <w:szCs w:val="22"/>
        </w:rPr>
        <w:t xml:space="preserve">Output: 0 (Extreme Fear) to 100 (Extreme Greed), updated every 4 hours with historical chart.</w:t>
      </w:r>
    </w:p>
    <w:p>
      <w:r>
        <w:br w:type="page"/>
      </w:r>
    </w:p>
    <w:p>
      <w:pPr>
        <w:pStyle w:val="Heading2"/>
        <w:spacing w:after="160" w:before="320"/>
      </w:pPr>
      <w:r>
        <w:rPr>
          <w:b/>
          <w:bCs/>
        </w:rPr>
        <w:t xml:space="preserve">2.7 Smart Alert System</w:t>
      </w:r>
    </w:p>
    <w:p>
      <w:pPr>
        <w:pStyle w:val="Heading3"/>
        <w:spacing w:after="120" w:before="240"/>
      </w:pPr>
      <w:r>
        <w:rPr>
          <w:b/>
          <w:bCs/>
        </w:rPr>
        <w:t xml:space="preserve">2.7.1 Alert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392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Trigger Examples</w:t>
            </w:r>
          </w:p>
        </w:tc>
        <w:tc>
          <w:tcPr>
            <w:tcW w:type="dxa" w:w="39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&gt; $75,000; ETH drops 5% in 1H</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 crossing or percentage change</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Indicator</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RSI &lt; 30; MACD bullish crossover; BB squeeze</w:t>
            </w:r>
          </w:p>
        </w:tc>
        <w:tc>
          <w:tcPr>
            <w:tcW w:type="dxa" w:w="3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Technical indicator condition met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Bullish engulfing on BTC 4H; Head &amp; Shoulders on ETH 1D</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pattern detected on watched pair</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Whale transfer &gt;$1M to Binance; USDT mint &gt;$100M</w:t>
            </w:r>
          </w:p>
        </w:tc>
        <w:tc>
          <w:tcPr>
            <w:tcW w:type="dxa" w:w="3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 event trigger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Derivatives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 rate &gt;0.1%; Liquidation cascade risk high</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Derivatives anomaly detection</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New BUY signal on BTC with STRONG strength</w:t>
            </w:r>
          </w:p>
        </w:tc>
        <w:tc>
          <w:tcPr>
            <w:tcW w:type="dxa" w:w="3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 signal generated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Coins matching saved scan changed</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Screener filter results updated</w:t>
            </w:r>
          </w:p>
        </w:tc>
      </w:tr>
    </w:tbl>
    <w:p>
      <w:pPr>
        <w:pStyle w:val="Heading3"/>
        <w:spacing w:after="120" w:before="240"/>
      </w:pPr>
      <w:r>
        <w:rPr>
          <w:b/>
          <w:bCs/>
        </w:rPr>
        <w:t xml:space="preserve">2.7.2 Alert Builder</w:t>
      </w:r>
    </w:p>
    <w:p>
      <w:pPr>
        <w:spacing w:after="100"/>
      </w:pPr>
      <w:r>
        <w:rPr>
          <w:rFonts w:ascii="Arial" w:cs="Arial" w:eastAsia="Arial" w:hAnsi="Arial"/>
          <w:sz w:val="22"/>
          <w:szCs w:val="22"/>
        </w:rPr>
        <w:t xml:space="preserve">Visual rule constructor with drag-and-drop interface:</w:t>
      </w:r>
    </w:p>
    <w:p>
      <w:pPr>
        <w:pStyle w:val="ListParagraph"/>
        <w:numPr>
          <w:ilvl w:val="0"/>
          <w:numId w:val="2"/>
        </w:numPr>
        <w:spacing w:after="50"/>
      </w:pPr>
      <w:r>
        <w:rPr>
          <w:rFonts w:ascii="Arial" w:cs="Arial" w:eastAsia="Arial" w:hAnsi="Arial"/>
          <w:sz w:val="22"/>
          <w:szCs w:val="22"/>
        </w:rPr>
        <w:t xml:space="preserve">IF/AND/OR logic: combine multiple conditions (e.g., IF RSI &lt; 30 AND price touches lower BB AND volume &gt; 150% average)</w:t>
      </w:r>
    </w:p>
    <w:p>
      <w:pPr>
        <w:pStyle w:val="ListParagraph"/>
        <w:numPr>
          <w:ilvl w:val="0"/>
          <w:numId w:val="2"/>
        </w:numPr>
        <w:spacing w:after="50"/>
      </w:pPr>
      <w:r>
        <w:rPr>
          <w:rFonts w:ascii="Arial" w:cs="Arial" w:eastAsia="Arial" w:hAnsi="Arial"/>
          <w:sz w:val="22"/>
          <w:szCs w:val="22"/>
        </w:rPr>
        <w:t xml:space="preserve">Time filters: only trigger during specific hours (e.g., US market hours)</w:t>
      </w:r>
    </w:p>
    <w:p>
      <w:pPr>
        <w:pStyle w:val="ListParagraph"/>
        <w:numPr>
          <w:ilvl w:val="0"/>
          <w:numId w:val="2"/>
        </w:numPr>
        <w:spacing w:after="50"/>
      </w:pPr>
      <w:r>
        <w:rPr>
          <w:rFonts w:ascii="Arial" w:cs="Arial" w:eastAsia="Arial" w:hAnsi="Arial"/>
          <w:sz w:val="22"/>
          <w:szCs w:val="22"/>
        </w:rPr>
        <w:t xml:space="preserve">Cooldown period: minimum time between repeat alerts for same condition</w:t>
      </w:r>
    </w:p>
    <w:p>
      <w:pPr>
        <w:pStyle w:val="ListParagraph"/>
        <w:numPr>
          <w:ilvl w:val="0"/>
          <w:numId w:val="2"/>
        </w:numPr>
        <w:spacing w:after="50"/>
      </w:pPr>
      <w:r>
        <w:rPr>
          <w:rFonts w:ascii="Arial" w:cs="Arial" w:eastAsia="Arial" w:hAnsi="Arial"/>
          <w:sz w:val="22"/>
          <w:szCs w:val="22"/>
        </w:rPr>
        <w:t xml:space="preserve">One-time vs recurring: single trigger or continuous monitoring</w:t>
      </w:r>
    </w:p>
    <w:p>
      <w:pPr>
        <w:pStyle w:val="Heading3"/>
        <w:spacing w:after="120" w:before="240"/>
      </w:pPr>
      <w:r>
        <w:rPr>
          <w:b/>
          <w:bCs/>
        </w:rPr>
        <w:t xml:space="preserve">2.7.3 Delivery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44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Push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tiers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real-time notification in dashboard</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Browser Notification</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&lt;1s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w:t>
            </w:r>
          </w:p>
        </w:tc>
        <w:tc>
          <w:tcPr>
            <w:tcW w:type="dxa" w:w="4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Web Push API notification even when tab is inactive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Bot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Trader+</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bot sends alerts to user's Telegram</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Email</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&lt;30s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w:t>
            </w:r>
          </w:p>
        </w:tc>
        <w:tc>
          <w:tcPr>
            <w:tcW w:type="dxa" w:w="4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Configurable: instant, hourly digest, or daily digest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&lt;500ms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Institutional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POST to user's URL with JSON payload</w:t>
            </w:r>
          </w:p>
        </w:tc>
      </w:tr>
    </w:tbl>
    <w:p>
      <w:pPr>
        <w:pStyle w:val="Heading3"/>
        <w:spacing w:after="120" w:before="240"/>
      </w:pPr>
      <w:r>
        <w:rPr>
          <w:b/>
          <w:bCs/>
        </w:rPr>
        <w:t xml:space="preserve">2.7.4 Alert Limits by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27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Max Active Alerts</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Channels Available</w:t>
            </w:r>
          </w:p>
        </w:tc>
        <w:tc>
          <w:tcPr>
            <w:tcW w:type="dxa" w:w="27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Custom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 (Free)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push only</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alerts only</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 ($29/mo)</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Push, Browser, Telegram, Email</w:t>
            </w:r>
          </w:p>
        </w:tc>
        <w:tc>
          <w:tcPr>
            <w:tcW w:type="dxa" w:w="2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Price + Indicator +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($79/mo)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channels</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types + compound rules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Institutional ($249/mo)</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Unlimited</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channels + Webhooks</w:t>
            </w:r>
          </w:p>
        </w:tc>
        <w:tc>
          <w:tcPr>
            <w:tcW w:type="dxa" w:w="2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types + API-managed alerts</w:t>
            </w:r>
          </w:p>
        </w:tc>
      </w:tr>
    </w:tbl>
    <w:p>
      <w:r>
        <w:br w:type="page"/>
      </w:r>
    </w:p>
    <w:p>
      <w:pPr>
        <w:pStyle w:val="Heading2"/>
        <w:spacing w:after="160" w:before="320"/>
      </w:pPr>
      <w:r>
        <w:rPr>
          <w:b/>
          <w:bCs/>
        </w:rPr>
        <w:t xml:space="preserve">2.8 Education &amp; Community</w:t>
      </w:r>
    </w:p>
    <w:p>
      <w:pPr>
        <w:pStyle w:val="Heading3"/>
        <w:spacing w:after="120" w:before="240"/>
      </w:pPr>
      <w:r>
        <w:rPr>
          <w:b/>
          <w:bCs/>
        </w:rPr>
        <w:t xml:space="preserve">2.8.1 Trading Academy</w:t>
      </w:r>
    </w:p>
    <w:p>
      <w:pPr>
        <w:spacing w:after="100"/>
      </w:pPr>
      <w:r>
        <w:rPr>
          <w:rFonts w:ascii="Arial" w:cs="Arial" w:eastAsia="Arial" w:hAnsi="Arial"/>
          <w:sz w:val="22"/>
          <w:szCs w:val="22"/>
        </w:rPr>
        <w:t xml:space="preserve">15-chapter interactive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6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Introduction to Crypto Markets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structure, exchanges, order types, fees</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Candlestick Basics</w:t>
            </w:r>
          </w:p>
        </w:tc>
        <w:tc>
          <w:tcPr>
            <w:tcW w:type="dxa" w:w="5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How to read candles, timeframes, chart types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Analysis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Trendlines, channels, support/resistance concepts</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Moving Averages</w:t>
            </w:r>
          </w:p>
        </w:tc>
        <w:tc>
          <w:tcPr>
            <w:tcW w:type="dxa" w:w="5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SMA, EMA, crossover strategies, Golden/Death Cross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&amp; Momentum</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interpretation, divergence, overbought/oversold</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MACD &amp; Signal Lines</w:t>
            </w:r>
          </w:p>
        </w:tc>
        <w:tc>
          <w:tcPr>
            <w:tcW w:type="dxa" w:w="5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MACD histogram, crossovers, divergence patterns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Bollinger Bands &amp; Volatility</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Squeeze, breakout, %B, bandwidth analysis</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Candlestick Patterns</w:t>
            </w:r>
          </w:p>
        </w:tc>
        <w:tc>
          <w:tcPr>
            <w:tcW w:type="dxa" w:w="5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Top 20 patterns with real examples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Patterns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Triangles, H&amp;S, wedges, flags with entry/exit rules</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Volume Analysis</w:t>
            </w:r>
          </w:p>
        </w:tc>
        <w:tc>
          <w:tcPr>
            <w:tcW w:type="dxa" w:w="5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OBV, Volume Profile, VWAP, volume confirmation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Management</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sizing, R/R ratio, max drawdown rules</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 Psychology</w:t>
            </w:r>
          </w:p>
        </w:tc>
        <w:tc>
          <w:tcPr>
            <w:tcW w:type="dxa" w:w="5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FOMO, revenge trading, discipline, journaling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 Analysis Basics</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flows, whale tracking, NVT, MVRV</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Derivatives &amp; Funding Rates</w:t>
            </w:r>
          </w:p>
        </w:tc>
        <w:tc>
          <w:tcPr>
            <w:tcW w:type="dxa" w:w="5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Futures, liquidations, funding rate strategies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a Trading Plan</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selection, backtesting, portfolio management</w:t>
            </w:r>
          </w:p>
        </w:tc>
      </w:tr>
    </w:tbl>
    <w:p>
      <w:pPr>
        <w:spacing w:after="100"/>
      </w:pPr>
      <w:r>
        <w:rPr>
          <w:rFonts w:ascii="Arial" w:cs="Arial" w:eastAsia="Arial" w:hAnsi="Arial"/>
          <w:sz w:val="22"/>
          <w:szCs w:val="22"/>
        </w:rPr>
        <w:t xml:space="preserve">Each chapter includes video lessons, text content, interactive quizzes, and real chart examples. Completion awards a Quantis Academy Certificate (downloadable PDF and on-profile badge).</w:t>
      </w:r>
    </w:p>
    <w:p>
      <w:pPr>
        <w:pStyle w:val="Heading3"/>
        <w:spacing w:after="120" w:before="240"/>
      </w:pPr>
      <w:r>
        <w:rPr>
          <w:b/>
          <w:bCs/>
        </w:rPr>
        <w:t xml:space="preserve">2.8.2 Paper Trading Simulator</w:t>
      </w:r>
    </w:p>
    <w:p>
      <w:pPr>
        <w:pStyle w:val="ListParagraph"/>
        <w:numPr>
          <w:ilvl w:val="0"/>
          <w:numId w:val="2"/>
        </w:numPr>
        <w:spacing w:after="50"/>
      </w:pPr>
      <w:r>
        <w:rPr>
          <w:rFonts w:ascii="Arial" w:cs="Arial" w:eastAsia="Arial" w:hAnsi="Arial"/>
          <w:sz w:val="22"/>
          <w:szCs w:val="22"/>
        </w:rPr>
        <w:t xml:space="preserve">Virtual $10,000 balance for risk-free practice</w:t>
      </w:r>
    </w:p>
    <w:p>
      <w:pPr>
        <w:pStyle w:val="ListParagraph"/>
        <w:numPr>
          <w:ilvl w:val="0"/>
          <w:numId w:val="2"/>
        </w:numPr>
        <w:spacing w:after="50"/>
      </w:pPr>
      <w:r>
        <w:rPr>
          <w:rFonts w:ascii="Arial" w:cs="Arial" w:eastAsia="Arial" w:hAnsi="Arial"/>
          <w:sz w:val="22"/>
          <w:szCs w:val="22"/>
        </w:rPr>
        <w:t xml:space="preserve">Real market data with sub-second latency</w:t>
      </w:r>
    </w:p>
    <w:p>
      <w:pPr>
        <w:pStyle w:val="ListParagraph"/>
        <w:numPr>
          <w:ilvl w:val="0"/>
          <w:numId w:val="2"/>
        </w:numPr>
        <w:spacing w:after="50"/>
      </w:pPr>
      <w:r>
        <w:rPr>
          <w:rFonts w:ascii="Arial" w:cs="Arial" w:eastAsia="Arial" w:hAnsi="Arial"/>
          <w:sz w:val="22"/>
          <w:szCs w:val="22"/>
        </w:rPr>
        <w:t xml:space="preserve">Full order simulation: market, limit, stop-loss, take-profit</w:t>
      </w:r>
    </w:p>
    <w:p>
      <w:pPr>
        <w:pStyle w:val="ListParagraph"/>
        <w:numPr>
          <w:ilvl w:val="0"/>
          <w:numId w:val="2"/>
        </w:numPr>
        <w:spacing w:after="50"/>
      </w:pPr>
      <w:r>
        <w:rPr>
          <w:rFonts w:ascii="Arial" w:cs="Arial" w:eastAsia="Arial" w:hAnsi="Arial"/>
          <w:sz w:val="22"/>
          <w:szCs w:val="22"/>
        </w:rPr>
        <w:t xml:space="preserve">P&amp;L tracking with performance analytics (win rate, drawdown, Sharpe)</w:t>
      </w:r>
    </w:p>
    <w:p>
      <w:pPr>
        <w:pStyle w:val="ListParagraph"/>
        <w:numPr>
          <w:ilvl w:val="0"/>
          <w:numId w:val="2"/>
        </w:numPr>
        <w:spacing w:after="50"/>
      </w:pPr>
      <w:r>
        <w:rPr>
          <w:rFonts w:ascii="Arial" w:cs="Arial" w:eastAsia="Arial" w:hAnsi="Arial"/>
          <w:sz w:val="22"/>
          <w:szCs w:val="22"/>
        </w:rPr>
        <w:t xml:space="preserve">Leaderboard: top paper traders ranked by return %</w:t>
      </w:r>
    </w:p>
    <w:p>
      <w:pPr>
        <w:pStyle w:val="ListParagraph"/>
        <w:numPr>
          <w:ilvl w:val="0"/>
          <w:numId w:val="2"/>
        </w:numPr>
        <w:spacing w:after="50"/>
      </w:pPr>
      <w:r>
        <w:rPr>
          <w:rFonts w:ascii="Arial" w:cs="Arial" w:eastAsia="Arial" w:hAnsi="Arial"/>
          <w:sz w:val="22"/>
          <w:szCs w:val="22"/>
        </w:rPr>
        <w:t xml:space="preserve">Available on Free tier to reduce barrier for new users</w:t>
      </w:r>
    </w:p>
    <w:p>
      <w:pPr>
        <w:pStyle w:val="Heading3"/>
        <w:spacing w:after="120" w:before="240"/>
      </w:pPr>
      <w:r>
        <w:rPr>
          <w:b/>
          <w:bCs/>
        </w:rPr>
        <w:t xml:space="preserve">2.8.3 Strategy Marketplace</w:t>
      </w:r>
    </w:p>
    <w:p>
      <w:pPr>
        <w:spacing w:after="100"/>
      </w:pPr>
      <w:r>
        <w:rPr>
          <w:rFonts w:ascii="Arial" w:cs="Arial" w:eastAsia="Arial" w:hAnsi="Arial"/>
          <w:sz w:val="22"/>
          <w:szCs w:val="22"/>
        </w:rPr>
        <w:t xml:space="preserve">Community-driven marketplace where users share and monetize trading strategies:</w:t>
      </w:r>
    </w:p>
    <w:p>
      <w:pPr>
        <w:pStyle w:val="ListParagraph"/>
        <w:numPr>
          <w:ilvl w:val="0"/>
          <w:numId w:val="2"/>
        </w:numPr>
        <w:spacing w:after="50"/>
      </w:pPr>
      <w:r>
        <w:rPr>
          <w:rFonts w:ascii="Arial" w:cs="Arial" w:eastAsia="Arial" w:hAnsi="Arial"/>
          <w:sz w:val="22"/>
          <w:szCs w:val="22"/>
        </w:rPr>
        <w:t xml:space="preserve">Creators publish strategies with public performance stats</w:t>
      </w:r>
    </w:p>
    <w:p>
      <w:pPr>
        <w:pStyle w:val="ListParagraph"/>
        <w:numPr>
          <w:ilvl w:val="0"/>
          <w:numId w:val="2"/>
        </w:numPr>
        <w:spacing w:after="50"/>
      </w:pPr>
      <w:r>
        <w:rPr>
          <w:rFonts w:ascii="Arial" w:cs="Arial" w:eastAsia="Arial" w:hAnsi="Arial"/>
          <w:sz w:val="22"/>
          <w:szCs w:val="22"/>
        </w:rPr>
        <w:t xml:space="preserve">Users can follow strategies (receive signals when strategy triggers)</w:t>
      </w:r>
    </w:p>
    <w:p>
      <w:pPr>
        <w:pStyle w:val="ListParagraph"/>
        <w:numPr>
          <w:ilvl w:val="0"/>
          <w:numId w:val="2"/>
        </w:numPr>
        <w:spacing w:after="50"/>
      </w:pPr>
      <w:r>
        <w:rPr>
          <w:rFonts w:ascii="Arial" w:cs="Arial" w:eastAsia="Arial" w:hAnsi="Arial"/>
          <w:sz w:val="22"/>
          <w:szCs w:val="22"/>
        </w:rPr>
        <w:t xml:space="preserve">Creators earn crypto tips from followers (USDT, processed via platform)</w:t>
      </w:r>
    </w:p>
    <w:p>
      <w:pPr>
        <w:pStyle w:val="ListParagraph"/>
        <w:numPr>
          <w:ilvl w:val="0"/>
          <w:numId w:val="2"/>
        </w:numPr>
        <w:spacing w:after="50"/>
      </w:pPr>
      <w:r>
        <w:rPr>
          <w:rFonts w:ascii="Arial" w:cs="Arial" w:eastAsia="Arial" w:hAnsi="Arial"/>
          <w:sz w:val="22"/>
          <w:szCs w:val="22"/>
        </w:rPr>
        <w:t xml:space="preserve">Rating system: 1–5 stars based on follower reviews</w:t>
      </w:r>
    </w:p>
    <w:p>
      <w:pPr>
        <w:pStyle w:val="ListParagraph"/>
        <w:numPr>
          <w:ilvl w:val="0"/>
          <w:numId w:val="2"/>
        </w:numPr>
        <w:spacing w:after="50"/>
      </w:pPr>
      <w:r>
        <w:rPr>
          <w:rFonts w:ascii="Arial" w:cs="Arial" w:eastAsia="Arial" w:hAnsi="Arial"/>
          <w:sz w:val="22"/>
          <w:szCs w:val="22"/>
        </w:rPr>
        <w:t xml:space="preserve">Available to Pro and Institutional tier subscribers</w:t>
      </w:r>
    </w:p>
    <w:p>
      <w:pPr>
        <w:pStyle w:val="Heading3"/>
        <w:spacing w:after="120" w:before="240"/>
      </w:pPr>
      <w:r>
        <w:rPr>
          <w:b/>
          <w:bCs/>
        </w:rPr>
        <w:t xml:space="preserve">2.8.4 Weekly AI Market Report</w:t>
      </w:r>
    </w:p>
    <w:p>
      <w:pPr>
        <w:spacing w:after="100"/>
      </w:pPr>
      <w:r>
        <w:rPr>
          <w:rFonts w:ascii="Arial" w:cs="Arial" w:eastAsia="Arial" w:hAnsi="Arial"/>
          <w:sz w:val="22"/>
          <w:szCs w:val="22"/>
        </w:rPr>
        <w:t xml:space="preserve">Every Sunday, each user receives a personalized weekly report based on their watchlist:</w:t>
      </w:r>
    </w:p>
    <w:p>
      <w:pPr>
        <w:pStyle w:val="ListParagraph"/>
        <w:numPr>
          <w:ilvl w:val="0"/>
          <w:numId w:val="2"/>
        </w:numPr>
        <w:spacing w:after="50"/>
      </w:pPr>
      <w:r>
        <w:rPr>
          <w:rFonts w:ascii="Arial" w:cs="Arial" w:eastAsia="Arial" w:hAnsi="Arial"/>
          <w:sz w:val="22"/>
          <w:szCs w:val="22"/>
        </w:rPr>
        <w:t xml:space="preserve">Price summary: key moves, new highs/lows for watched assets</w:t>
      </w:r>
    </w:p>
    <w:p>
      <w:pPr>
        <w:pStyle w:val="ListParagraph"/>
        <w:numPr>
          <w:ilvl w:val="0"/>
          <w:numId w:val="2"/>
        </w:numPr>
        <w:spacing w:after="50"/>
      </w:pPr>
      <w:r>
        <w:rPr>
          <w:rFonts w:ascii="Arial" w:cs="Arial" w:eastAsia="Arial" w:hAnsi="Arial"/>
          <w:sz w:val="22"/>
          <w:szCs w:val="22"/>
        </w:rPr>
        <w:t xml:space="preserve">Active patterns: detected chart/candlestick patterns on watchlist pairs</w:t>
      </w:r>
    </w:p>
    <w:p>
      <w:pPr>
        <w:pStyle w:val="ListParagraph"/>
        <w:numPr>
          <w:ilvl w:val="0"/>
          <w:numId w:val="2"/>
        </w:numPr>
        <w:spacing w:after="50"/>
      </w:pPr>
      <w:r>
        <w:rPr>
          <w:rFonts w:ascii="Arial" w:cs="Arial" w:eastAsia="Arial" w:hAnsi="Arial"/>
          <w:sz w:val="22"/>
          <w:szCs w:val="22"/>
        </w:rPr>
        <w:t xml:space="preserve">Signal summary: signals generated during the week with outcomes</w:t>
      </w:r>
    </w:p>
    <w:p>
      <w:pPr>
        <w:pStyle w:val="ListParagraph"/>
        <w:numPr>
          <w:ilvl w:val="0"/>
          <w:numId w:val="2"/>
        </w:numPr>
        <w:spacing w:after="50"/>
      </w:pPr>
      <w:r>
        <w:rPr>
          <w:rFonts w:ascii="Arial" w:cs="Arial" w:eastAsia="Arial" w:hAnsi="Arial"/>
          <w:sz w:val="22"/>
          <w:szCs w:val="22"/>
        </w:rPr>
        <w:t xml:space="preserve">Key levels: updated S/R levels for the week ahead</w:t>
      </w:r>
    </w:p>
    <w:p>
      <w:pPr>
        <w:pStyle w:val="ListParagraph"/>
        <w:numPr>
          <w:ilvl w:val="0"/>
          <w:numId w:val="2"/>
        </w:numPr>
        <w:spacing w:after="50"/>
      </w:pPr>
      <w:r>
        <w:rPr>
          <w:rFonts w:ascii="Arial" w:cs="Arial" w:eastAsia="Arial" w:hAnsi="Arial"/>
          <w:sz w:val="22"/>
          <w:szCs w:val="22"/>
        </w:rPr>
        <w:t xml:space="preserve">Macro overview: BTC dominance, total market cap trend, Fear &amp; Greed change</w:t>
      </w:r>
    </w:p>
    <w:p>
      <w:pPr>
        <w:pStyle w:val="ListParagraph"/>
        <w:numPr>
          <w:ilvl w:val="0"/>
          <w:numId w:val="2"/>
        </w:numPr>
        <w:spacing w:after="50"/>
      </w:pPr>
      <w:r>
        <w:rPr>
          <w:rFonts w:ascii="Arial" w:cs="Arial" w:eastAsia="Arial" w:hAnsi="Arial"/>
          <w:sz w:val="22"/>
          <w:szCs w:val="22"/>
        </w:rPr>
        <w:t xml:space="preserve">Delivered via email (HTML) and available in-app as interactive report</w:t>
      </w:r>
    </w:p>
    <w:p>
      <w:r>
        <w:br w:type="page"/>
      </w:r>
    </w:p>
    <w:p>
      <w:pPr>
        <w:pStyle w:val="Heading1"/>
        <w:spacing w:after="200" w:before="400"/>
      </w:pPr>
      <w:r>
        <w:rPr>
          <w:b/>
          <w:bCs/>
        </w:rPr>
        <w:t xml:space="preserve">3. Subscription Plans &amp; Monetization</w:t>
      </w:r>
    </w:p>
    <w:p>
      <w:pPr>
        <w:pStyle w:val="Heading2"/>
        <w:spacing w:after="160" w:before="320"/>
      </w:pPr>
      <w:r>
        <w:rPr>
          <w:b/>
          <w:bCs/>
        </w:rPr>
        <w:t xml:space="preserve">3.1 Tier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Starter (Free)</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Trader ($29/mo)</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Pro ($79/mo)</w:t>
            </w:r>
          </w:p>
        </w:tc>
        <w:tc>
          <w:tcPr>
            <w:tcW w:type="dxa" w:w="2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Institutional ($249/mo)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Watchlist coins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Indicators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 basic</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200+</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200+ 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Timeframes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(1m–1M)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Chart panes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 per week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(3 strat)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(all strat)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 custom</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AI Patterns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4H + 1D</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15m + 1H + 4H + 1D</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 API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Screener filters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results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custom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Alerts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 (price only)</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 (multi-type)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Unlimited</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Unlimited + webhooks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flows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suite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 API</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Derivatives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Funding rates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Full heatmap + OI</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Full +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F&amp;G + social score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suite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Backtester</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Full access</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Full + 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Calculator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 portfolio</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Paper Trading</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course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 weekly report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 priority</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Strategy Marketplace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Follow only</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Follow + publish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req/day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Telegram alerts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alerts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Support</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Community</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Priority email</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24/7 + dedicated manager</w:t>
            </w:r>
          </w:p>
        </w:tc>
      </w:tr>
    </w:tbl>
    <w:p>
      <w:pPr>
        <w:pStyle w:val="Heading2"/>
        <w:spacing w:after="160" w:before="320"/>
      </w:pPr>
      <w:r>
        <w:rPr>
          <w:b/>
          <w:bCs/>
        </w:rPr>
        <w:t xml:space="preserve">3.2 Pricing Strategy</w:t>
      </w:r>
    </w:p>
    <w:p>
      <w:pPr>
        <w:pStyle w:val="ListParagraph"/>
        <w:numPr>
          <w:ilvl w:val="0"/>
          <w:numId w:val="2"/>
        </w:numPr>
        <w:spacing w:after="50"/>
      </w:pPr>
      <w:r>
        <w:rPr>
          <w:rFonts w:ascii="Arial" w:cs="Arial" w:eastAsia="Arial" w:hAnsi="Arial"/>
          <w:sz w:val="22"/>
          <w:szCs w:val="22"/>
        </w:rPr>
        <w:t xml:space="preserve">Free tier is genuinely useful (basic TA, paper trading, education) to drive user acquisition</w:t>
      </w:r>
    </w:p>
    <w:p>
      <w:pPr>
        <w:pStyle w:val="ListParagraph"/>
        <w:numPr>
          <w:ilvl w:val="0"/>
          <w:numId w:val="2"/>
        </w:numPr>
        <w:spacing w:after="50"/>
      </w:pPr>
      <w:r>
        <w:rPr>
          <w:rFonts w:ascii="Arial" w:cs="Arial" w:eastAsia="Arial" w:hAnsi="Arial"/>
          <w:sz w:val="22"/>
          <w:szCs w:val="22"/>
        </w:rPr>
        <w:t xml:space="preserve">Trader tier ($29) targets active retail traders — competitive with altFINS Basic ($19) but includes signals and on-chain</w:t>
      </w:r>
    </w:p>
    <w:p>
      <w:pPr>
        <w:pStyle w:val="ListParagraph"/>
        <w:numPr>
          <w:ilvl w:val="0"/>
          <w:numId w:val="2"/>
        </w:numPr>
        <w:spacing w:after="50"/>
      </w:pPr>
      <w:r>
        <w:rPr>
          <w:rFonts w:ascii="Arial" w:cs="Arial" w:eastAsia="Arial" w:hAnsi="Arial"/>
          <w:sz w:val="22"/>
          <w:szCs w:val="22"/>
        </w:rPr>
        <w:t xml:space="preserve">Pro tier ($79) targets serious traders — comparable to altFINS Premium ($75) but includes derivatives, sentiment, backtester</w:t>
      </w:r>
    </w:p>
    <w:p>
      <w:pPr>
        <w:pStyle w:val="ListParagraph"/>
        <w:numPr>
          <w:ilvl w:val="0"/>
          <w:numId w:val="2"/>
        </w:numPr>
        <w:spacing w:after="50"/>
      </w:pPr>
      <w:r>
        <w:rPr>
          <w:rFonts w:ascii="Arial" w:cs="Arial" w:eastAsia="Arial" w:hAnsi="Arial"/>
          <w:sz w:val="22"/>
          <w:szCs w:val="22"/>
        </w:rPr>
        <w:t xml:space="preserve">Institutional tier ($249) targets funds and teams — far cheaper than Glassnode Advanced ($800) while covering more data types</w:t>
      </w:r>
    </w:p>
    <w:p>
      <w:pPr>
        <w:pStyle w:val="ListParagraph"/>
        <w:numPr>
          <w:ilvl w:val="0"/>
          <w:numId w:val="2"/>
        </w:numPr>
        <w:spacing w:after="50"/>
      </w:pPr>
      <w:r>
        <w:rPr>
          <w:rFonts w:ascii="Arial" w:cs="Arial" w:eastAsia="Arial" w:hAnsi="Arial"/>
          <w:sz w:val="22"/>
          <w:szCs w:val="22"/>
        </w:rPr>
        <w:t xml:space="preserve">Annual billing discount: 20% off (Trader: $278/yr, Pro: $758/yr, Institutional: $2,390/yr)</w:t>
      </w:r>
    </w:p>
    <w:p>
      <w:pPr>
        <w:pStyle w:val="ListParagraph"/>
        <w:numPr>
          <w:ilvl w:val="0"/>
          <w:numId w:val="2"/>
        </w:numPr>
        <w:spacing w:after="50"/>
      </w:pPr>
      <w:r>
        <w:rPr>
          <w:rFonts w:ascii="Arial" w:cs="Arial" w:eastAsia="Arial" w:hAnsi="Arial"/>
          <w:sz w:val="22"/>
          <w:szCs w:val="22"/>
        </w:rPr>
        <w:t xml:space="preserve">Lifetime option for early adopters: Trader $499, Pro $1,299, Institutional — inquire</w:t>
      </w:r>
    </w:p>
    <w:p>
      <w:pPr>
        <w:pStyle w:val="Heading2"/>
        <w:spacing w:after="160" w:before="320"/>
      </w:pPr>
      <w:r>
        <w:rPr>
          <w:b/>
          <w:bCs/>
        </w:rPr>
        <w:t xml:space="preserve">3.3 Crypto Payment Integration</w:t>
      </w:r>
    </w:p>
    <w:p>
      <w:pPr>
        <w:pStyle w:val="Heading3"/>
        <w:spacing w:after="120" w:before="240"/>
      </w:pPr>
      <w:r>
        <w:rPr>
          <w:b/>
          <w:bCs/>
        </w:rPr>
        <w:t xml:space="preserve">3.3.1 Payment Gateway</w:t>
      </w:r>
    </w:p>
    <w:p>
      <w:pPr>
        <w:spacing w:after="100"/>
      </w:pPr>
      <w:r>
        <w:rPr>
          <w:rFonts w:ascii="Arial" w:cs="Arial" w:eastAsia="Arial" w:hAnsi="Arial"/>
          <w:sz w:val="22"/>
          <w:szCs w:val="22"/>
        </w:rPr>
        <w:t xml:space="preserve">Primary gateway: NOWPayments (nowpayments.io)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fee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per payment</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Supported coins</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350+ (USDT, USDC, BTC, ETH, SOL, BNB, LTC, and more)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Auto-convert to USDT for revenue stability</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Recurring billing</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Supported via Subscription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with IPN (Instant Payment Notification) callbacks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KYC requirement</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Not required for merchant (NOWPayments handles compliance)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payment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Equivalent of $1 USD</w:t>
            </w:r>
          </w:p>
        </w:tc>
      </w:tr>
    </w:tbl>
    <w:p>
      <w:pPr>
        <w:pStyle w:val="Heading3"/>
        <w:spacing w:after="120" w:before="240"/>
      </w:pPr>
      <w:r>
        <w:rPr>
          <w:b/>
          <w:bCs/>
        </w:rPr>
        <w:t xml:space="preserve">3.3.2 Payment Flow</w:t>
      </w:r>
    </w:p>
    <w:p>
      <w:pPr>
        <w:pStyle w:val="ListParagraph"/>
        <w:numPr>
          <w:ilvl w:val="0"/>
          <w:numId w:val="3"/>
        </w:numPr>
        <w:spacing w:after="50"/>
      </w:pPr>
      <w:r>
        <w:rPr>
          <w:rFonts w:ascii="Arial" w:cs="Arial" w:eastAsia="Arial" w:hAnsi="Arial"/>
          <w:sz w:val="22"/>
          <w:szCs w:val="22"/>
        </w:rPr>
        <w:t xml:space="preserve">User selects subscription tier on pricing page</w:t>
      </w:r>
    </w:p>
    <w:p>
      <w:pPr>
        <w:pStyle w:val="ListParagraph"/>
        <w:numPr>
          <w:ilvl w:val="0"/>
          <w:numId w:val="3"/>
        </w:numPr>
        <w:spacing w:after="50"/>
      </w:pPr>
      <w:r>
        <w:rPr>
          <w:rFonts w:ascii="Arial" w:cs="Arial" w:eastAsia="Arial" w:hAnsi="Arial"/>
          <w:sz w:val="22"/>
          <w:szCs w:val="22"/>
        </w:rPr>
        <w:t xml:space="preserve">System generates invoice via NOWPayments API with amount in selected crypto</w:t>
      </w:r>
    </w:p>
    <w:p>
      <w:pPr>
        <w:pStyle w:val="ListParagraph"/>
        <w:numPr>
          <w:ilvl w:val="0"/>
          <w:numId w:val="3"/>
        </w:numPr>
        <w:spacing w:after="50"/>
      </w:pPr>
      <w:r>
        <w:rPr>
          <w:rFonts w:ascii="Arial" w:cs="Arial" w:eastAsia="Arial" w:hAnsi="Arial"/>
          <w:sz w:val="22"/>
          <w:szCs w:val="22"/>
        </w:rPr>
        <w:t xml:space="preserve">User scans QR code or copies wallet address to send payment</w:t>
      </w:r>
    </w:p>
    <w:p>
      <w:pPr>
        <w:pStyle w:val="ListParagraph"/>
        <w:numPr>
          <w:ilvl w:val="0"/>
          <w:numId w:val="3"/>
        </w:numPr>
        <w:spacing w:after="50"/>
      </w:pPr>
      <w:r>
        <w:rPr>
          <w:rFonts w:ascii="Arial" w:cs="Arial" w:eastAsia="Arial" w:hAnsi="Arial"/>
          <w:sz w:val="22"/>
          <w:szCs w:val="22"/>
        </w:rPr>
        <w:t xml:space="preserve">NOWPayments confirms transaction on-chain (1–3 confirmations depending on coin)</w:t>
      </w:r>
    </w:p>
    <w:p>
      <w:pPr>
        <w:pStyle w:val="ListParagraph"/>
        <w:numPr>
          <w:ilvl w:val="0"/>
          <w:numId w:val="3"/>
        </w:numPr>
        <w:spacing w:after="50"/>
      </w:pPr>
      <w:r>
        <w:rPr>
          <w:rFonts w:ascii="Arial" w:cs="Arial" w:eastAsia="Arial" w:hAnsi="Arial"/>
          <w:sz w:val="22"/>
          <w:szCs w:val="22"/>
        </w:rPr>
        <w:t xml:space="preserve">IPN callback hits Quantis backend, activates subscription immediately</w:t>
      </w:r>
    </w:p>
    <w:p>
      <w:pPr>
        <w:pStyle w:val="ListParagraph"/>
        <w:numPr>
          <w:ilvl w:val="0"/>
          <w:numId w:val="3"/>
        </w:numPr>
        <w:spacing w:after="50"/>
      </w:pPr>
      <w:r>
        <w:rPr>
          <w:rFonts w:ascii="Arial" w:cs="Arial" w:eastAsia="Arial" w:hAnsi="Arial"/>
          <w:sz w:val="22"/>
          <w:szCs w:val="22"/>
        </w:rPr>
        <w:t xml:space="preserve">Receipt sent via email with transaction hash and subscription details</w:t>
      </w:r>
    </w:p>
    <w:p>
      <w:pPr>
        <w:pStyle w:val="ListParagraph"/>
        <w:numPr>
          <w:ilvl w:val="0"/>
          <w:numId w:val="3"/>
        </w:numPr>
        <w:spacing w:after="50"/>
      </w:pPr>
      <w:r>
        <w:rPr>
          <w:rFonts w:ascii="Arial" w:cs="Arial" w:eastAsia="Arial" w:hAnsi="Arial"/>
          <w:sz w:val="22"/>
          <w:szCs w:val="22"/>
        </w:rPr>
        <w:t xml:space="preserve">3 days before expiration: renewal reminder via email and in-app notification</w:t>
      </w:r>
    </w:p>
    <w:p>
      <w:pPr>
        <w:pStyle w:val="ListParagraph"/>
        <w:numPr>
          <w:ilvl w:val="0"/>
          <w:numId w:val="3"/>
        </w:numPr>
        <w:spacing w:after="50"/>
      </w:pPr>
      <w:r>
        <w:rPr>
          <w:rFonts w:ascii="Arial" w:cs="Arial" w:eastAsia="Arial" w:hAnsi="Arial"/>
          <w:sz w:val="22"/>
          <w:szCs w:val="22"/>
        </w:rPr>
        <w:t xml:space="preserve">Expired subscriptions: 3-day grace period, then downgrade to Free tier</w:t>
      </w:r>
    </w:p>
    <w:p>
      <w:pPr>
        <w:pStyle w:val="Heading3"/>
        <w:spacing w:after="120" w:before="240"/>
      </w:pPr>
      <w:r>
        <w:rPr>
          <w:b/>
          <w:bCs/>
        </w:rPr>
        <w:t xml:space="preserve">3.3.3 Accepted Currencies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000"/>
        <w:gridCol w:w="3326"/>
      </w:tblGrid>
      <w:tr>
        <w:trPr>
          <w:tblHeader/>
        </w:trP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Currency</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Network</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Confirmation Time</w:t>
            </w:r>
          </w:p>
        </w:tc>
        <w:tc>
          <w:tcPr>
            <w:tcW w:type="dxa" w:w="33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TRC-20 (primary), ERC-20, BEP-20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min (TRC-20)</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 default — lowest fees on TRC-20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USDC</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ERC-20, SOL, AVAX</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 min (ERC-20)</w:t>
            </w:r>
          </w:p>
        </w:tc>
        <w:tc>
          <w:tcPr>
            <w:tcW w:type="dxa" w:w="3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Stablecoin alternative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Bitcoin mainnet, Lightning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 (1 conf)</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Lightning for instant small payments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ETH</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Ethereum mainnet</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 min (12 conf)</w:t>
            </w:r>
          </w:p>
        </w:tc>
        <w:tc>
          <w:tcPr>
            <w:tcW w:type="dxa" w:w="3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Higher gas fees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and cheap</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BNB</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BNB Chain (BEP-20)</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 min</w:t>
            </w:r>
          </w:p>
        </w:tc>
        <w:tc>
          <w:tcPr>
            <w:tcW w:type="dxa" w:w="3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Low fees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Litecoin mainnet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to BTC with lower fees</w:t>
            </w:r>
          </w:p>
        </w:tc>
      </w:tr>
    </w:tbl>
    <w:p>
      <w:pPr>
        <w:pStyle w:val="Heading3"/>
        <w:spacing w:after="120" w:before="240"/>
      </w:pPr>
      <w:r>
        <w:rPr>
          <w:b/>
          <w:bCs/>
        </w:rPr>
        <w:t xml:space="preserve">3.3.4 Referral Program</w:t>
      </w:r>
    </w:p>
    <w:p>
      <w:pPr>
        <w:pStyle w:val="ListParagraph"/>
        <w:numPr>
          <w:ilvl w:val="0"/>
          <w:numId w:val="2"/>
        </w:numPr>
        <w:spacing w:after="50"/>
      </w:pPr>
      <w:r>
        <w:rPr>
          <w:rFonts w:ascii="Arial" w:cs="Arial" w:eastAsia="Arial" w:hAnsi="Arial"/>
          <w:sz w:val="22"/>
          <w:szCs w:val="22"/>
        </w:rPr>
        <w:t xml:space="preserve">Each user gets a unique referral link</w:t>
      </w:r>
    </w:p>
    <w:p>
      <w:pPr>
        <w:pStyle w:val="ListParagraph"/>
        <w:numPr>
          <w:ilvl w:val="0"/>
          <w:numId w:val="2"/>
        </w:numPr>
        <w:spacing w:after="50"/>
      </w:pPr>
      <w:r>
        <w:rPr>
          <w:rFonts w:ascii="Arial" w:cs="Arial" w:eastAsia="Arial" w:hAnsi="Arial"/>
          <w:sz w:val="22"/>
          <w:szCs w:val="22"/>
        </w:rPr>
        <w:t xml:space="preserve">Reward: 20% of the first payment from each referred user</w:t>
      </w:r>
    </w:p>
    <w:p>
      <w:pPr>
        <w:pStyle w:val="ListParagraph"/>
        <w:numPr>
          <w:ilvl w:val="0"/>
          <w:numId w:val="2"/>
        </w:numPr>
        <w:spacing w:after="50"/>
      </w:pPr>
      <w:r>
        <w:rPr>
          <w:rFonts w:ascii="Arial" w:cs="Arial" w:eastAsia="Arial" w:hAnsi="Arial"/>
          <w:sz w:val="22"/>
          <w:szCs w:val="22"/>
        </w:rPr>
        <w:t xml:space="preserve">Paid in USDT to referrer’s platform balance</w:t>
      </w:r>
    </w:p>
    <w:p>
      <w:pPr>
        <w:pStyle w:val="ListParagraph"/>
        <w:numPr>
          <w:ilvl w:val="0"/>
          <w:numId w:val="2"/>
        </w:numPr>
        <w:spacing w:after="50"/>
      </w:pPr>
      <w:r>
        <w:rPr>
          <w:rFonts w:ascii="Arial" w:cs="Arial" w:eastAsia="Arial" w:hAnsi="Arial"/>
          <w:sz w:val="22"/>
          <w:szCs w:val="22"/>
        </w:rPr>
        <w:t xml:space="preserve">Balance withdrawable at $10 minimum to any supported wallet</w:t>
      </w:r>
    </w:p>
    <w:p>
      <w:pPr>
        <w:pStyle w:val="ListParagraph"/>
        <w:numPr>
          <w:ilvl w:val="0"/>
          <w:numId w:val="2"/>
        </w:numPr>
        <w:spacing w:after="50"/>
      </w:pPr>
      <w:r>
        <w:rPr>
          <w:rFonts w:ascii="Arial" w:cs="Arial" w:eastAsia="Arial" w:hAnsi="Arial"/>
          <w:sz w:val="22"/>
          <w:szCs w:val="22"/>
        </w:rPr>
        <w:t xml:space="preserve">Referral tracking dashboard: clicks, registrations, conversions, earnings</w:t>
      </w:r>
    </w:p>
    <w:p>
      <w:r>
        <w:br w:type="page"/>
      </w:r>
    </w:p>
    <w:p>
      <w:pPr>
        <w:pStyle w:val="Heading1"/>
        <w:spacing w:after="200" w:before="400"/>
      </w:pPr>
      <w:r>
        <w:rPr>
          <w:b/>
          <w:bCs/>
        </w:rPr>
        <w:t xml:space="preserve">4. Technical Architecture</w:t>
      </w:r>
    </w:p>
    <w:p>
      <w:pPr>
        <w:pStyle w:val="Heading2"/>
        <w:spacing w:after="160" w:before="320"/>
      </w:pPr>
      <w:r>
        <w:rPr>
          <w:b/>
          <w:bCs/>
        </w:rPr>
        <w:t xml:space="preserve">4.1 System Overview</w:t>
      </w:r>
    </w:p>
    <w:p>
      <w:pPr>
        <w:spacing w:after="100"/>
      </w:pPr>
      <w:r>
        <w:rPr>
          <w:rFonts w:ascii="Arial" w:cs="Arial" w:eastAsia="Arial" w:hAnsi="Arial"/>
          <w:sz w:val="22"/>
          <w:szCs w:val="22"/>
        </w:rPr>
        <w:t xml:space="preserve">Quantis follows a microservices architecture with four backend services communicating through Redis pub/sub and a shared PostgreSQL/TimescaleDB database. The React frontend connects to the API Gateway via REST for data requests and Socket.IO for real-time streaming.</w:t>
      </w:r>
    </w:p>
    <w:p>
      <w:pPr>
        <w:pStyle w:val="Heading2"/>
        <w:spacing w:after="160" w:before="320"/>
      </w:pPr>
      <w:r>
        <w:rPr>
          <w:b/>
          <w:bCs/>
        </w:rPr>
        <w:t xml:space="preserve">4.2 Frontend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TypeScript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Component-based UI with type safety</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Build Tool</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Vite 5</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Fast HMR, optimized production builds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TradingView Lightweight Charts v4</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High-performance candlestick rendering</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Zustand</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Lightweight global state for UI preferences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TanStack React Query v5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fetching, caching, background updates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Styling</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Tailwind CSS v3 + shadcn/ui</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Utility-first CSS with accessible components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Socket.IO Client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connection for live data</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Routing</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React Router v6</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Client-side routing with lazy loading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i18n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react-i18next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Multi-language support (EN, UA, RU)</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Forms</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React Hook Form + Zod</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Form validation with schema-based rules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PWA Plugin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Installable on mobile, offline caching of static assets</w:t>
            </w:r>
          </w:p>
        </w:tc>
      </w:tr>
    </w:tbl>
    <w:p>
      <w:pPr>
        <w:pStyle w:val="Heading2"/>
        <w:spacing w:after="160" w:before="320"/>
      </w:pPr>
      <w:r>
        <w:rPr>
          <w:b/>
          <w:bCs/>
        </w:rPr>
        <w:t xml:space="preserve">4.3 Backend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800"/>
        <w:gridCol w:w="29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9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Dependencies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api-gateway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WebSocket server, auth, rate limiting, request routing</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 Socket.IO, JWT, helmet, cors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data-collector</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3002</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Fetch OHLCV from exchanges via REST/WS, normalize, store</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ccxt, ws, Bull queue, node-cron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analysis-engine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 indicators, detect patterns, generate signals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technicalindicators, custom ML models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alert-service</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3004</w:t>
            </w:r>
          </w:p>
        </w:tc>
        <w:tc>
          <w:tcPr>
            <w:tcW w:type="dxa" w:w="3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Evaluate alert rules, deliver notifications</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nodemailer, telegraf, web-push, Bull queue</w:t>
            </w:r>
          </w:p>
        </w:tc>
      </w:tr>
    </w:tbl>
    <w:p>
      <w:pPr>
        <w:pStyle w:val="Heading2"/>
        <w:spacing w:after="160" w:before="320"/>
      </w:pPr>
      <w:r>
        <w:rPr>
          <w:b/>
          <w:bCs/>
        </w:rPr>
        <w:t xml:space="preserve">4.4 Database Schema</w:t>
      </w:r>
    </w:p>
    <w:p>
      <w:pPr>
        <w:pStyle w:val="Heading3"/>
        <w:spacing w:after="120" w:before="240"/>
      </w:pPr>
      <w:r>
        <w:rPr>
          <w:b/>
          <w:bCs/>
        </w:rPr>
        <w:t xml:space="preserve">4.4.1 PostgreSQL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email, password_hash, tier, language, created_at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accounts and preferences</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user_profiles</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user_id, display_name, timezone, balance, referral_code</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Extended profile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tier, starts_at, expires_at, payment_id, status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subscription tracking</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payments</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id, user_id, amount_usd, crypto, tx_hash, status, gateway_id</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Payment history from NOWPayments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api_base_url, ws_url, status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configuration</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trading_pairs</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id, symbol, base, quote, exchange_id, is_active</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 pair registry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pair_id, strategy, type, strength, entry, sl, tp1, tp2, tp3, confidence, status, result_pnl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trading signals</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alerts</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id, user_id, name, conditions_json, channels, is_active, cooldown_sec</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 alert configurations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alert_history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alert_id, triggered_at, snapshot_json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Triggered alert log</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watchlists</w:t>
            </w:r>
          </w:p>
        </w:tc>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user_id, pair_id, added_at</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 watchlist pairs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referrer_id, referred_id, payment_id, reward_amount, status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 tracking</w:t>
            </w:r>
          </w:p>
        </w:tc>
      </w:tr>
    </w:tbl>
    <w:p>
      <w:pPr>
        <w:pStyle w:val="Heading3"/>
        <w:spacing w:after="120" w:before="240"/>
      </w:pPr>
      <w:r>
        <w:rPr>
          <w:b/>
          <w:bCs/>
        </w:rPr>
        <w:t xml:space="preserve">4.4.2 TimescaleDB Hypertables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3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Partition Key</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3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ohlcv_1m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1-minute candles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ohlcv_5m</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180 days</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5-minute candles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ohlcv_15m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year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15-minute candles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ohlcv_1h</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 years</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1-hour candles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ohlcv_4h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years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4-hour candles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ohlcv_1d</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 limit</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Daily candles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OHLCV</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Pre-calculated indicator values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exchange_flows</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 year</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 exchange inflow/outflow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whale_transactions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year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transactions log</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funding_rates</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 year</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Perpetual futures funding rates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open_interest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year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interest snapshots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liquidations</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180 days</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Liquidation events</w:t>
            </w:r>
          </w:p>
        </w:tc>
      </w:tr>
    </w:tbl>
    <w:p>
      <w:pPr>
        <w:pStyle w:val="Heading3"/>
        <w:spacing w:after="120" w:before="240"/>
      </w:pPr>
      <w:r>
        <w:rPr>
          <w:b/>
          <w:bCs/>
        </w:rPr>
        <w:t xml:space="preserve">4.4.3 OHLCV Table Schema</w:t>
      </w:r>
    </w:p>
    <w:p>
      <w:pPr>
        <w:shd w:fill="F5F5F5" w:val="clear"/>
        <w:spacing w:after="60"/>
      </w:pPr>
      <w:r>
        <w:rPr>
          <w:rFonts w:ascii="Courier New" w:cs="Courier New" w:eastAsia="Courier New" w:hAnsi="Courier New"/>
          <w:sz w:val="20"/>
          <w:szCs w:val="20"/>
        </w:rPr>
        <w:t xml:space="preserve">CREATE TABLE ohlcv_1h (</w:t>
      </w:r>
    </w:p>
    <w:p>
      <w:pPr>
        <w:shd w:fill="F5F5F5" w:val="clear"/>
        <w:spacing w:after="60"/>
      </w:pPr>
      <w:r>
        <w:rPr>
          <w:rFonts w:ascii="Courier New" w:cs="Courier New" w:eastAsia="Courier New" w:hAnsi="Courier New"/>
          <w:sz w:val="20"/>
          <w:szCs w:val="20"/>
        </w:rPr>
        <w:t xml:space="preserve">  time        TIMESTAMPTZ NOT NULL,</w:t>
      </w:r>
    </w:p>
    <w:p>
      <w:pPr>
        <w:shd w:fill="F5F5F5" w:val="clear"/>
        <w:spacing w:after="60"/>
      </w:pPr>
      <w:r>
        <w:rPr>
          <w:rFonts w:ascii="Courier New" w:cs="Courier New" w:eastAsia="Courier New" w:hAnsi="Courier New"/>
          <w:sz w:val="20"/>
          <w:szCs w:val="20"/>
        </w:rPr>
        <w:t xml:space="preserve">  pair_id     INTEGER NOT NULL REFERENCES trading_pairs(id),</w:t>
      </w:r>
    </w:p>
    <w:p>
      <w:pPr>
        <w:shd w:fill="F5F5F5" w:val="clear"/>
        <w:spacing w:after="60"/>
      </w:pPr>
      <w:r>
        <w:rPr>
          <w:rFonts w:ascii="Courier New" w:cs="Courier New" w:eastAsia="Courier New" w:hAnsi="Courier New"/>
          <w:sz w:val="20"/>
          <w:szCs w:val="20"/>
        </w:rPr>
        <w:t xml:space="preserve">  exchange_id INTEGER NOT NULL REFERENCES exchanges(id),</w:t>
      </w:r>
    </w:p>
    <w:p>
      <w:pPr>
        <w:shd w:fill="F5F5F5" w:val="clear"/>
        <w:spacing w:after="60"/>
      </w:pPr>
      <w:r>
        <w:rPr>
          <w:rFonts w:ascii="Courier New" w:cs="Courier New" w:eastAsia="Courier New" w:hAnsi="Courier New"/>
          <w:sz w:val="20"/>
          <w:szCs w:val="20"/>
        </w:rPr>
        <w:t xml:space="preserve">  open        NUMERIC(18,8) NOT NULL,</w:t>
      </w:r>
    </w:p>
    <w:p>
      <w:pPr>
        <w:shd w:fill="F5F5F5" w:val="clear"/>
        <w:spacing w:after="60"/>
      </w:pPr>
      <w:r>
        <w:rPr>
          <w:rFonts w:ascii="Courier New" w:cs="Courier New" w:eastAsia="Courier New" w:hAnsi="Courier New"/>
          <w:sz w:val="20"/>
          <w:szCs w:val="20"/>
        </w:rPr>
        <w:t xml:space="preserve">  high        NUMERIC(18,8) NOT NULL,</w:t>
      </w:r>
    </w:p>
    <w:p>
      <w:pPr>
        <w:shd w:fill="F5F5F5" w:val="clear"/>
        <w:spacing w:after="60"/>
      </w:pPr>
      <w:r>
        <w:rPr>
          <w:rFonts w:ascii="Courier New" w:cs="Courier New" w:eastAsia="Courier New" w:hAnsi="Courier New"/>
          <w:sz w:val="20"/>
          <w:szCs w:val="20"/>
        </w:rPr>
        <w:t xml:space="preserve">  low         NUMERIC(18,8) NOT NULL,</w:t>
      </w:r>
    </w:p>
    <w:p>
      <w:pPr>
        <w:shd w:fill="F5F5F5" w:val="clear"/>
        <w:spacing w:after="60"/>
      </w:pPr>
      <w:r>
        <w:rPr>
          <w:rFonts w:ascii="Courier New" w:cs="Courier New" w:eastAsia="Courier New" w:hAnsi="Courier New"/>
          <w:sz w:val="20"/>
          <w:szCs w:val="20"/>
        </w:rPr>
        <w:t xml:space="preserve">  close       NUMERIC(18,8) NOT NULL,</w:t>
      </w:r>
    </w:p>
    <w:p>
      <w:pPr>
        <w:shd w:fill="F5F5F5" w:val="clear"/>
        <w:spacing w:after="60"/>
      </w:pPr>
      <w:r>
        <w:rPr>
          <w:rFonts w:ascii="Courier New" w:cs="Courier New" w:eastAsia="Courier New" w:hAnsi="Courier New"/>
          <w:sz w:val="20"/>
          <w:szCs w:val="20"/>
        </w:rPr>
        <w:t xml:space="preserve">  volume      NUMERIC(24,8) NOT NULL,</w:t>
      </w:r>
    </w:p>
    <w:p>
      <w:pPr>
        <w:shd w:fill="F5F5F5" w:val="clear"/>
        <w:spacing w:after="60"/>
      </w:pPr>
      <w:r>
        <w:rPr>
          <w:rFonts w:ascii="Courier New" w:cs="Courier New" w:eastAsia="Courier New" w:hAnsi="Courier New"/>
          <w:sz w:val="20"/>
          <w:szCs w:val="20"/>
        </w:rPr>
        <w:t xml:space="preserve">  trades      INTEGER,</w:t>
      </w:r>
    </w:p>
    <w:p>
      <w:pPr>
        <w:shd w:fill="F5F5F5" w:val="clear"/>
        <w:spacing w:after="60"/>
      </w:pPr>
      <w:r>
        <w:rPr>
          <w:rFonts w:ascii="Courier New" w:cs="Courier New" w:eastAsia="Courier New" w:hAnsi="Courier New"/>
          <w:sz w:val="20"/>
          <w:szCs w:val="20"/>
        </w:rPr>
        <w:t xml:space="preserve">  PRIMARY KEY (time, pair_id, exchange_id)</w:t>
      </w:r>
    </w:p>
    <w:p>
      <w:pPr>
        <w:shd w:fill="F5F5F5" w:val="clear"/>
        <w:spacing w:after="60"/>
      </w:pPr>
      <w:r>
        <w:rPr>
          <w:rFonts w:ascii="Courier New" w:cs="Courier New" w:eastAsia="Courier New" w:hAnsi="Courier New"/>
          <w:sz w:val="20"/>
          <w:szCs w:val="20"/>
        </w:rPr>
        <w:t xml:space="preserve">);</w:t>
      </w:r>
    </w:p>
    <w:p>
      <w:pPr>
        <w:shd w:fill="F5F5F5" w:val="clear"/>
        <w:spacing w:after="60"/>
      </w:pPr>
      <w:r>
        <w:rPr>
          <w:rFonts w:ascii="Courier New" w:cs="Courier New" w:eastAsia="Courier New" w:hAnsi="Courier New"/>
          <w:sz w:val="20"/>
          <w:szCs w:val="20"/>
        </w:rPr>
        <w:t xml:space="preserve">SELECT create_hypertable('ohlcv_1h', 'time');</w:t>
      </w:r>
    </w:p>
    <w:p>
      <w:pPr>
        <w:shd w:fill="F5F5F5" w:val="clear"/>
        <w:spacing w:after="60"/>
      </w:pPr>
      <w:r>
        <w:rPr>
          <w:rFonts w:ascii="Courier New" w:cs="Courier New" w:eastAsia="Courier New" w:hAnsi="Courier New"/>
          <w:sz w:val="20"/>
          <w:szCs w:val="20"/>
        </w:rPr>
        <w:t xml:space="preserve">CREATE INDEX idx_ohlcv_1h_pair ON ohlcv_1h (pair_id, time DESC);</w:t>
      </w:r>
    </w:p>
    <w:p>
      <w:pPr>
        <w:pStyle w:val="Heading2"/>
        <w:spacing w:after="160" w:before="320"/>
      </w:pPr>
      <w:r>
        <w:rPr>
          <w:b/>
          <w:bCs/>
        </w:rPr>
        <w:t xml:space="preserve">4.5 Redis Usage</w:t>
      </w:r>
    </w:p>
    <w:p>
      <w:pPr>
        <w:pStyle w:val="ListParagraph"/>
        <w:numPr>
          <w:ilvl w:val="0"/>
          <w:numId w:val="2"/>
        </w:numPr>
        <w:spacing w:after="50"/>
      </w:pPr>
      <w:r>
        <w:rPr>
          <w:rFonts w:ascii="Arial" w:cs="Arial" w:eastAsia="Arial" w:hAnsi="Arial"/>
          <w:sz w:val="22"/>
          <w:szCs w:val="22"/>
        </w:rPr>
        <w:t xml:space="preserve">Caching: latest ticker prices (TTL 5s), indicator values (TTL 60s), user sessions</w:t>
      </w:r>
    </w:p>
    <w:p>
      <w:pPr>
        <w:pStyle w:val="ListParagraph"/>
        <w:numPr>
          <w:ilvl w:val="0"/>
          <w:numId w:val="2"/>
        </w:numPr>
        <w:spacing w:after="50"/>
      </w:pPr>
      <w:r>
        <w:rPr>
          <w:rFonts w:ascii="Arial" w:cs="Arial" w:eastAsia="Arial" w:hAnsi="Arial"/>
          <w:sz w:val="22"/>
          <w:szCs w:val="22"/>
        </w:rPr>
        <w:t xml:space="preserve">Pub/Sub: real-time data distribution from data-collector to analysis-engine and api-gateway</w:t>
      </w:r>
    </w:p>
    <w:p>
      <w:pPr>
        <w:pStyle w:val="ListParagraph"/>
        <w:numPr>
          <w:ilvl w:val="0"/>
          <w:numId w:val="2"/>
        </w:numPr>
        <w:spacing w:after="50"/>
      </w:pPr>
      <w:r>
        <w:rPr>
          <w:rFonts w:ascii="Arial" w:cs="Arial" w:eastAsia="Arial" w:hAnsi="Arial"/>
          <w:sz w:val="22"/>
          <w:szCs w:val="22"/>
        </w:rPr>
        <w:t xml:space="preserve">Bull Queues: job scheduling for data collection, indicator calculation, alert evaluation, email delivery</w:t>
      </w:r>
    </w:p>
    <w:p>
      <w:pPr>
        <w:pStyle w:val="ListParagraph"/>
        <w:numPr>
          <w:ilvl w:val="0"/>
          <w:numId w:val="2"/>
        </w:numPr>
        <w:spacing w:after="50"/>
      </w:pPr>
      <w:r>
        <w:rPr>
          <w:rFonts w:ascii="Arial" w:cs="Arial" w:eastAsia="Arial" w:hAnsi="Arial"/>
          <w:sz w:val="22"/>
          <w:szCs w:val="22"/>
        </w:rPr>
        <w:t xml:space="preserve">Rate Limiting: sliding window counters per user tier for API rate limiting</w:t>
      </w:r>
    </w:p>
    <w:p>
      <w:pPr>
        <w:pStyle w:val="Heading2"/>
        <w:spacing w:after="160" w:before="320"/>
      </w:pPr>
      <w:r>
        <w:rPr>
          <w:b/>
          <w:bCs/>
        </w:rPr>
        <w:t xml:space="preserve">4.6 Exchange Integration</w:t>
      </w:r>
    </w:p>
    <w:p>
      <w:pPr>
        <w:pStyle w:val="Heading3"/>
        <w:spacing w:after="120" w:before="240"/>
      </w:pPr>
      <w:r>
        <w:rPr>
          <w:b/>
          <w:bCs/>
        </w:rPr>
        <w:t xml:space="preserve">4.6.1 Data Collection Architecture</w:t>
      </w:r>
    </w:p>
    <w:p>
      <w:pPr>
        <w:spacing w:after="100"/>
      </w:pPr>
      <w:r>
        <w:rPr>
          <w:rFonts w:ascii="Arial" w:cs="Arial" w:eastAsia="Arial" w:hAnsi="Arial"/>
          <w:sz w:val="22"/>
          <w:szCs w:val="22"/>
        </w:rPr>
        <w:t xml:space="preserve">Each exchange has a dedicated collector worker that:</w:t>
      </w:r>
    </w:p>
    <w:p>
      <w:pPr>
        <w:pStyle w:val="ListParagraph"/>
        <w:numPr>
          <w:ilvl w:val="0"/>
          <w:numId w:val="4"/>
        </w:numPr>
        <w:spacing w:after="50"/>
      </w:pPr>
      <w:r>
        <w:rPr>
          <w:rFonts w:ascii="Arial" w:cs="Arial" w:eastAsia="Arial" w:hAnsi="Arial"/>
          <w:sz w:val="22"/>
          <w:szCs w:val="22"/>
        </w:rPr>
        <w:t xml:space="preserve">Connects via WebSocket for real-time kline (candlestick) streams</w:t>
      </w:r>
    </w:p>
    <w:p>
      <w:pPr>
        <w:pStyle w:val="ListParagraph"/>
        <w:numPr>
          <w:ilvl w:val="0"/>
          <w:numId w:val="4"/>
        </w:numPr>
        <w:spacing w:after="50"/>
      </w:pPr>
      <w:r>
        <w:rPr>
          <w:rFonts w:ascii="Arial" w:cs="Arial" w:eastAsia="Arial" w:hAnsi="Arial"/>
          <w:sz w:val="22"/>
          <w:szCs w:val="22"/>
        </w:rPr>
        <w:t xml:space="preserve">Subscribes to ticker, depth (order book), and trade streams</w:t>
      </w:r>
    </w:p>
    <w:p>
      <w:pPr>
        <w:pStyle w:val="ListParagraph"/>
        <w:numPr>
          <w:ilvl w:val="0"/>
          <w:numId w:val="4"/>
        </w:numPr>
        <w:spacing w:after="50"/>
      </w:pPr>
      <w:r>
        <w:rPr>
          <w:rFonts w:ascii="Arial" w:cs="Arial" w:eastAsia="Arial" w:hAnsi="Arial"/>
          <w:sz w:val="22"/>
          <w:szCs w:val="22"/>
        </w:rPr>
        <w:t xml:space="preserve">Normalizes data to unified internal format (different exchanges use different field names)</w:t>
      </w:r>
    </w:p>
    <w:p>
      <w:pPr>
        <w:pStyle w:val="ListParagraph"/>
        <w:numPr>
          <w:ilvl w:val="0"/>
          <w:numId w:val="4"/>
        </w:numPr>
        <w:spacing w:after="50"/>
      </w:pPr>
      <w:r>
        <w:rPr>
          <w:rFonts w:ascii="Arial" w:cs="Arial" w:eastAsia="Arial" w:hAnsi="Arial"/>
          <w:sz w:val="22"/>
          <w:szCs w:val="22"/>
        </w:rPr>
        <w:t xml:space="preserve">Stores OHLCV data in TimescaleDB with conflict resolution (ON CONFLICT DO UPDATE)</w:t>
      </w:r>
    </w:p>
    <w:p>
      <w:pPr>
        <w:pStyle w:val="ListParagraph"/>
        <w:numPr>
          <w:ilvl w:val="0"/>
          <w:numId w:val="4"/>
        </w:numPr>
        <w:spacing w:after="50"/>
      </w:pPr>
      <w:r>
        <w:rPr>
          <w:rFonts w:ascii="Arial" w:cs="Arial" w:eastAsia="Arial" w:hAnsi="Arial"/>
          <w:sz w:val="22"/>
          <w:szCs w:val="22"/>
        </w:rPr>
        <w:t xml:space="preserve">Publishes updates to Redis pub/sub channel for real-time distribution</w:t>
      </w:r>
    </w:p>
    <w:p>
      <w:pPr>
        <w:pStyle w:val="ListParagraph"/>
        <w:numPr>
          <w:ilvl w:val="0"/>
          <w:numId w:val="4"/>
        </w:numPr>
        <w:spacing w:after="50"/>
      </w:pPr>
      <w:r>
        <w:rPr>
          <w:rFonts w:ascii="Arial" w:cs="Arial" w:eastAsia="Arial" w:hAnsi="Arial"/>
          <w:sz w:val="22"/>
          <w:szCs w:val="22"/>
        </w:rPr>
        <w:t xml:space="preserve">On first launch: backfills historical data via REST API (klines endpoint) up to exchange limit</w:t>
      </w:r>
    </w:p>
    <w:p>
      <w:pPr>
        <w:pStyle w:val="ListParagraph"/>
        <w:numPr>
          <w:ilvl w:val="0"/>
          <w:numId w:val="4"/>
        </w:numPr>
        <w:spacing w:after="50"/>
      </w:pPr>
      <w:r>
        <w:rPr>
          <w:rFonts w:ascii="Arial" w:cs="Arial" w:eastAsia="Arial" w:hAnsi="Arial"/>
          <w:sz w:val="22"/>
          <w:szCs w:val="22"/>
        </w:rPr>
        <w:t xml:space="preserve">Implements automatic reconnection with exponential backoff on WebSocket disconnect</w:t>
      </w:r>
    </w:p>
    <w:p>
      <w:pPr>
        <w:pStyle w:val="ListParagraph"/>
        <w:numPr>
          <w:ilvl w:val="0"/>
          <w:numId w:val="4"/>
        </w:numPr>
        <w:spacing w:after="50"/>
      </w:pPr>
      <w:r>
        <w:rPr>
          <w:rFonts w:ascii="Arial" w:cs="Arial" w:eastAsia="Arial" w:hAnsi="Arial"/>
          <w:sz w:val="22"/>
          <w:szCs w:val="22"/>
        </w:rPr>
        <w:t xml:space="preserve">Respects rate limits using token bucket algorithm with exchange-specific configurations</w:t>
      </w:r>
    </w:p>
    <w:p>
      <w:pPr>
        <w:pStyle w:val="Heading3"/>
        <w:spacing w:after="120" w:before="240"/>
      </w:pPr>
      <w:r>
        <w:rPr>
          <w:b/>
          <w:bCs/>
        </w:rPr>
        <w:t xml:space="preserve">4.6.2 Rate Limit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28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Exchange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REST Limit</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WS Limit</w:t>
            </w:r>
          </w:p>
        </w:tc>
        <w:tc>
          <w:tcPr>
            <w:tcW w:type="dxa" w:w="2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 weight/min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msg/s per connection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Weight-based token bucket, distribute requests across intervals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Bybit</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120 req/5s</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50 subscriptions/connection</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Sliding window with burst allowance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req/2s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 subscriptions/connection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backoff, connection pooling</w:t>
            </w:r>
          </w:p>
        </w:tc>
      </w:tr>
    </w:tbl>
    <w:p>
      <w:r>
        <w:br w:type="page"/>
      </w:r>
    </w:p>
    <w:p>
      <w:pPr>
        <w:pStyle w:val="Heading1"/>
        <w:spacing w:after="200" w:before="400"/>
      </w:pPr>
      <w:r>
        <w:rPr>
          <w:b/>
          <w:bCs/>
        </w:rPr>
        <w:t xml:space="preserve">5. REST API Reference</w:t>
      </w:r>
    </w:p>
    <w:p>
      <w:pPr>
        <w:pStyle w:val="Heading2"/>
        <w:spacing w:after="160" w:before="320"/>
      </w:pPr>
      <w:r>
        <w:rPr>
          <w:b/>
          <w:bCs/>
        </w:rPr>
        <w:t xml:space="preserve">5.1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3926"/>
      </w:tblGrid>
      <w:tr>
        <w:trPr>
          <w:tblHeader/>
        </w:trP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/api/v1/auth/register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new user (email, password)</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/api/v1/auth/login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None</w:t>
            </w:r>
          </w:p>
        </w:tc>
        <w:tc>
          <w:tcPr>
            <w:tcW w:type="dxa" w:w="3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Login, returns { accessToken, refreshToken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/api/v1/auth/refresh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refreshToken</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access token</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/api/v1/auth/logout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3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Invalidate refresh token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user profile</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/api/v1/auth/me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3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Update profile (language, timezone, etc.)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/api/v1/auth/change-password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password</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/api/v1/auth/forgot-password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None</w:t>
            </w:r>
          </w:p>
        </w:tc>
        <w:tc>
          <w:tcPr>
            <w:tcW w:type="dxa" w:w="3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Send password reset email</w:t>
            </w:r>
          </w:p>
        </w:tc>
      </w:tr>
    </w:tbl>
    <w:p>
      <w:pPr>
        <w:pStyle w:val="Heading2"/>
        <w:spacing w:after="160" w:before="320"/>
      </w:pPr>
      <w:r>
        <w:rPr>
          <w:b/>
          <w:bCs/>
        </w:rPr>
        <w:t xml:space="preserve">5.2 Market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126"/>
      </w:tblGrid>
      <w:tr>
        <w:trPr>
          <w:tblHeader/>
        </w:trP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/api/v1/market/pairs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trading pairs. Filter: ?exchange=binance&amp;quote=USDT&amp;active=true</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/api/v1/market/pairs/:symbol</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Optional</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Pair details (last price, 24h stats)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/api/v1/market/ohlcv/:symbol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 candles. Params: timeframe, limit, from, to</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/api/v1/market/ticker</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Optional</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tickers (price, change, volume)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/api/v1/market/ticker/:symbol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ticker</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/api/v1/market/orderbook/:symbol</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Order book snapshot (depth 20/50/100)</w:t>
            </w:r>
          </w:p>
        </w:tc>
      </w:tr>
    </w:tbl>
    <w:p>
      <w:pPr>
        <w:pStyle w:val="Heading2"/>
        <w:spacing w:after="160" w:before="320"/>
      </w:pPr>
      <w:r>
        <w:rPr>
          <w:b/>
          <w:bCs/>
        </w:rPr>
        <w:t xml:space="preserve">5.3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000"/>
        <w:gridCol w:w="4126"/>
      </w:tblGrid>
      <w:tr>
        <w:trPr>
          <w:tblHeader/>
        </w:trP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/api/v1/analysis/indicators/:symbol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 values. Params: indicators[], timeframe</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/api/v1/analysis/patterns/:symbol</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Detected patterns. Params: type, timeframe, min_confidence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/api/v1/analysis/levels/:symbol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Support/resistance levels</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/api/v1/analysis/signals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Active signals. Filter: pair, strategy, type, strength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/api/v1/analysis/signals/:id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details with full context</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/api/v1/analysis/backtest/:strategy</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Backtest results for strategy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/api/v1/analysis/screener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Screener query with filter JSON body</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/api/v1/analysis/correlation</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Correlation matrix. Params: pairs[], period</w:t>
            </w:r>
          </w:p>
        </w:tc>
      </w:tr>
    </w:tbl>
    <w:p>
      <w:pPr>
        <w:pStyle w:val="Heading2"/>
        <w:spacing w:after="160" w:before="320"/>
      </w:pPr>
      <w:r>
        <w:rPr>
          <w:b/>
          <w:bCs/>
        </w:rPr>
        <w:t xml:space="preserve">5.4 On-Chain &amp; Derivatives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000"/>
        <w:gridCol w:w="3926"/>
      </w:tblGrid>
      <w:tr>
        <w:trPr>
          <w:tblHeader/>
        </w:trP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/api/v1/onchain/flows/:symbol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inflow/outflow</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/api/v1/onchain/whales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3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Recent whale transactions. Filter: min_value, type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/api/v1/onchain/fear-greed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Fear &amp; Greed index</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/api/v1/derivatives/funding/:symbol</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3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Funding rates across exchanges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/api/v1/derivatives/oi/:symbol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interest data</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/api/v1/derivatives/liquidations/:symbol</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3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Liquidation events and heatmap data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/api/v1/derivatives/long-short/:symbol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Long/short ratio</w:t>
            </w:r>
          </w:p>
        </w:tc>
      </w:tr>
    </w:tbl>
    <w:p>
      <w:pPr>
        <w:pStyle w:val="Heading2"/>
        <w:spacing w:after="160" w:before="320"/>
      </w:pPr>
      <w:r>
        <w:rPr>
          <w:b/>
          <w:bCs/>
        </w:rPr>
        <w:t xml:space="preserve">5.5 Alerts &amp; Watchlist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000"/>
        <w:gridCol w:w="4226"/>
      </w:tblGrid>
      <w:tr>
        <w:trPr>
          <w:tblHeader/>
        </w:trPr>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alerts</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/api/v1/alerts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Create alert (JSON body with conditions)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/api/v1/alerts/:id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alert</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/api/v1/alerts/:id</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Delete alert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/api/v1/alerts/history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Triggered alert history</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/api/v1/watchlist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User’s watchlist pairs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/api/v1/watchlist/:symbol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pair to watchlist</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/api/v1/watchlist/:symbol</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Remove pair from watchlist</w:t>
            </w:r>
          </w:p>
        </w:tc>
      </w:tr>
    </w:tbl>
    <w:p>
      <w:pPr>
        <w:pStyle w:val="Heading2"/>
        <w:spacing w:after="160" w:before="320"/>
      </w:pPr>
      <w:r>
        <w:rPr>
          <w:b/>
          <w:bCs/>
        </w:rPr>
        <w:t xml:space="preserve">5.6 Subscription &amp;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126"/>
      </w:tblGrid>
      <w:tr>
        <w:trPr>
          <w:tblHeader/>
        </w:trPr>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/api/v1/subscription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subscription status</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/api/v1/subscription/checkout</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Create payment invoice (tier, crypto). Returns payment URL + QR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/api/v1/subscription/webhook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IPN Secret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NOWPayments callback (internal)</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/api/v1/subscription/history</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Payment history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/api/v1/referral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 stats and earnings</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/api/v1/referral/withdraw</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Withdraw referral balance to crypto wallet</w:t>
            </w:r>
          </w:p>
        </w:tc>
      </w:tr>
    </w:tbl>
    <w:p>
      <w:pPr>
        <w:pStyle w:val="Heading2"/>
        <w:spacing w:after="160" w:before="320"/>
      </w:pPr>
      <w:r>
        <w:rPr>
          <w:b/>
          <w:bCs/>
        </w:rPr>
        <w:t xml:space="preserve">5.7 WebSocket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8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3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subscribe:ticker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 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 to real-time ticker for pair(s)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subscribe:ohlcv</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Client → Server</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Subscribe to candle updates for pair + timeframe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subscribe:signals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 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 to new signal notifications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subscribe:alerts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Client → Server</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Bearer</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Subscribe to personal alert triggers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subscribe:whales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 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 to whale transaction feed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ticker:update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Price update (bid, ask, last, volume)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ohlcv:update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Client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candle or current candle update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signal:new</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New trading signal generated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signal:update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Client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status change (triggered, expired)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alert:triggered</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 alert condition met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whale:transaction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 Client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whale transaction detected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liquidation:event</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Significant liquidation event</w:t>
            </w:r>
          </w:p>
        </w:tc>
      </w:tr>
    </w:tbl>
    <w:p>
      <w:pPr>
        <w:pStyle w:val="Heading2"/>
        <w:spacing w:after="160" w:before="320"/>
      </w:pPr>
      <w:r>
        <w:rPr>
          <w:b/>
          <w:bCs/>
        </w:rPr>
        <w:t xml:space="preserve">5.8 Rate Limiting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REST Requests</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WebSocket Subs</w:t>
            </w:r>
          </w:p>
        </w:tc>
        <w:tc>
          <w:tcPr>
            <w:tcW w:type="dxa" w:w="2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Screener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 (Free)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req/min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streams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10/hour</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 ($29/mo)</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300 req/min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 streams</w:t>
            </w:r>
          </w:p>
        </w:tc>
        <w:tc>
          <w:tcPr>
            <w:tcW w:type="dxa" w:w="2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60/hour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($79/mo)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req/min (+ 1,000/day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streams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Institutional ($249/mo)</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Unlimited</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Unlimited</w:t>
            </w:r>
          </w:p>
        </w:tc>
        <w:tc>
          <w:tcPr>
            <w:tcW w:type="dxa" w:w="2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Unlimited</w:t>
            </w:r>
          </w:p>
        </w:tc>
      </w:tr>
    </w:tbl>
    <w:p>
      <w:r>
        <w:br w:type="page"/>
      </w:r>
    </w:p>
    <w:p>
      <w:pPr>
        <w:pStyle w:val="Heading1"/>
        <w:spacing w:after="200" w:before="400"/>
      </w:pPr>
      <w:r>
        <w:rPr>
          <w:b/>
          <w:bCs/>
        </w:rPr>
        <w:t xml:space="preserve">6. Deployment &amp; Infrastructure</w:t>
      </w:r>
    </w:p>
    <w:p>
      <w:pPr>
        <w:pStyle w:val="Heading2"/>
        <w:spacing w:after="160" w:before="320"/>
      </w:pPr>
      <w:r>
        <w:rPr>
          <w:b/>
          <w:bCs/>
        </w:rPr>
        <w:t xml:space="preserve">6.1 Docker Compose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2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Ports</w:t>
            </w:r>
          </w:p>
        </w:tc>
        <w:tc>
          <w:tcPr>
            <w:tcW w:type="dxa" w:w="3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node:20-alpine (dev) / nginx:alpine (prod)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5173 / 80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512MB RAM</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api-gateway</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node:20-alpine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3001</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1GB RAM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data-collector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node:20-alpine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3002</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512MB RAM</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analysis-engine</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node:20-alpine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3003</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2GB RAM (computation)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alert-service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node:20-alpine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3004</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512MB RAM</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postgres</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timescale/timescaledb:latest-pg16</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5432</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4GB RAM, SSD storage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redis:7-alpine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6379</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1GB RAM</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nginx</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nginx:alpine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80, 443</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256MB RAM (reverse proxy, SSL)</w:t>
            </w:r>
          </w:p>
        </w:tc>
      </w:tr>
    </w:tbl>
    <w:p>
      <w:pPr>
        <w:pStyle w:val="Heading2"/>
        <w:spacing w:after="160" w:before="320"/>
      </w:pPr>
      <w:r>
        <w:rPr>
          <w:b/>
          <w:bCs/>
        </w:rPr>
        <w:t xml:space="preserve">6.2 Production Environment</w:t>
      </w:r>
    </w:p>
    <w:p>
      <w:pPr>
        <w:pStyle w:val="ListParagraph"/>
        <w:numPr>
          <w:ilvl w:val="0"/>
          <w:numId w:val="2"/>
        </w:numPr>
        <w:spacing w:after="50"/>
      </w:pPr>
      <w:r>
        <w:rPr>
          <w:rFonts w:ascii="Arial" w:cs="Arial" w:eastAsia="Arial" w:hAnsi="Arial"/>
          <w:sz w:val="22"/>
          <w:szCs w:val="22"/>
        </w:rPr>
        <w:t xml:space="preserve">VPS: 8 vCPU, 16GB RAM, 200GB SSD (Hetzner CX41 or similar, ~$35/mo)</w:t>
      </w:r>
    </w:p>
    <w:p>
      <w:pPr>
        <w:pStyle w:val="ListParagraph"/>
        <w:numPr>
          <w:ilvl w:val="0"/>
          <w:numId w:val="2"/>
        </w:numPr>
        <w:spacing w:after="50"/>
      </w:pPr>
      <w:r>
        <w:rPr>
          <w:rFonts w:ascii="Arial" w:cs="Arial" w:eastAsia="Arial" w:hAnsi="Arial"/>
          <w:sz w:val="22"/>
          <w:szCs w:val="22"/>
        </w:rPr>
        <w:t xml:space="preserve">SSL: Let’s Encrypt with auto-renewal via certbot</w:t>
      </w:r>
    </w:p>
    <w:p>
      <w:pPr>
        <w:pStyle w:val="ListParagraph"/>
        <w:numPr>
          <w:ilvl w:val="0"/>
          <w:numId w:val="2"/>
        </w:numPr>
        <w:spacing w:after="50"/>
      </w:pPr>
      <w:r>
        <w:rPr>
          <w:rFonts w:ascii="Arial" w:cs="Arial" w:eastAsia="Arial" w:hAnsi="Arial"/>
          <w:sz w:val="22"/>
          <w:szCs w:val="22"/>
        </w:rPr>
        <w:t xml:space="preserve">Domain: quantis.io (or similar)</w:t>
      </w:r>
    </w:p>
    <w:p>
      <w:pPr>
        <w:pStyle w:val="ListParagraph"/>
        <w:numPr>
          <w:ilvl w:val="0"/>
          <w:numId w:val="2"/>
        </w:numPr>
        <w:spacing w:after="50"/>
      </w:pPr>
      <w:r>
        <w:rPr>
          <w:rFonts w:ascii="Arial" w:cs="Arial" w:eastAsia="Arial" w:hAnsi="Arial"/>
          <w:sz w:val="22"/>
          <w:szCs w:val="22"/>
        </w:rPr>
        <w:t xml:space="preserve">CDN: Cloudflare (free tier for static assets and DDoS protection)</w:t>
      </w:r>
    </w:p>
    <w:p>
      <w:pPr>
        <w:pStyle w:val="ListParagraph"/>
        <w:numPr>
          <w:ilvl w:val="0"/>
          <w:numId w:val="2"/>
        </w:numPr>
        <w:spacing w:after="50"/>
      </w:pPr>
      <w:r>
        <w:rPr>
          <w:rFonts w:ascii="Arial" w:cs="Arial" w:eastAsia="Arial" w:hAnsi="Arial"/>
          <w:sz w:val="22"/>
          <w:szCs w:val="22"/>
        </w:rPr>
        <w:t xml:space="preserve">Monitoring: Grafana + Prometheus for service metrics</w:t>
      </w:r>
    </w:p>
    <w:p>
      <w:pPr>
        <w:pStyle w:val="ListParagraph"/>
        <w:numPr>
          <w:ilvl w:val="0"/>
          <w:numId w:val="2"/>
        </w:numPr>
        <w:spacing w:after="50"/>
      </w:pPr>
      <w:r>
        <w:rPr>
          <w:rFonts w:ascii="Arial" w:cs="Arial" w:eastAsia="Arial" w:hAnsi="Arial"/>
          <w:sz w:val="22"/>
          <w:szCs w:val="22"/>
        </w:rPr>
        <w:t xml:space="preserve">Logging: Winston (structured JSON) + Loki for aggregation</w:t>
      </w:r>
    </w:p>
    <w:p>
      <w:pPr>
        <w:pStyle w:val="ListParagraph"/>
        <w:numPr>
          <w:ilvl w:val="0"/>
          <w:numId w:val="2"/>
        </w:numPr>
        <w:spacing w:after="50"/>
      </w:pPr>
      <w:r>
        <w:rPr>
          <w:rFonts w:ascii="Arial" w:cs="Arial" w:eastAsia="Arial" w:hAnsi="Arial"/>
          <w:sz w:val="22"/>
          <w:szCs w:val="22"/>
        </w:rPr>
        <w:t xml:space="preserve">Backups: Daily PostgreSQL pg_dump to S3-compatible storage (Backblaze B2)</w:t>
      </w:r>
    </w:p>
    <w:p>
      <w:pPr>
        <w:pStyle w:val="ListParagraph"/>
        <w:numPr>
          <w:ilvl w:val="0"/>
          <w:numId w:val="2"/>
        </w:numPr>
        <w:spacing w:after="50"/>
      </w:pPr>
      <w:r>
        <w:rPr>
          <w:rFonts w:ascii="Arial" w:cs="Arial" w:eastAsia="Arial" w:hAnsi="Arial"/>
          <w:sz w:val="22"/>
          <w:szCs w:val="22"/>
        </w:rPr>
        <w:t xml:space="preserve">CI/CD: GitHub Actions — lint, test, build, deploy on push to main</w:t>
      </w:r>
    </w:p>
    <w:p>
      <w:pPr>
        <w:pStyle w:val="Heading2"/>
        <w:spacing w:after="160" w:before="320"/>
      </w:pPr>
      <w:r>
        <w:rPr>
          <w:b/>
          <w:bCs/>
        </w:rPr>
        <w:t xml:space="preserve">6.3 Scaling Strategy</w:t>
      </w:r>
    </w:p>
    <w:p>
      <w:pPr>
        <w:spacing w:after="100"/>
      </w:pPr>
      <w:r>
        <w:rPr>
          <w:rFonts w:ascii="Arial" w:cs="Arial" w:eastAsia="Arial" w:hAnsi="Arial"/>
          <w:sz w:val="22"/>
          <w:szCs w:val="22"/>
        </w:rPr>
        <w:t xml:space="preserve">Initial deployment supports up to 10,000 concurrent users on a single VPS. Scaling path:</w:t>
      </w:r>
    </w:p>
    <w:p>
      <w:pPr>
        <w:pStyle w:val="ListParagraph"/>
        <w:numPr>
          <w:ilvl w:val="0"/>
          <w:numId w:val="5"/>
        </w:numPr>
        <w:spacing w:after="50"/>
      </w:pPr>
      <w:r>
        <w:rPr>
          <w:rFonts w:ascii="Arial" w:cs="Arial" w:eastAsia="Arial" w:hAnsi="Arial"/>
          <w:sz w:val="22"/>
          <w:szCs w:val="22"/>
        </w:rPr>
        <w:t xml:space="preserve">Vertical scaling: upgrade VPS to 16 vCPU, 32GB RAM (supports ~25K concurrent)</w:t>
      </w:r>
    </w:p>
    <w:p>
      <w:pPr>
        <w:pStyle w:val="ListParagraph"/>
        <w:numPr>
          <w:ilvl w:val="0"/>
          <w:numId w:val="5"/>
        </w:numPr>
        <w:spacing w:after="50"/>
      </w:pPr>
      <w:r>
        <w:rPr>
          <w:rFonts w:ascii="Arial" w:cs="Arial" w:eastAsia="Arial" w:hAnsi="Arial"/>
          <w:sz w:val="22"/>
          <w:szCs w:val="22"/>
        </w:rPr>
        <w:t xml:space="preserve">Database read replicas: add PostgreSQL read replica for analysis-engine queries</w:t>
      </w:r>
    </w:p>
    <w:p>
      <w:pPr>
        <w:pStyle w:val="ListParagraph"/>
        <w:numPr>
          <w:ilvl w:val="0"/>
          <w:numId w:val="5"/>
        </w:numPr>
        <w:spacing w:after="50"/>
      </w:pPr>
      <w:r>
        <w:rPr>
          <w:rFonts w:ascii="Arial" w:cs="Arial" w:eastAsia="Arial" w:hAnsi="Arial"/>
          <w:sz w:val="22"/>
          <w:szCs w:val="22"/>
        </w:rPr>
        <w:t xml:space="preserve">Horizontal scaling: separate data-collector and analysis-engine to dedicated servers</w:t>
      </w:r>
    </w:p>
    <w:p>
      <w:pPr>
        <w:pStyle w:val="ListParagraph"/>
        <w:numPr>
          <w:ilvl w:val="0"/>
          <w:numId w:val="5"/>
        </w:numPr>
        <w:spacing w:after="50"/>
      </w:pPr>
      <w:r>
        <w:rPr>
          <w:rFonts w:ascii="Arial" w:cs="Arial" w:eastAsia="Arial" w:hAnsi="Arial"/>
          <w:sz w:val="22"/>
          <w:szCs w:val="22"/>
        </w:rPr>
        <w:t xml:space="preserve">Redis Cluster: multi-node Redis for pub/sub at scale</w:t>
      </w:r>
    </w:p>
    <w:p>
      <w:pPr>
        <w:pStyle w:val="ListParagraph"/>
        <w:numPr>
          <w:ilvl w:val="0"/>
          <w:numId w:val="5"/>
        </w:numPr>
        <w:spacing w:after="50"/>
      </w:pPr>
      <w:r>
        <w:rPr>
          <w:rFonts w:ascii="Arial" w:cs="Arial" w:eastAsia="Arial" w:hAnsi="Arial"/>
          <w:sz w:val="22"/>
          <w:szCs w:val="22"/>
        </w:rPr>
        <w:t xml:space="preserve">Kubernetes: migrate to K8s when &gt;50K concurrent users (likely 12+ months post-launch)</w:t>
      </w:r>
    </w:p>
    <w:p>
      <w:r>
        <w:br w:type="page"/>
      </w:r>
    </w:p>
    <w:p>
      <w:pPr>
        <w:pStyle w:val="Heading1"/>
        <w:spacing w:after="200" w:before="400"/>
      </w:pPr>
      <w:r>
        <w:rPr>
          <w:b/>
          <w:bCs/>
        </w:rPr>
        <w:t xml:space="preserve">7. Development Roadmap</w:t>
      </w:r>
    </w:p>
    <w:p>
      <w:pPr>
        <w:pStyle w:val="Heading2"/>
        <w:spacing w:after="160" w:before="320"/>
      </w:pPr>
      <w:r>
        <w:rPr>
          <w:b/>
          <w:bCs/>
        </w:rPr>
        <w:t xml:space="preserve">7.1 Phase 1 — Foundation (Weeks 1–3)</w:t>
      </w:r>
    </w:p>
    <w:p>
      <w:pPr>
        <w:pStyle w:val="ListParagraph"/>
        <w:numPr>
          <w:ilvl w:val="0"/>
          <w:numId w:val="2"/>
        </w:numPr>
        <w:spacing w:after="50"/>
      </w:pPr>
      <w:r>
        <w:rPr>
          <w:rFonts w:ascii="Arial" w:cs="Arial" w:eastAsia="Arial" w:hAnsi="Arial"/>
          <w:sz w:val="22"/>
          <w:szCs w:val="22"/>
        </w:rPr>
        <w:t xml:space="preserve">Project initialization: monorepo structure, TypeScript config, ESLint, Prettier</w:t>
      </w:r>
    </w:p>
    <w:p>
      <w:pPr>
        <w:pStyle w:val="ListParagraph"/>
        <w:numPr>
          <w:ilvl w:val="0"/>
          <w:numId w:val="2"/>
        </w:numPr>
        <w:spacing w:after="50"/>
      </w:pPr>
      <w:r>
        <w:rPr>
          <w:rFonts w:ascii="Arial" w:cs="Arial" w:eastAsia="Arial" w:hAnsi="Arial"/>
          <w:sz w:val="22"/>
          <w:szCs w:val="22"/>
        </w:rPr>
        <w:t xml:space="preserve">Docker Compose: all services + PostgreSQL/TimescaleDB + Redis</w:t>
      </w:r>
    </w:p>
    <w:p>
      <w:pPr>
        <w:pStyle w:val="ListParagraph"/>
        <w:numPr>
          <w:ilvl w:val="0"/>
          <w:numId w:val="2"/>
        </w:numPr>
        <w:spacing w:after="50"/>
      </w:pPr>
      <w:r>
        <w:rPr>
          <w:rFonts w:ascii="Arial" w:cs="Arial" w:eastAsia="Arial" w:hAnsi="Arial"/>
          <w:sz w:val="22"/>
          <w:szCs w:val="22"/>
        </w:rPr>
        <w:t xml:space="preserve">Database schema: migrations for users, subscriptions, trading_pairs, exchanges</w:t>
      </w:r>
    </w:p>
    <w:p>
      <w:pPr>
        <w:pStyle w:val="ListParagraph"/>
        <w:numPr>
          <w:ilvl w:val="0"/>
          <w:numId w:val="2"/>
        </w:numPr>
        <w:spacing w:after="50"/>
      </w:pPr>
      <w:r>
        <w:rPr>
          <w:rFonts w:ascii="Arial" w:cs="Arial" w:eastAsia="Arial" w:hAnsi="Arial"/>
          <w:sz w:val="22"/>
          <w:szCs w:val="22"/>
        </w:rPr>
        <w:t xml:space="preserve">Authentication: JWT (access + refresh tokens), bcrypt password hashing, rate limiting</w:t>
      </w:r>
    </w:p>
    <w:p>
      <w:pPr>
        <w:pStyle w:val="ListParagraph"/>
        <w:numPr>
          <w:ilvl w:val="0"/>
          <w:numId w:val="2"/>
        </w:numPr>
        <w:spacing w:after="50"/>
      </w:pPr>
      <w:r>
        <w:rPr>
          <w:rFonts w:ascii="Arial" w:cs="Arial" w:eastAsia="Arial" w:hAnsi="Arial"/>
          <w:sz w:val="22"/>
          <w:szCs w:val="22"/>
        </w:rPr>
        <w:t xml:space="preserve">Binance data collector: REST historical backfill + WebSocket real-time klines</w:t>
      </w:r>
    </w:p>
    <w:p>
      <w:pPr>
        <w:pStyle w:val="ListParagraph"/>
        <w:numPr>
          <w:ilvl w:val="0"/>
          <w:numId w:val="2"/>
        </w:numPr>
        <w:spacing w:after="50"/>
      </w:pPr>
      <w:r>
        <w:rPr>
          <w:rFonts w:ascii="Arial" w:cs="Arial" w:eastAsia="Arial" w:hAnsi="Arial"/>
          <w:sz w:val="22"/>
          <w:szCs w:val="22"/>
        </w:rPr>
        <w:t xml:space="preserve">React app: Vite setup, routing (React Router), layout components, Tailwind + shadcn/ui</w:t>
      </w:r>
    </w:p>
    <w:p>
      <w:pPr>
        <w:pStyle w:val="ListParagraph"/>
        <w:numPr>
          <w:ilvl w:val="0"/>
          <w:numId w:val="2"/>
        </w:numPr>
        <w:spacing w:after="50"/>
      </w:pPr>
      <w:r>
        <w:rPr>
          <w:rFonts w:ascii="Arial" w:cs="Arial" w:eastAsia="Arial" w:hAnsi="Arial"/>
          <w:sz w:val="22"/>
          <w:szCs w:val="22"/>
        </w:rPr>
        <w:t xml:space="preserve">i18n setup: react-i18next with EN, UA, RU translation files</w:t>
      </w:r>
    </w:p>
    <w:p>
      <w:pPr>
        <w:pStyle w:val="ListParagraph"/>
        <w:numPr>
          <w:ilvl w:val="0"/>
          <w:numId w:val="2"/>
        </w:numPr>
        <w:spacing w:after="50"/>
      </w:pPr>
      <w:r>
        <w:rPr>
          <w:rFonts w:ascii="Arial" w:cs="Arial" w:eastAsia="Arial" w:hAnsi="Arial"/>
          <w:sz w:val="22"/>
          <w:szCs w:val="22"/>
        </w:rPr>
        <w:t xml:space="preserve">Basic responsive layout: mobile, tablet, desktop breakpoints</w:t>
      </w:r>
    </w:p>
    <w:p>
      <w:pPr>
        <w:pStyle w:val="Heading2"/>
        <w:spacing w:after="160" w:before="320"/>
      </w:pPr>
      <w:r>
        <w:rPr>
          <w:b/>
          <w:bCs/>
        </w:rPr>
        <w:t xml:space="preserve">7.2 Phase 2 — Charts &amp; Indicators (Weeks 4–6)</w:t>
      </w:r>
    </w:p>
    <w:p>
      <w:pPr>
        <w:pStyle w:val="ListParagraph"/>
        <w:numPr>
          <w:ilvl w:val="0"/>
          <w:numId w:val="2"/>
        </w:numPr>
        <w:spacing w:after="50"/>
      </w:pPr>
      <w:r>
        <w:rPr>
          <w:rFonts w:ascii="Arial" w:cs="Arial" w:eastAsia="Arial" w:hAnsi="Arial"/>
          <w:sz w:val="22"/>
          <w:szCs w:val="22"/>
        </w:rPr>
        <w:t xml:space="preserve">TradingView Lightweight Charts integration with real-time WebSocket updates</w:t>
      </w:r>
    </w:p>
    <w:p>
      <w:pPr>
        <w:pStyle w:val="ListParagraph"/>
        <w:numPr>
          <w:ilvl w:val="0"/>
          <w:numId w:val="2"/>
        </w:numPr>
        <w:spacing w:after="50"/>
      </w:pPr>
      <w:r>
        <w:rPr>
          <w:rFonts w:ascii="Arial" w:cs="Arial" w:eastAsia="Arial" w:hAnsi="Arial"/>
          <w:sz w:val="22"/>
          <w:szCs w:val="22"/>
        </w:rPr>
        <w:t xml:space="preserve">Indicator calculation engine: SMA, EMA, RSI, MACD, Bollinger Bands (Free tier indicators)</w:t>
      </w:r>
    </w:p>
    <w:p>
      <w:pPr>
        <w:pStyle w:val="ListParagraph"/>
        <w:numPr>
          <w:ilvl w:val="0"/>
          <w:numId w:val="2"/>
        </w:numPr>
        <w:spacing w:after="50"/>
      </w:pPr>
      <w:r>
        <w:rPr>
          <w:rFonts w:ascii="Arial" w:cs="Arial" w:eastAsia="Arial" w:hAnsi="Arial"/>
          <w:sz w:val="22"/>
          <w:szCs w:val="22"/>
        </w:rPr>
        <w:t xml:space="preserve">Indicator overlay rendering on chart (main pane + sub-panes for oscillators)</w:t>
      </w:r>
    </w:p>
    <w:p>
      <w:pPr>
        <w:pStyle w:val="ListParagraph"/>
        <w:numPr>
          <w:ilvl w:val="0"/>
          <w:numId w:val="2"/>
        </w:numPr>
        <w:spacing w:after="50"/>
      </w:pPr>
      <w:r>
        <w:rPr>
          <w:rFonts w:ascii="Arial" w:cs="Arial" w:eastAsia="Arial" w:hAnsi="Arial"/>
          <w:sz w:val="22"/>
          <w:szCs w:val="22"/>
        </w:rPr>
        <w:t xml:space="preserve">Multi-timeframe view: 2-pane layout with synced crosshair</w:t>
      </w:r>
    </w:p>
    <w:p>
      <w:pPr>
        <w:pStyle w:val="ListParagraph"/>
        <w:numPr>
          <w:ilvl w:val="0"/>
          <w:numId w:val="2"/>
        </w:numPr>
        <w:spacing w:after="50"/>
      </w:pPr>
      <w:r>
        <w:rPr>
          <w:rFonts w:ascii="Arial" w:cs="Arial" w:eastAsia="Arial" w:hAnsi="Arial"/>
          <w:sz w:val="22"/>
          <w:szCs w:val="22"/>
        </w:rPr>
        <w:t xml:space="preserve">Drawing tools: trendlines, horizontal rays, Fibonacci retracement</w:t>
      </w:r>
    </w:p>
    <w:p>
      <w:pPr>
        <w:pStyle w:val="ListParagraph"/>
        <w:numPr>
          <w:ilvl w:val="0"/>
          <w:numId w:val="2"/>
        </w:numPr>
        <w:spacing w:after="50"/>
      </w:pPr>
      <w:r>
        <w:rPr>
          <w:rFonts w:ascii="Arial" w:cs="Arial" w:eastAsia="Arial" w:hAnsi="Arial"/>
          <w:sz w:val="22"/>
          <w:szCs w:val="22"/>
        </w:rPr>
        <w:t xml:space="preserve">Chart templates: save/load indicator presets</w:t>
      </w:r>
    </w:p>
    <w:p>
      <w:pPr>
        <w:pStyle w:val="ListParagraph"/>
        <w:numPr>
          <w:ilvl w:val="0"/>
          <w:numId w:val="2"/>
        </w:numPr>
        <w:spacing w:after="50"/>
      </w:pPr>
      <w:r>
        <w:rPr>
          <w:rFonts w:ascii="Arial" w:cs="Arial" w:eastAsia="Arial" w:hAnsi="Arial"/>
          <w:sz w:val="22"/>
          <w:szCs w:val="22"/>
        </w:rPr>
        <w:t xml:space="preserve">Trader tier indicators: Ichimoku, SuperTrend, VWAP, Stochastic, CCI, MFI</w:t>
      </w:r>
    </w:p>
    <w:p>
      <w:pPr>
        <w:pStyle w:val="ListParagraph"/>
        <w:numPr>
          <w:ilvl w:val="0"/>
          <w:numId w:val="2"/>
        </w:numPr>
        <w:spacing w:after="50"/>
      </w:pPr>
      <w:r>
        <w:rPr>
          <w:rFonts w:ascii="Arial" w:cs="Arial" w:eastAsia="Arial" w:hAnsi="Arial"/>
          <w:sz w:val="22"/>
          <w:szCs w:val="22"/>
        </w:rPr>
        <w:t xml:space="preserve">Watchlist UI with mini-charts and quick pair switching</w:t>
      </w:r>
    </w:p>
    <w:p>
      <w:pPr>
        <w:pStyle w:val="Heading2"/>
        <w:spacing w:after="160" w:before="320"/>
      </w:pPr>
      <w:r>
        <w:rPr>
          <w:b/>
          <w:bCs/>
        </w:rPr>
        <w:t xml:space="preserve">7.3 Phase 3 — Signals &amp; Alerts (Weeks 7–8)</w:t>
      </w:r>
    </w:p>
    <w:p>
      <w:pPr>
        <w:pStyle w:val="ListParagraph"/>
        <w:numPr>
          <w:ilvl w:val="0"/>
          <w:numId w:val="2"/>
        </w:numPr>
        <w:spacing w:after="50"/>
      </w:pPr>
      <w:r>
        <w:rPr>
          <w:rFonts w:ascii="Arial" w:cs="Arial" w:eastAsia="Arial" w:hAnsi="Arial"/>
          <w:sz w:val="22"/>
          <w:szCs w:val="22"/>
        </w:rPr>
        <w:t xml:space="preserve">Signal engine: implement 5 built-in strategies with configurable parameters</w:t>
      </w:r>
    </w:p>
    <w:p>
      <w:pPr>
        <w:pStyle w:val="ListParagraph"/>
        <w:numPr>
          <w:ilvl w:val="0"/>
          <w:numId w:val="2"/>
        </w:numPr>
        <w:spacing w:after="50"/>
      </w:pPr>
      <w:r>
        <w:rPr>
          <w:rFonts w:ascii="Arial" w:cs="Arial" w:eastAsia="Arial" w:hAnsi="Arial"/>
          <w:sz w:val="22"/>
          <w:szCs w:val="22"/>
        </w:rPr>
        <w:t xml:space="preserve">Signal data model: creation, tracking, status updates, P&amp;L calculation</w:t>
      </w:r>
    </w:p>
    <w:p>
      <w:pPr>
        <w:pStyle w:val="ListParagraph"/>
        <w:numPr>
          <w:ilvl w:val="0"/>
          <w:numId w:val="2"/>
        </w:numPr>
        <w:spacing w:after="50"/>
      </w:pPr>
      <w:r>
        <w:rPr>
          <w:rFonts w:ascii="Arial" w:cs="Arial" w:eastAsia="Arial" w:hAnsi="Arial"/>
          <w:sz w:val="22"/>
          <w:szCs w:val="22"/>
        </w:rPr>
        <w:t xml:space="preserve">Public backtester: historical signal replay with performance metrics</w:t>
      </w:r>
    </w:p>
    <w:p>
      <w:pPr>
        <w:pStyle w:val="ListParagraph"/>
        <w:numPr>
          <w:ilvl w:val="0"/>
          <w:numId w:val="2"/>
        </w:numPr>
        <w:spacing w:after="50"/>
      </w:pPr>
      <w:r>
        <w:rPr>
          <w:rFonts w:ascii="Arial" w:cs="Arial" w:eastAsia="Arial" w:hAnsi="Arial"/>
          <w:sz w:val="22"/>
          <w:szCs w:val="22"/>
        </w:rPr>
        <w:t xml:space="preserve">Smart Risk Calculator UI component</w:t>
      </w:r>
    </w:p>
    <w:p>
      <w:pPr>
        <w:pStyle w:val="ListParagraph"/>
        <w:numPr>
          <w:ilvl w:val="0"/>
          <w:numId w:val="2"/>
        </w:numPr>
        <w:spacing w:after="50"/>
      </w:pPr>
      <w:r>
        <w:rPr>
          <w:rFonts w:ascii="Arial" w:cs="Arial" w:eastAsia="Arial" w:hAnsi="Arial"/>
          <w:sz w:val="22"/>
          <w:szCs w:val="22"/>
        </w:rPr>
        <w:t xml:space="preserve">Alert builder: visual rule constructor with AND/OR logic</w:t>
      </w:r>
    </w:p>
    <w:p>
      <w:pPr>
        <w:pStyle w:val="ListParagraph"/>
        <w:numPr>
          <w:ilvl w:val="0"/>
          <w:numId w:val="2"/>
        </w:numPr>
        <w:spacing w:after="50"/>
      </w:pPr>
      <w:r>
        <w:rPr>
          <w:rFonts w:ascii="Arial" w:cs="Arial" w:eastAsia="Arial" w:hAnsi="Arial"/>
          <w:sz w:val="22"/>
          <w:szCs w:val="22"/>
        </w:rPr>
        <w:t xml:space="preserve">Telegram Bot integration (telegraf library) for alert delivery</w:t>
      </w:r>
    </w:p>
    <w:p>
      <w:pPr>
        <w:pStyle w:val="ListParagraph"/>
        <w:numPr>
          <w:ilvl w:val="0"/>
          <w:numId w:val="2"/>
        </w:numPr>
        <w:spacing w:after="50"/>
      </w:pPr>
      <w:r>
        <w:rPr>
          <w:rFonts w:ascii="Arial" w:cs="Arial" w:eastAsia="Arial" w:hAnsi="Arial"/>
          <w:sz w:val="22"/>
          <w:szCs w:val="22"/>
        </w:rPr>
        <w:t xml:space="preserve">Email notifications via Nodemailer + SMTP</w:t>
      </w:r>
    </w:p>
    <w:p>
      <w:pPr>
        <w:pStyle w:val="ListParagraph"/>
        <w:numPr>
          <w:ilvl w:val="0"/>
          <w:numId w:val="2"/>
        </w:numPr>
        <w:spacing w:after="50"/>
      </w:pPr>
      <w:r>
        <w:rPr>
          <w:rFonts w:ascii="Arial" w:cs="Arial" w:eastAsia="Arial" w:hAnsi="Arial"/>
          <w:sz w:val="22"/>
          <w:szCs w:val="22"/>
        </w:rPr>
        <w:t xml:space="preserve">In-app push notifications via Socket.IO</w:t>
      </w:r>
    </w:p>
    <w:p>
      <w:pPr>
        <w:pStyle w:val="Heading2"/>
        <w:spacing w:after="160" w:before="320"/>
      </w:pPr>
      <w:r>
        <w:rPr>
          <w:b/>
          <w:bCs/>
        </w:rPr>
        <w:t xml:space="preserve">7.4 Phase 4 — Screener &amp; Multi-Exchange (Weeks 9–10)</w:t>
      </w:r>
    </w:p>
    <w:p>
      <w:pPr>
        <w:pStyle w:val="ListParagraph"/>
        <w:numPr>
          <w:ilvl w:val="0"/>
          <w:numId w:val="2"/>
        </w:numPr>
        <w:spacing w:after="50"/>
      </w:pPr>
      <w:r>
        <w:rPr>
          <w:rFonts w:ascii="Arial" w:cs="Arial" w:eastAsia="Arial" w:hAnsi="Arial"/>
          <w:sz w:val="22"/>
          <w:szCs w:val="22"/>
        </w:rPr>
        <w:t xml:space="preserve">Bybit data collector (REST + WS)</w:t>
      </w:r>
    </w:p>
    <w:p>
      <w:pPr>
        <w:pStyle w:val="ListParagraph"/>
        <w:numPr>
          <w:ilvl w:val="0"/>
          <w:numId w:val="2"/>
        </w:numPr>
        <w:spacing w:after="50"/>
      </w:pPr>
      <w:r>
        <w:rPr>
          <w:rFonts w:ascii="Arial" w:cs="Arial" w:eastAsia="Arial" w:hAnsi="Arial"/>
          <w:sz w:val="22"/>
          <w:szCs w:val="22"/>
        </w:rPr>
        <w:t xml:space="preserve">OKX data collector (REST + WS)</w:t>
      </w:r>
    </w:p>
    <w:p>
      <w:pPr>
        <w:pStyle w:val="ListParagraph"/>
        <w:numPr>
          <w:ilvl w:val="0"/>
          <w:numId w:val="2"/>
        </w:numPr>
        <w:spacing w:after="50"/>
      </w:pPr>
      <w:r>
        <w:rPr>
          <w:rFonts w:ascii="Arial" w:cs="Arial" w:eastAsia="Arial" w:hAnsi="Arial"/>
          <w:sz w:val="22"/>
          <w:szCs w:val="22"/>
        </w:rPr>
        <w:t xml:space="preserve">Data normalization layer: unified format across all exchanges</w:t>
      </w:r>
    </w:p>
    <w:p>
      <w:pPr>
        <w:pStyle w:val="ListParagraph"/>
        <w:numPr>
          <w:ilvl w:val="0"/>
          <w:numId w:val="2"/>
        </w:numPr>
        <w:spacing w:after="50"/>
      </w:pPr>
      <w:r>
        <w:rPr>
          <w:rFonts w:ascii="Arial" w:cs="Arial" w:eastAsia="Arial" w:hAnsi="Arial"/>
          <w:sz w:val="22"/>
          <w:szCs w:val="22"/>
        </w:rPr>
        <w:t xml:space="preserve">Screener backend: query engine with 50+ filter parameters</w:t>
      </w:r>
    </w:p>
    <w:p>
      <w:pPr>
        <w:pStyle w:val="ListParagraph"/>
        <w:numPr>
          <w:ilvl w:val="0"/>
          <w:numId w:val="2"/>
        </w:numPr>
        <w:spacing w:after="50"/>
      </w:pPr>
      <w:r>
        <w:rPr>
          <w:rFonts w:ascii="Arial" w:cs="Arial" w:eastAsia="Arial" w:hAnsi="Arial"/>
          <w:sz w:val="22"/>
          <w:szCs w:val="22"/>
        </w:rPr>
        <w:t xml:space="preserve">Screener frontend: sortable table, mini-charts, filter UI</w:t>
      </w:r>
    </w:p>
    <w:p>
      <w:pPr>
        <w:pStyle w:val="ListParagraph"/>
        <w:numPr>
          <w:ilvl w:val="0"/>
          <w:numId w:val="2"/>
        </w:numPr>
        <w:spacing w:after="50"/>
      </w:pPr>
      <w:r>
        <w:rPr>
          <w:rFonts w:ascii="Arial" w:cs="Arial" w:eastAsia="Arial" w:hAnsi="Arial"/>
          <w:sz w:val="22"/>
          <w:szCs w:val="22"/>
        </w:rPr>
        <w:t xml:space="preserve">Pre-built scan library (10 default scans)</w:t>
      </w:r>
    </w:p>
    <w:p>
      <w:pPr>
        <w:pStyle w:val="ListParagraph"/>
        <w:numPr>
          <w:ilvl w:val="0"/>
          <w:numId w:val="2"/>
        </w:numPr>
        <w:spacing w:after="50"/>
      </w:pPr>
      <w:r>
        <w:rPr>
          <w:rFonts w:ascii="Arial" w:cs="Arial" w:eastAsia="Arial" w:hAnsi="Arial"/>
          <w:sz w:val="22"/>
          <w:szCs w:val="22"/>
        </w:rPr>
        <w:t xml:space="preserve">Correlation matrix calculation and heatmap visualization</w:t>
      </w:r>
    </w:p>
    <w:p>
      <w:pPr>
        <w:pStyle w:val="ListParagraph"/>
        <w:numPr>
          <w:ilvl w:val="0"/>
          <w:numId w:val="2"/>
        </w:numPr>
        <w:spacing w:after="50"/>
      </w:pPr>
      <w:r>
        <w:rPr>
          <w:rFonts w:ascii="Arial" w:cs="Arial" w:eastAsia="Arial" w:hAnsi="Arial"/>
          <w:sz w:val="22"/>
          <w:szCs w:val="22"/>
        </w:rPr>
        <w:t xml:space="preserve">Multi-coin dashboard with customizable grid layout</w:t>
      </w:r>
    </w:p>
    <w:p>
      <w:pPr>
        <w:pStyle w:val="Heading2"/>
        <w:spacing w:after="160" w:before="320"/>
      </w:pPr>
      <w:r>
        <w:rPr>
          <w:b/>
          <w:bCs/>
        </w:rPr>
        <w:t xml:space="preserve">7.5 Phase 5 — Derivatives &amp; On-chain (Weeks 11–12)</w:t>
      </w:r>
    </w:p>
    <w:p>
      <w:pPr>
        <w:pStyle w:val="ListParagraph"/>
        <w:numPr>
          <w:ilvl w:val="0"/>
          <w:numId w:val="2"/>
        </w:numPr>
        <w:spacing w:after="50"/>
      </w:pPr>
      <w:r>
        <w:rPr>
          <w:rFonts w:ascii="Arial" w:cs="Arial" w:eastAsia="Arial" w:hAnsi="Arial"/>
          <w:sz w:val="22"/>
          <w:szCs w:val="22"/>
        </w:rPr>
        <w:t xml:space="preserve">Liquidation data collection from all exchanges</w:t>
      </w:r>
    </w:p>
    <w:p>
      <w:pPr>
        <w:pStyle w:val="ListParagraph"/>
        <w:numPr>
          <w:ilvl w:val="0"/>
          <w:numId w:val="2"/>
        </w:numPr>
        <w:spacing w:after="50"/>
      </w:pPr>
      <w:r>
        <w:rPr>
          <w:rFonts w:ascii="Arial" w:cs="Arial" w:eastAsia="Arial" w:hAnsi="Arial"/>
          <w:sz w:val="22"/>
          <w:szCs w:val="22"/>
        </w:rPr>
        <w:t xml:space="preserve">Liquidation heatmap visualization</w:t>
      </w:r>
    </w:p>
    <w:p>
      <w:pPr>
        <w:pStyle w:val="ListParagraph"/>
        <w:numPr>
          <w:ilvl w:val="0"/>
          <w:numId w:val="2"/>
        </w:numPr>
        <w:spacing w:after="50"/>
      </w:pPr>
      <w:r>
        <w:rPr>
          <w:rFonts w:ascii="Arial" w:cs="Arial" w:eastAsia="Arial" w:hAnsi="Arial"/>
          <w:sz w:val="22"/>
          <w:szCs w:val="22"/>
        </w:rPr>
        <w:t xml:space="preserve">Funding rate aggregation and monitoring</w:t>
      </w:r>
    </w:p>
    <w:p>
      <w:pPr>
        <w:pStyle w:val="ListParagraph"/>
        <w:numPr>
          <w:ilvl w:val="0"/>
          <w:numId w:val="2"/>
        </w:numPr>
        <w:spacing w:after="50"/>
      </w:pPr>
      <w:r>
        <w:rPr>
          <w:rFonts w:ascii="Arial" w:cs="Arial" w:eastAsia="Arial" w:hAnsi="Arial"/>
          <w:sz w:val="22"/>
          <w:szCs w:val="22"/>
        </w:rPr>
        <w:t xml:space="preserve">Open Interest tracking and divergence detection</w:t>
      </w:r>
    </w:p>
    <w:p>
      <w:pPr>
        <w:pStyle w:val="ListParagraph"/>
        <w:numPr>
          <w:ilvl w:val="0"/>
          <w:numId w:val="2"/>
        </w:numPr>
        <w:spacing w:after="50"/>
      </w:pPr>
      <w:r>
        <w:rPr>
          <w:rFonts w:ascii="Arial" w:cs="Arial" w:eastAsia="Arial" w:hAnsi="Arial"/>
          <w:sz w:val="22"/>
          <w:szCs w:val="22"/>
        </w:rPr>
        <w:t xml:space="preserve">Long/Short ratio dashboard</w:t>
      </w:r>
    </w:p>
    <w:p>
      <w:pPr>
        <w:pStyle w:val="ListParagraph"/>
        <w:numPr>
          <w:ilvl w:val="0"/>
          <w:numId w:val="2"/>
        </w:numPr>
        <w:spacing w:after="50"/>
      </w:pPr>
      <w:r>
        <w:rPr>
          <w:rFonts w:ascii="Arial" w:cs="Arial" w:eastAsia="Arial" w:hAnsi="Arial"/>
          <w:sz w:val="22"/>
          <w:szCs w:val="22"/>
        </w:rPr>
        <w:t xml:space="preserve">On-chain data integration: exchange flows (via public APIs or Glassnode free tier)</w:t>
      </w:r>
    </w:p>
    <w:p>
      <w:pPr>
        <w:pStyle w:val="ListParagraph"/>
        <w:numPr>
          <w:ilvl w:val="0"/>
          <w:numId w:val="2"/>
        </w:numPr>
        <w:spacing w:after="50"/>
      </w:pPr>
      <w:r>
        <w:rPr>
          <w:rFonts w:ascii="Arial" w:cs="Arial" w:eastAsia="Arial" w:hAnsi="Arial"/>
          <w:sz w:val="22"/>
          <w:szCs w:val="22"/>
        </w:rPr>
        <w:t xml:space="preserve">Whale transaction monitoring</w:t>
      </w:r>
    </w:p>
    <w:p>
      <w:pPr>
        <w:pStyle w:val="ListParagraph"/>
        <w:numPr>
          <w:ilvl w:val="0"/>
          <w:numId w:val="2"/>
        </w:numPr>
        <w:spacing w:after="50"/>
      </w:pPr>
      <w:r>
        <w:rPr>
          <w:rFonts w:ascii="Arial" w:cs="Arial" w:eastAsia="Arial" w:hAnsi="Arial"/>
          <w:sz w:val="22"/>
          <w:szCs w:val="22"/>
        </w:rPr>
        <w:t xml:space="preserve">Whale Tracker chart overlay</w:t>
      </w:r>
    </w:p>
    <w:p>
      <w:pPr>
        <w:pStyle w:val="ListParagraph"/>
        <w:numPr>
          <w:ilvl w:val="0"/>
          <w:numId w:val="2"/>
        </w:numPr>
        <w:spacing w:after="50"/>
      </w:pPr>
      <w:r>
        <w:rPr>
          <w:rFonts w:ascii="Arial" w:cs="Arial" w:eastAsia="Arial" w:hAnsi="Arial"/>
          <w:sz w:val="22"/>
          <w:szCs w:val="22"/>
        </w:rPr>
        <w:t xml:space="preserve">Custom Fear &amp; Greed Index calculation</w:t>
      </w:r>
    </w:p>
    <w:p>
      <w:pPr>
        <w:pStyle w:val="Heading2"/>
        <w:spacing w:after="160" w:before="320"/>
      </w:pPr>
      <w:r>
        <w:rPr>
          <w:b/>
          <w:bCs/>
        </w:rPr>
        <w:t xml:space="preserve">7.6 Phase 6 — Monetization &amp; Polish (Weeks 13–15)</w:t>
      </w:r>
    </w:p>
    <w:p>
      <w:pPr>
        <w:pStyle w:val="ListParagraph"/>
        <w:numPr>
          <w:ilvl w:val="0"/>
          <w:numId w:val="2"/>
        </w:numPr>
        <w:spacing w:after="50"/>
      </w:pPr>
      <w:r>
        <w:rPr>
          <w:rFonts w:ascii="Arial" w:cs="Arial" w:eastAsia="Arial" w:hAnsi="Arial"/>
          <w:sz w:val="22"/>
          <w:szCs w:val="22"/>
        </w:rPr>
        <w:t xml:space="preserve">NOWPayments integration: invoice creation, IPN webhook handling, subscription activation</w:t>
      </w:r>
    </w:p>
    <w:p>
      <w:pPr>
        <w:pStyle w:val="ListParagraph"/>
        <w:numPr>
          <w:ilvl w:val="0"/>
          <w:numId w:val="2"/>
        </w:numPr>
        <w:spacing w:after="50"/>
      </w:pPr>
      <w:r>
        <w:rPr>
          <w:rFonts w:ascii="Arial" w:cs="Arial" w:eastAsia="Arial" w:hAnsi="Arial"/>
          <w:sz w:val="22"/>
          <w:szCs w:val="22"/>
        </w:rPr>
        <w:t xml:space="preserve">Subscription management: tier enforcement, feature gating, upgrade/downgrade flow</w:t>
      </w:r>
    </w:p>
    <w:p>
      <w:pPr>
        <w:pStyle w:val="ListParagraph"/>
        <w:numPr>
          <w:ilvl w:val="0"/>
          <w:numId w:val="2"/>
        </w:numPr>
        <w:spacing w:after="50"/>
      </w:pPr>
      <w:r>
        <w:rPr>
          <w:rFonts w:ascii="Arial" w:cs="Arial" w:eastAsia="Arial" w:hAnsi="Arial"/>
          <w:sz w:val="22"/>
          <w:szCs w:val="22"/>
        </w:rPr>
        <w:t xml:space="preserve">Referral system: unique codes, tracking, reward calculation, withdrawal</w:t>
      </w:r>
    </w:p>
    <w:p>
      <w:pPr>
        <w:pStyle w:val="ListParagraph"/>
        <w:numPr>
          <w:ilvl w:val="0"/>
          <w:numId w:val="2"/>
        </w:numPr>
        <w:spacing w:after="50"/>
      </w:pPr>
      <w:r>
        <w:rPr>
          <w:rFonts w:ascii="Arial" w:cs="Arial" w:eastAsia="Arial" w:hAnsi="Arial"/>
          <w:sz w:val="22"/>
          <w:szCs w:val="22"/>
        </w:rPr>
        <w:t xml:space="preserve">Paper Trading simulator: virtual balance, order simulation, P&amp;L tracking</w:t>
      </w:r>
    </w:p>
    <w:p>
      <w:pPr>
        <w:pStyle w:val="ListParagraph"/>
        <w:numPr>
          <w:ilvl w:val="0"/>
          <w:numId w:val="2"/>
        </w:numPr>
        <w:spacing w:after="50"/>
      </w:pPr>
      <w:r>
        <w:rPr>
          <w:rFonts w:ascii="Arial" w:cs="Arial" w:eastAsia="Arial" w:hAnsi="Arial"/>
          <w:sz w:val="22"/>
          <w:szCs w:val="22"/>
        </w:rPr>
        <w:t xml:space="preserve">Trading Academy: 15-chapter course content, quizzes, certificate generation</w:t>
      </w:r>
    </w:p>
    <w:p>
      <w:pPr>
        <w:pStyle w:val="ListParagraph"/>
        <w:numPr>
          <w:ilvl w:val="0"/>
          <w:numId w:val="2"/>
        </w:numPr>
        <w:spacing w:after="50"/>
      </w:pPr>
      <w:r>
        <w:rPr>
          <w:rFonts w:ascii="Arial" w:cs="Arial" w:eastAsia="Arial" w:hAnsi="Arial"/>
          <w:sz w:val="22"/>
          <w:szCs w:val="22"/>
        </w:rPr>
        <w:t xml:space="preserve">Weekly AI Market Report generation (automated via Bull cron job)</w:t>
      </w:r>
    </w:p>
    <w:p>
      <w:pPr>
        <w:pStyle w:val="ListParagraph"/>
        <w:numPr>
          <w:ilvl w:val="0"/>
          <w:numId w:val="2"/>
        </w:numPr>
        <w:spacing w:after="50"/>
      </w:pPr>
      <w:r>
        <w:rPr>
          <w:rFonts w:ascii="Arial" w:cs="Arial" w:eastAsia="Arial" w:hAnsi="Arial"/>
          <w:sz w:val="22"/>
          <w:szCs w:val="22"/>
        </w:rPr>
        <w:t xml:space="preserve">Performance optimization: lazy loading, code splitting, database query optimization</w:t>
      </w:r>
    </w:p>
    <w:p>
      <w:pPr>
        <w:pStyle w:val="ListParagraph"/>
        <w:numPr>
          <w:ilvl w:val="0"/>
          <w:numId w:val="2"/>
        </w:numPr>
        <w:spacing w:after="50"/>
      </w:pPr>
      <w:r>
        <w:rPr>
          <w:rFonts w:ascii="Arial" w:cs="Arial" w:eastAsia="Arial" w:hAnsi="Arial"/>
          <w:sz w:val="22"/>
          <w:szCs w:val="22"/>
        </w:rPr>
        <w:t xml:space="preserve">Production deployment: Nginx reverse proxy, SSL, Cloudflare CDN</w:t>
      </w:r>
    </w:p>
    <w:p>
      <w:pPr>
        <w:pStyle w:val="ListParagraph"/>
        <w:numPr>
          <w:ilvl w:val="0"/>
          <w:numId w:val="2"/>
        </w:numPr>
        <w:spacing w:after="50"/>
      </w:pPr>
      <w:r>
        <w:rPr>
          <w:rFonts w:ascii="Arial" w:cs="Arial" w:eastAsia="Arial" w:hAnsi="Arial"/>
          <w:sz w:val="22"/>
          <w:szCs w:val="22"/>
        </w:rPr>
        <w:t xml:space="preserve">Monitoring: Grafana dashboards, uptime alerts, error tracking</w:t>
      </w:r>
    </w:p>
    <w:p>
      <w:pPr>
        <w:pStyle w:val="ListParagraph"/>
        <w:numPr>
          <w:ilvl w:val="0"/>
          <w:numId w:val="2"/>
        </w:numPr>
        <w:spacing w:after="50"/>
      </w:pPr>
      <w:r>
        <w:rPr>
          <w:rFonts w:ascii="Arial" w:cs="Arial" w:eastAsia="Arial" w:hAnsi="Arial"/>
          <w:sz w:val="22"/>
          <w:szCs w:val="22"/>
        </w:rPr>
        <w:t xml:space="preserve">Security audit: dependency scanning, OWASP top 10 review, penetration testing basics</w:t>
      </w:r>
    </w:p>
    <w:p>
      <w:pPr>
        <w:spacing w:before="200"/>
      </w:pPr>
    </w:p>
    <w:p>
      <w:pPr>
        <w:pBdr>
          <w:bottom w:val="single" w:color="1565C0" w:sz="2" w:space="8"/>
        </w:pBdr>
        <w:spacing w:after="200"/>
      </w:pPr>
    </w:p>
    <w:p>
      <w:pPr>
        <w:spacing w:after="100"/>
        <w:jc w:val="center"/>
      </w:pPr>
      <w:r>
        <w:rPr>
          <w:rFonts w:ascii="Arial" w:cs="Arial" w:eastAsia="Arial" w:hAnsi="Arial"/>
          <w:b/>
          <w:bCs/>
          <w:color w:val="1565C0"/>
          <w:sz w:val="24"/>
          <w:szCs w:val="24"/>
        </w:rPr>
        <w:t xml:space="preserve">Total estimated development timeline: 13–15 weeks</w:t>
      </w:r>
    </w:p>
    <w:p>
      <w:pPr>
        <w:spacing w:after="100"/>
        <w:jc w:val="center"/>
      </w:pPr>
      <w:r>
        <w:rPr>
          <w:rFonts w:ascii="Arial" w:cs="Arial" w:eastAsia="Arial" w:hAnsi="Arial"/>
          <w:color w:val="777777"/>
          <w:sz w:val="20"/>
          <w:szCs w:val="20"/>
        </w:rPr>
        <w:t xml:space="preserve">Solo developer pace — scope may be adjusted based on progress and user feedback during beta.</w:t>
      </w:r>
    </w:p>
    <w:p>
      <w:pPr>
        <w:spacing w:before="3200"/>
      </w:pPr>
    </w:p>
    <w:p>
      <w:pPr>
        <w:spacing w:after="100"/>
        <w:jc w:val="center"/>
      </w:pPr>
      <w:r>
        <w:rPr>
          <w:rFonts w:ascii="Arial" w:cs="Arial" w:eastAsia="Arial" w:hAnsi="Arial"/>
          <w:b/>
          <w:bCs/>
          <w:color w:val="1565C0"/>
          <w:sz w:val="64"/>
          <w:szCs w:val="64"/>
        </w:rPr>
        <w:t xml:space="preserve">QUANTIS</w:t>
      </w:r>
    </w:p>
    <w:p>
      <w:pPr>
        <w:spacing w:after="60"/>
        <w:jc w:val="center"/>
      </w:pPr>
      <w:r>
        <w:rPr>
          <w:rFonts w:ascii="Arial" w:cs="Arial" w:eastAsia="Arial" w:hAnsi="Arial"/>
          <w:color w:val="0D1B2A"/>
          <w:sz w:val="32"/>
          <w:szCs w:val="32"/>
        </w:rPr>
        <w:t xml:space="preserve">Crypto Technical Analysis Platform</w:t>
      </w:r>
    </w:p>
    <w:p>
      <w:pPr>
        <w:pBdr>
          <w:bottom w:val="single" w:color="1565C0" w:sz="4" w:space="12"/>
        </w:pBdr>
        <w:spacing w:after="200"/>
        <w:jc w:val="center"/>
      </w:pPr>
      <w:r>
        <w:rPr>
          <w:rFonts w:ascii="Arial" w:cs="Arial" w:eastAsia="Arial" w:hAnsi="Arial"/>
          <w:color w:val="607D8B"/>
          <w:sz w:val="24"/>
          <w:szCs w:val="24"/>
        </w:rPr>
        <w:t xml:space="preserve">Documentation Supplement v2.1</w:t>
      </w:r>
    </w:p>
    <w:p>
      <w:pPr>
        <w:spacing w:after="60"/>
        <w:jc w:val="center"/>
      </w:pPr>
      <w:r>
        <w:rPr>
          <w:rFonts w:ascii="Arial" w:cs="Arial" w:eastAsia="Arial" w:hAnsi="Arial"/>
          <w:color w:val="777777"/>
          <w:sz w:val="20"/>
          <w:szCs w:val="20"/>
        </w:rPr>
        <w:t xml:space="preserve">Additional Modules: Portfolio, Journal, AI Copilot, Heatmap, Calendar,</w:t>
      </w:r>
    </w:p>
    <w:p>
      <w:pPr>
        <w:spacing w:after="60"/>
        <w:jc w:val="center"/>
      </w:pPr>
      <w:r>
        <w:rPr>
          <w:rFonts w:ascii="Arial" w:cs="Arial" w:eastAsia="Arial" w:hAnsi="Arial"/>
          <w:color w:val="777777"/>
          <w:sz w:val="20"/>
          <w:szCs w:val="20"/>
        </w:rPr>
        <w:t xml:space="preserve">Security, Onboarding, KPIs, Legal, Gamification</w:t>
      </w:r>
    </w:p>
    <w:p>
      <w:pPr>
        <w:spacing w:before="800"/>
      </w:pPr>
    </w:p>
    <w:p>
      <w:pPr>
        <w:jc w:val="center"/>
      </w:pPr>
      <w:r>
        <w:rPr>
          <w:rFonts w:ascii="Arial" w:cs="Arial" w:eastAsia="Arial" w:hAnsi="Arial"/>
          <w:color w:val="999999"/>
          <w:sz w:val="20"/>
          <w:szCs w:val="20"/>
        </w:rPr>
        <w:t xml:space="preserve">March 2026 — Supplement to Documentation v2.0</w:t>
      </w:r>
    </w:p>
    <w:p>
      <w:pPr>
        <w:sectPr>
          <w:footerReference w:type="default" r:id="rId8"/>
          <w:headerReference w:type="default" r:id="rId7"/>
          <w:pgSz w:w="11906" w:h="16838" w:orient="portrait"/>
          <w:pgMar w:top="1440" w:right="1440" w:bottom="1440" w:left="1440" w:header="708" w:footer="708" w:gutter="0"/>
          <w:docGrid w:linePitch="360"/>
        </w:sectPr>
      </w:pPr>
    </w:p>
    <w:p>
      <w:pPr>
        <w:pStyle w:val="Heading1"/>
        <w:spacing w:after="200" w:before="400"/>
      </w:pPr>
      <w:r>
        <w:rPr>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docGrid w:linePitch="360"/>
        </w:sectPr>
      </w:pPr>
    </w:p>
    <w:p>
      <w:pPr>
        <w:pStyle w:val="Heading1"/>
        <w:spacing w:after="200" w:before="400"/>
      </w:pPr>
      <w:r>
        <w:rPr>
          <w:b/>
          <w:bCs/>
        </w:rPr>
        <w:t xml:space="preserve">8. Portfolio Tracker</w:t>
      </w:r>
    </w:p>
    <w:p>
      <w:pPr>
        <w:spacing w:after="100"/>
      </w:pPr>
      <w:r>
        <w:rPr>
          <w:rFonts w:ascii="Arial" w:cs="Arial" w:eastAsia="Arial" w:hAnsi="Arial"/>
          <w:sz w:val="22"/>
          <w:szCs w:val="22"/>
        </w:rPr>
        <w:t xml:space="preserve">The Portfolio Tracker is the primary retention mechanism. By connecting exchange accounts, users see their entire crypto portfolio on Quantis, making it their daily home screen rather than an occasional analysis tool.</w:t>
      </w:r>
    </w:p>
    <w:p>
      <w:pPr>
        <w:pStyle w:val="Heading2"/>
        <w:spacing w:after="160" w:before="320"/>
      </w:pPr>
      <w:r>
        <w:rPr>
          <w:b/>
          <w:bCs/>
        </w:rPr>
        <w:t xml:space="preserve">8.1 Exchange API Connection</w:t>
      </w:r>
    </w:p>
    <w:p>
      <w:pPr>
        <w:spacing w:after="100"/>
      </w:pPr>
      <w:r>
        <w:rPr>
          <w:rFonts w:ascii="Arial" w:cs="Arial" w:eastAsia="Arial" w:hAnsi="Arial"/>
          <w:sz w:val="22"/>
          <w:szCs w:val="22"/>
        </w:rPr>
        <w:t xml:space="preserve">Users connect exchange accounts via read-only API keys. Quantis NEVER requests withdrawal or trading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5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Exchange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 Permissions</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Accessed</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Sync Method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(Enable Reading)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Balances, order history, trade history, open orders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polling every 30s + WebSocket for balance updates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Bybit</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Read-only (Account Read)</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Wallet balance, position list, trade history</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REST polling every 30s + WebSocket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(Trade: Read)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balance, positions, order history</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polling every 30s + WebSocket</w:t>
            </w:r>
          </w:p>
        </w:tc>
      </w:tr>
    </w:tbl>
    <w:p>
      <w:pPr>
        <w:spacing w:after="100"/>
      </w:pPr>
      <w:r>
        <w:rPr>
          <w:rFonts w:ascii="Arial" w:cs="Arial" w:eastAsia="Arial" w:hAnsi="Arial"/>
          <w:sz w:val="22"/>
          <w:szCs w:val="22"/>
        </w:rPr>
        <w:t xml:space="preserve">API keys are stored encrypted (AES-256-GCM) in the database. Encryption keys are stored in environment variables, never in code. See Section 13 (Security) for full details.</w:t>
      </w:r>
    </w:p>
    <w:p>
      <w:pPr>
        <w:pStyle w:val="Heading2"/>
        <w:spacing w:after="160" w:before="320"/>
      </w:pPr>
      <w:r>
        <w:rPr>
          <w:b/>
          <w:bCs/>
        </w:rPr>
        <w:t xml:space="preserve">8.2 Portfolio Dashboard</w:t>
      </w:r>
    </w:p>
    <w:p>
      <w:pPr>
        <w:pStyle w:val="Heading3"/>
        <w:spacing w:after="120" w:before="240"/>
      </w:pPr>
      <w:r>
        <w:rPr>
          <w:b/>
          <w:bCs/>
        </w:rPr>
        <w:t xml:space="preserve">8.2.1 Overview Panel</w:t>
      </w:r>
    </w:p>
    <w:p>
      <w:pPr>
        <w:pStyle w:val="ListParagraph"/>
        <w:numPr>
          <w:ilvl w:val="0"/>
          <w:numId w:val="6"/>
        </w:numPr>
        <w:spacing w:after="50"/>
      </w:pPr>
      <w:r>
        <w:rPr>
          <w:rFonts w:ascii="Arial" w:cs="Arial" w:eastAsia="Arial" w:hAnsi="Arial"/>
          <w:sz w:val="22"/>
          <w:szCs w:val="22"/>
        </w:rPr>
        <w:t xml:space="preserve">Total portfolio value (USD equivalent) with 24H/7D/30D/YTD change</w:t>
      </w:r>
    </w:p>
    <w:p>
      <w:pPr>
        <w:pStyle w:val="ListParagraph"/>
        <w:numPr>
          <w:ilvl w:val="0"/>
          <w:numId w:val="6"/>
        </w:numPr>
        <w:spacing w:after="50"/>
      </w:pPr>
      <w:r>
        <w:rPr>
          <w:rFonts w:ascii="Arial" w:cs="Arial" w:eastAsia="Arial" w:hAnsi="Arial"/>
          <w:sz w:val="22"/>
          <w:szCs w:val="22"/>
        </w:rPr>
        <w:t xml:space="preserve">Unrealized P&amp;L across all positions (absolute $ and percentage)</w:t>
      </w:r>
    </w:p>
    <w:p>
      <w:pPr>
        <w:pStyle w:val="ListParagraph"/>
        <w:numPr>
          <w:ilvl w:val="0"/>
          <w:numId w:val="6"/>
        </w:numPr>
        <w:spacing w:after="50"/>
      </w:pPr>
      <w:r>
        <w:rPr>
          <w:rFonts w:ascii="Arial" w:cs="Arial" w:eastAsia="Arial" w:hAnsi="Arial"/>
          <w:sz w:val="22"/>
          <w:szCs w:val="22"/>
        </w:rPr>
        <w:t xml:space="preserve">Realized P&amp;L for selected period (day, week, month, custom range)</w:t>
      </w:r>
    </w:p>
    <w:p>
      <w:pPr>
        <w:pStyle w:val="ListParagraph"/>
        <w:numPr>
          <w:ilvl w:val="0"/>
          <w:numId w:val="6"/>
        </w:numPr>
        <w:spacing w:after="50"/>
      </w:pPr>
      <w:r>
        <w:rPr>
          <w:rFonts w:ascii="Arial" w:cs="Arial" w:eastAsia="Arial" w:hAnsi="Arial"/>
          <w:sz w:val="22"/>
          <w:szCs w:val="22"/>
        </w:rPr>
        <w:t xml:space="preserve">Portfolio allocation pie chart: by asset, by exchange, by sector (DeFi/L1/Meme/etc.)</w:t>
      </w:r>
    </w:p>
    <w:p>
      <w:pPr>
        <w:pStyle w:val="ListParagraph"/>
        <w:numPr>
          <w:ilvl w:val="0"/>
          <w:numId w:val="6"/>
        </w:numPr>
        <w:spacing w:after="50"/>
      </w:pPr>
      <w:r>
        <w:rPr>
          <w:rFonts w:ascii="Arial" w:cs="Arial" w:eastAsia="Arial" w:hAnsi="Arial"/>
          <w:sz w:val="22"/>
          <w:szCs w:val="22"/>
        </w:rPr>
        <w:t xml:space="preserve">Portfolio allocation treemap: visual block map sized by value, colored by daily change</w:t>
      </w:r>
    </w:p>
    <w:p>
      <w:pPr>
        <w:pStyle w:val="Heading3"/>
        <w:spacing w:after="120" w:before="240"/>
      </w:pPr>
      <w:r>
        <w:rPr>
          <w:b/>
          <w:bCs/>
        </w:rPr>
        <w:t xml:space="preserve">8.2.2 Position Details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symbol + icon + full name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Holdings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Quantity held across all connected exchanges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Entry Price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average buy price calculated from trade history</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Current Price</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Real-time price via WebSocket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Value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Holdings × Current Price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Unrealized P&amp;L</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(Current Price - Avg Entry) × Holdings, absolute and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24H Change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change in last 24 hours ($ and %)</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Allocation %</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Percentage of total portfolio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exchange(s) hold this asset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Actions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Open chart, set alert, add to watchlist</w:t>
            </w:r>
          </w:p>
        </w:tc>
      </w:tr>
    </w:tbl>
    <w:p>
      <w:pPr>
        <w:pStyle w:val="Heading3"/>
        <w:spacing w:after="120" w:before="240"/>
      </w:pPr>
      <w:r>
        <w:rPr>
          <w:b/>
          <w:bCs/>
        </w:rPr>
        <w:t xml:space="preserve">8.2.3 Performance Charts</w:t>
      </w:r>
    </w:p>
    <w:p>
      <w:pPr>
        <w:pStyle w:val="ListParagraph"/>
        <w:numPr>
          <w:ilvl w:val="0"/>
          <w:numId w:val="6"/>
        </w:numPr>
        <w:spacing w:after="50"/>
      </w:pPr>
      <w:r>
        <w:rPr>
          <w:rFonts w:ascii="Arial" w:cs="Arial" w:eastAsia="Arial" w:hAnsi="Arial"/>
          <w:sz w:val="22"/>
          <w:szCs w:val="22"/>
        </w:rPr>
        <w:t xml:space="preserve">Equity curve: portfolio value over time (daily resolution, up to 2 years of history)</w:t>
      </w:r>
    </w:p>
    <w:p>
      <w:pPr>
        <w:pStyle w:val="ListParagraph"/>
        <w:numPr>
          <w:ilvl w:val="0"/>
          <w:numId w:val="6"/>
        </w:numPr>
        <w:spacing w:after="50"/>
      </w:pPr>
      <w:r>
        <w:rPr>
          <w:rFonts w:ascii="Arial" w:cs="Arial" w:eastAsia="Arial" w:hAnsi="Arial"/>
          <w:sz w:val="22"/>
          <w:szCs w:val="22"/>
        </w:rPr>
        <w:t xml:space="preserve">Drawdown chart: peak-to-trough drawdown percentage over time</w:t>
      </w:r>
    </w:p>
    <w:p>
      <w:pPr>
        <w:pStyle w:val="ListParagraph"/>
        <w:numPr>
          <w:ilvl w:val="0"/>
          <w:numId w:val="6"/>
        </w:numPr>
        <w:spacing w:after="50"/>
      </w:pPr>
      <w:r>
        <w:rPr>
          <w:rFonts w:ascii="Arial" w:cs="Arial" w:eastAsia="Arial" w:hAnsi="Arial"/>
          <w:sz w:val="22"/>
          <w:szCs w:val="22"/>
        </w:rPr>
        <w:t xml:space="preserve">Benchmark comparison: portfolio performance vs BTC, ETH, and total market cap</w:t>
      </w:r>
    </w:p>
    <w:p>
      <w:pPr>
        <w:pStyle w:val="ListParagraph"/>
        <w:numPr>
          <w:ilvl w:val="0"/>
          <w:numId w:val="6"/>
        </w:numPr>
        <w:spacing w:after="50"/>
      </w:pPr>
      <w:r>
        <w:rPr>
          <w:rFonts w:ascii="Arial" w:cs="Arial" w:eastAsia="Arial" w:hAnsi="Arial"/>
          <w:sz w:val="22"/>
          <w:szCs w:val="22"/>
        </w:rPr>
        <w:t xml:space="preserve">Monthly returns heatmap: calendar grid showing monthly return percentages, color-coded green/red</w:t>
      </w:r>
    </w:p>
    <w:p>
      <w:pPr>
        <w:pStyle w:val="ListParagraph"/>
        <w:numPr>
          <w:ilvl w:val="0"/>
          <w:numId w:val="6"/>
        </w:numPr>
        <w:spacing w:after="50"/>
      </w:pPr>
      <w:r>
        <w:rPr>
          <w:rFonts w:ascii="Arial" w:cs="Arial" w:eastAsia="Arial" w:hAnsi="Arial"/>
          <w:sz w:val="22"/>
          <w:szCs w:val="22"/>
        </w:rPr>
        <w:t xml:space="preserve">Asset contribution chart: stacked area showing which assets contributed to/detracted from returns</w:t>
      </w:r>
    </w:p>
    <w:p>
      <w:pPr>
        <w:pStyle w:val="Heading3"/>
        <w:spacing w:after="120" w:before="240"/>
      </w:pPr>
      <w:r>
        <w:rPr>
          <w:b/>
          <w:bCs/>
        </w:rPr>
        <w:t xml:space="preserve">8.2.4 Portfolio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Formula / Description</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Return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Value - Total Invested) / Total Invested × 100%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CAGR</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Compound Annual Growth Rate from first deposit</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Sharpe Ratio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Return - Risk-Free Rate) / Standard Deviation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Max Drawdown</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Largest peak-to-trough decline in portfolio value</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Volatility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30-day rolling standard deviation of daily returns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Beta vs BTC</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Correlation-adjusted volatility relative to BTC</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closed trades that were profitable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trade close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Avg Win / Avg Loss</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Average profitable trade size vs average losing trade size</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 trade close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 Factor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Profit / Gross Loss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trade close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Best/Worst Day</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Highest and lowest single-day portfolio change</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Daily</w:t>
            </w:r>
          </w:p>
        </w:tc>
      </w:tr>
    </w:tbl>
    <w:p>
      <w:pPr>
        <w:pStyle w:val="Heading3"/>
        <w:spacing w:after="120" w:before="240"/>
      </w:pPr>
      <w:r>
        <w:rPr>
          <w:b/>
          <w:bCs/>
        </w:rPr>
        <w:t xml:space="preserve">8.2.5 Transaction History</w:t>
      </w:r>
    </w:p>
    <w:p>
      <w:pPr>
        <w:pStyle w:val="ListParagraph"/>
        <w:numPr>
          <w:ilvl w:val="0"/>
          <w:numId w:val="6"/>
        </w:numPr>
        <w:spacing w:after="50"/>
      </w:pPr>
      <w:r>
        <w:rPr>
          <w:rFonts w:ascii="Arial" w:cs="Arial" w:eastAsia="Arial" w:hAnsi="Arial"/>
          <w:sz w:val="22"/>
          <w:szCs w:val="22"/>
        </w:rPr>
        <w:t xml:space="preserve">Unified transaction log across all exchanges: buys, sells, deposits, withdrawals, fees</w:t>
      </w:r>
    </w:p>
    <w:p>
      <w:pPr>
        <w:pStyle w:val="ListParagraph"/>
        <w:numPr>
          <w:ilvl w:val="0"/>
          <w:numId w:val="6"/>
        </w:numPr>
        <w:spacing w:after="50"/>
      </w:pPr>
      <w:r>
        <w:rPr>
          <w:rFonts w:ascii="Arial" w:cs="Arial" w:eastAsia="Arial" w:hAnsi="Arial"/>
          <w:sz w:val="22"/>
          <w:szCs w:val="22"/>
        </w:rPr>
        <w:t xml:space="preserve">Filterable by: asset, exchange, type (buy/sell/transfer), date range</w:t>
      </w:r>
    </w:p>
    <w:p>
      <w:pPr>
        <w:pStyle w:val="ListParagraph"/>
        <w:numPr>
          <w:ilvl w:val="0"/>
          <w:numId w:val="6"/>
        </w:numPr>
        <w:spacing w:after="50"/>
      </w:pPr>
      <w:r>
        <w:rPr>
          <w:rFonts w:ascii="Arial" w:cs="Arial" w:eastAsia="Arial" w:hAnsi="Arial"/>
          <w:sz w:val="22"/>
          <w:szCs w:val="22"/>
        </w:rPr>
        <w:t xml:space="preserve">Export to CSV for tax reporting</w:t>
      </w:r>
    </w:p>
    <w:p>
      <w:pPr>
        <w:pStyle w:val="ListParagraph"/>
        <w:numPr>
          <w:ilvl w:val="0"/>
          <w:numId w:val="6"/>
        </w:numPr>
        <w:spacing w:after="50"/>
      </w:pPr>
      <w:r>
        <w:rPr>
          <w:rFonts w:ascii="Arial" w:cs="Arial" w:eastAsia="Arial" w:hAnsi="Arial"/>
          <w:sz w:val="22"/>
          <w:szCs w:val="22"/>
        </w:rPr>
        <w:t xml:space="preserve">Automatic fee tracking: total fees paid per exchange, per asset, per month</w:t>
      </w:r>
    </w:p>
    <w:p>
      <w:pPr>
        <w:pStyle w:val="Heading3"/>
        <w:spacing w:after="120" w:before="240"/>
      </w:pPr>
      <w:r>
        <w:rPr>
          <w:b/>
          <w:bCs/>
        </w:rPr>
        <w:t xml:space="preserve">8.2.6 Tier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800"/>
        <w:gridCol w:w="20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Trader</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2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Institutional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Connected exchanges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Portfolio history</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30 days</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 months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 years</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metrics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(value, P&amp;L)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analytics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 benchmark</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 custom reports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CSV export</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 + API</w:t>
            </w:r>
          </w:p>
        </w:tc>
      </w:tr>
    </w:tbl>
    <w:p>
      <w:r>
        <w:br w:type="page"/>
      </w:r>
    </w:p>
    <w:p>
      <w:pPr>
        <w:pStyle w:val="Heading1"/>
        <w:spacing w:after="200" w:before="400"/>
      </w:pPr>
      <w:r>
        <w:rPr>
          <w:b/>
          <w:bCs/>
        </w:rPr>
        <w:t xml:space="preserve">9. Trading Journal</w:t>
      </w:r>
    </w:p>
    <w:p>
      <w:pPr>
        <w:spacing w:after="100"/>
      </w:pPr>
      <w:r>
        <w:rPr>
          <w:rFonts w:ascii="Arial" w:cs="Arial" w:eastAsia="Arial" w:hAnsi="Arial"/>
          <w:sz w:val="22"/>
          <w:szCs w:val="22"/>
        </w:rPr>
        <w:t xml:space="preserve">The Trading Journal transforms Quantis from an analysis tool into a complete trading workstation. By logging and analyzing every trade, users develop self-awareness about their trading patterns — creating long-term platform dependency.</w:t>
      </w:r>
    </w:p>
    <w:p>
      <w:pPr>
        <w:pStyle w:val="Heading2"/>
        <w:spacing w:after="160" w:before="320"/>
      </w:pPr>
      <w:r>
        <w:rPr>
          <w:b/>
          <w:bCs/>
        </w:rPr>
        <w:t xml:space="preserve">9.1 Trade Entry Methods</w:t>
      </w:r>
    </w:p>
    <w:p>
      <w:pPr>
        <w:pStyle w:val="Heading3"/>
        <w:spacing w:after="120" w:before="240"/>
      </w:pPr>
      <w:r>
        <w:rPr>
          <w:b/>
          <w:bCs/>
        </w:rPr>
        <w:t xml:space="preserve">9.1.1 Automatic Import</w:t>
      </w:r>
    </w:p>
    <w:p>
      <w:pPr>
        <w:spacing w:after="100"/>
      </w:pPr>
      <w:r>
        <w:rPr>
          <w:rFonts w:ascii="Arial" w:cs="Arial" w:eastAsia="Arial" w:hAnsi="Arial"/>
          <w:sz w:val="22"/>
          <w:szCs w:val="22"/>
        </w:rPr>
        <w:t xml:space="preserve">When exchange API is connected, trades are auto-imported:</w:t>
      </w:r>
    </w:p>
    <w:p>
      <w:pPr>
        <w:pStyle w:val="ListParagraph"/>
        <w:numPr>
          <w:ilvl w:val="0"/>
          <w:numId w:val="6"/>
        </w:numPr>
        <w:spacing w:after="50"/>
      </w:pPr>
      <w:r>
        <w:rPr>
          <w:rFonts w:ascii="Arial" w:cs="Arial" w:eastAsia="Arial" w:hAnsi="Arial"/>
          <w:sz w:val="22"/>
          <w:szCs w:val="22"/>
        </w:rPr>
        <w:t xml:space="preserve">Every closed trade detected via exchange order history API</w:t>
      </w:r>
    </w:p>
    <w:p>
      <w:pPr>
        <w:pStyle w:val="ListParagraph"/>
        <w:numPr>
          <w:ilvl w:val="0"/>
          <w:numId w:val="6"/>
        </w:numPr>
        <w:spacing w:after="50"/>
      </w:pPr>
      <w:r>
        <w:rPr>
          <w:rFonts w:ascii="Arial" w:cs="Arial" w:eastAsia="Arial" w:hAnsi="Arial"/>
          <w:sz w:val="22"/>
          <w:szCs w:val="22"/>
        </w:rPr>
        <w:t xml:space="preserve">Matched to opening trade by asset, direction, and timestamp</w:t>
      </w:r>
    </w:p>
    <w:p>
      <w:pPr>
        <w:pStyle w:val="ListParagraph"/>
        <w:numPr>
          <w:ilvl w:val="0"/>
          <w:numId w:val="6"/>
        </w:numPr>
        <w:spacing w:after="50"/>
      </w:pPr>
      <w:r>
        <w:rPr>
          <w:rFonts w:ascii="Arial" w:cs="Arial" w:eastAsia="Arial" w:hAnsi="Arial"/>
          <w:sz w:val="22"/>
          <w:szCs w:val="22"/>
        </w:rPr>
        <w:t xml:space="preserve">Entry/exit prices, fees, and P&amp;L calculated automatically</w:t>
      </w:r>
    </w:p>
    <w:p>
      <w:pPr>
        <w:pStyle w:val="ListParagraph"/>
        <w:numPr>
          <w:ilvl w:val="0"/>
          <w:numId w:val="6"/>
        </w:numPr>
        <w:spacing w:after="50"/>
      </w:pPr>
      <w:r>
        <w:rPr>
          <w:rFonts w:ascii="Arial" w:cs="Arial" w:eastAsia="Arial" w:hAnsi="Arial"/>
          <w:sz w:val="22"/>
          <w:szCs w:val="22"/>
        </w:rPr>
        <w:t xml:space="preserve">User prompted to add notes, tags, and emotional state post-trade</w:t>
      </w:r>
    </w:p>
    <w:p>
      <w:pPr>
        <w:pStyle w:val="Heading3"/>
        <w:spacing w:after="120" w:before="240"/>
      </w:pPr>
      <w:r>
        <w:rPr>
          <w:b/>
          <w:bCs/>
        </w:rPr>
        <w:t xml:space="preserve">9.1.2 Manual Entry</w:t>
      </w:r>
    </w:p>
    <w:p>
      <w:pPr>
        <w:spacing w:after="100"/>
      </w:pPr>
      <w:r>
        <w:rPr>
          <w:rFonts w:ascii="Arial" w:cs="Arial" w:eastAsia="Arial" w:hAnsi="Arial"/>
          <w:sz w:val="22"/>
          <w:szCs w:val="22"/>
        </w:rPr>
        <w:t xml:space="preserve">For trades on non-connected exchanges or OTC deals: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000"/>
        <w:gridCol w:w="53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3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pair (BTCUSDT, ETHUSDT, etc.)</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Direction</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Long / Short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 direction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Price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entry price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Exit Price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 (if closed)</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Average exit price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Quantity of base asset</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Entry Date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DateTime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When trade was opened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 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closed</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trade was closed</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Fees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Total fees paid (auto-estimated if blank)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Where trade was executed</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Strategy</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Select/Text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Which strategy was used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Breakout, Reversal, Scalp, Swing, etc.</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Timeframe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Select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Chart timeframe used for analysis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stars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Pre-trade confidence level</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Emotional State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Select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Calm, FOMO, Revenge, Greedy, Fearful, Bored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 trade notes and observations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Screenshot</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Image upload</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Chart screenshot at entry and/or exit</w:t>
            </w:r>
          </w:p>
        </w:tc>
      </w:tr>
    </w:tbl>
    <w:p>
      <w:pPr>
        <w:pStyle w:val="Heading2"/>
        <w:spacing w:after="160" w:before="320"/>
      </w:pPr>
      <w:r>
        <w:rPr>
          <w:b/>
          <w:bCs/>
        </w:rPr>
        <w:t xml:space="preserve">9.2 Journal Analytics Dashboard</w:t>
      </w:r>
    </w:p>
    <w:p>
      <w:pPr>
        <w:pStyle w:val="Heading3"/>
        <w:spacing w:after="120" w:before="240"/>
      </w:pPr>
      <w:r>
        <w:rPr>
          <w:b/>
          <w:bCs/>
        </w:rPr>
        <w:t xml:space="preserve">9.2.1 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Trades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of all logged trades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Win Rate</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of profitable trades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Win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return on winning trades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Average Loss</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Mean return on losing trades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Win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single trade return ($ and %)</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Largest Loss</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Worst single trade return ($ and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 Factor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wins / Sum of losses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Expectancy</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(Win Rate × Avg Win) - (Loss Rate × Avg Loss)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Hold Time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duration of trades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Max Consecutive Wins</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Longest winning streak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Consecutive Losses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Longest losing streak</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Average R:R Achieved</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Mean risk/reward ratio of closed trades</w:t>
            </w:r>
          </w:p>
        </w:tc>
      </w:tr>
    </w:tbl>
    <w:p>
      <w:pPr>
        <w:pStyle w:val="Heading3"/>
        <w:spacing w:after="120" w:before="240"/>
      </w:pPr>
      <w:r>
        <w:rPr>
          <w:b/>
          <w:bCs/>
        </w:rPr>
        <w:t xml:space="preserve">9.2.2 Behavioral Analytics</w:t>
      </w:r>
    </w:p>
    <w:p>
      <w:pPr>
        <w:spacing w:after="100"/>
      </w:pPr>
      <w:r>
        <w:rPr>
          <w:rFonts w:ascii="Arial" w:cs="Arial" w:eastAsia="Arial" w:hAnsi="Arial"/>
          <w:sz w:val="22"/>
          <w:szCs w:val="22"/>
        </w:rPr>
        <w:t xml:space="preserve">Unique insights that reveal trading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Analysis</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4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Insight 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Best/Worst Day of Week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 and P&amp;L by day (Mon–Sun)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wins 72% on Tuesday but only 35% on Friday</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Best/Worst Hour</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Win rate by hour of day</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Most profitable during London session (8–12 UTC)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by Pair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 and P&amp;L per trading pair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win rate on ETH, 40% on DOGE — stop trading DOGE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Performance by Strategy</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Win rate per strategy/setup type</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Breakout strategy: 68% win rate, Reversal: 42%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by Timeframe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 per chart timeframe used</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 setups: 70% win rate, 5m scalps: 45%</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Emotional State Impact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Win rate correlated with pre-trade emotion</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Calm: 65%, FOMO: 28%, Revenge: 15%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Accuracy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well self-assessed confidence predicts outcomes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5-star confidence: 82% win, 1-star: 30%</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 Frequency Impact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Performance vs number of trades per day</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1–3 trades/day: +2.1% avg, 10+/day: -0.8% avg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Time 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P&amp;L vs trade duration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Trades held 2–8 hours are most profitable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Risk Management Score</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How often SL/TP was hit vs manual close</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55% of losers hit SL (disciplined), 45% manual (emotional)</w:t>
            </w:r>
          </w:p>
        </w:tc>
      </w:tr>
    </w:tbl>
    <w:p>
      <w:pPr>
        <w:pStyle w:val="Heading3"/>
        <w:spacing w:after="120" w:before="240"/>
      </w:pPr>
      <w:r>
        <w:rPr>
          <w:b/>
          <w:bCs/>
        </w:rPr>
        <w:t xml:space="preserve">9.2.3 Visual Reports</w:t>
      </w:r>
    </w:p>
    <w:p>
      <w:pPr>
        <w:pStyle w:val="ListParagraph"/>
        <w:numPr>
          <w:ilvl w:val="0"/>
          <w:numId w:val="6"/>
        </w:numPr>
        <w:spacing w:after="50"/>
      </w:pPr>
      <w:r>
        <w:rPr>
          <w:rFonts w:ascii="Arial" w:cs="Arial" w:eastAsia="Arial" w:hAnsi="Arial"/>
          <w:sz w:val="22"/>
          <w:szCs w:val="22"/>
        </w:rPr>
        <w:t xml:space="preserve">Equity curve: cumulative P&amp;L over time from journal entries</w:t>
      </w:r>
    </w:p>
    <w:p>
      <w:pPr>
        <w:pStyle w:val="ListParagraph"/>
        <w:numPr>
          <w:ilvl w:val="0"/>
          <w:numId w:val="6"/>
        </w:numPr>
        <w:spacing w:after="50"/>
      </w:pPr>
      <w:r>
        <w:rPr>
          <w:rFonts w:ascii="Arial" w:cs="Arial" w:eastAsia="Arial" w:hAnsi="Arial"/>
          <w:sz w:val="22"/>
          <w:szCs w:val="22"/>
        </w:rPr>
        <w:t xml:space="preserve">Calendar heatmap: daily P&amp;L displayed on a monthly calendar (green/red intensity)</w:t>
      </w:r>
    </w:p>
    <w:p>
      <w:pPr>
        <w:pStyle w:val="ListParagraph"/>
        <w:numPr>
          <w:ilvl w:val="0"/>
          <w:numId w:val="6"/>
        </w:numPr>
        <w:spacing w:after="50"/>
      </w:pPr>
      <w:r>
        <w:rPr>
          <w:rFonts w:ascii="Arial" w:cs="Arial" w:eastAsia="Arial" w:hAnsi="Arial"/>
          <w:sz w:val="22"/>
          <w:szCs w:val="22"/>
        </w:rPr>
        <w:t xml:space="preserve">Streak tracker: current winning/losing streak with historical best/worst</w:t>
      </w:r>
    </w:p>
    <w:p>
      <w:pPr>
        <w:pStyle w:val="ListParagraph"/>
        <w:numPr>
          <w:ilvl w:val="0"/>
          <w:numId w:val="6"/>
        </w:numPr>
        <w:spacing w:after="50"/>
      </w:pPr>
      <w:r>
        <w:rPr>
          <w:rFonts w:ascii="Arial" w:cs="Arial" w:eastAsia="Arial" w:hAnsi="Arial"/>
          <w:sz w:val="22"/>
          <w:szCs w:val="22"/>
        </w:rPr>
        <w:t xml:space="preserve">Trade distribution: histogram of trade returns (bell curve visualization)</w:t>
      </w:r>
    </w:p>
    <w:p>
      <w:pPr>
        <w:pStyle w:val="ListParagraph"/>
        <w:numPr>
          <w:ilvl w:val="0"/>
          <w:numId w:val="6"/>
        </w:numPr>
        <w:spacing w:after="50"/>
      </w:pPr>
      <w:r>
        <w:rPr>
          <w:rFonts w:ascii="Arial" w:cs="Arial" w:eastAsia="Arial" w:hAnsi="Arial"/>
          <w:sz w:val="22"/>
          <w:szCs w:val="22"/>
        </w:rPr>
        <w:t xml:space="preserve">Monthly summary cards: total trades, win rate, net P&amp;L, best trade for each month</w:t>
      </w:r>
    </w:p>
    <w:p>
      <w:pPr>
        <w:pStyle w:val="Heading2"/>
        <w:spacing w:after="160" w:before="320"/>
      </w:pPr>
      <w:r>
        <w:rPr>
          <w:b/>
          <w:bCs/>
        </w:rPr>
        <w:t xml:space="preserve">9.3 Journal AI Insights (Pro+)</w:t>
      </w:r>
    </w:p>
    <w:p>
      <w:pPr>
        <w:spacing w:after="100"/>
      </w:pPr>
      <w:r>
        <w:rPr>
          <w:rFonts w:ascii="Arial" w:cs="Arial" w:eastAsia="Arial" w:hAnsi="Arial"/>
          <w:sz w:val="22"/>
          <w:szCs w:val="22"/>
        </w:rPr>
        <w:t xml:space="preserve">Weekly AI-generated analysis of the trading journal:</w:t>
      </w:r>
    </w:p>
    <w:p>
      <w:pPr>
        <w:pStyle w:val="ListParagraph"/>
        <w:numPr>
          <w:ilvl w:val="0"/>
          <w:numId w:val="6"/>
        </w:numPr>
        <w:spacing w:after="50"/>
      </w:pPr>
      <w:r>
        <w:rPr>
          <w:rFonts w:ascii="Arial" w:cs="Arial" w:eastAsia="Arial" w:hAnsi="Arial"/>
          <w:sz w:val="22"/>
          <w:szCs w:val="22"/>
        </w:rPr>
        <w:t xml:space="preserve">Pattern detection: “You tend to lose money on trades taken after 22:00 UTC — consider stopping earlier”</w:t>
      </w:r>
    </w:p>
    <w:p>
      <w:pPr>
        <w:pStyle w:val="ListParagraph"/>
        <w:numPr>
          <w:ilvl w:val="0"/>
          <w:numId w:val="6"/>
        </w:numPr>
        <w:spacing w:after="50"/>
      </w:pPr>
      <w:r>
        <w:rPr>
          <w:rFonts w:ascii="Arial" w:cs="Arial" w:eastAsia="Arial" w:hAnsi="Arial"/>
          <w:sz w:val="22"/>
          <w:szCs w:val="22"/>
        </w:rPr>
        <w:t xml:space="preserve">Strategy recommendation: “Your breakout setups on 4H have 72% win rate. Consider focusing on these.”</w:t>
      </w:r>
    </w:p>
    <w:p>
      <w:pPr>
        <w:pStyle w:val="ListParagraph"/>
        <w:numPr>
          <w:ilvl w:val="0"/>
          <w:numId w:val="6"/>
        </w:numPr>
        <w:spacing w:after="50"/>
      </w:pPr>
      <w:r>
        <w:rPr>
          <w:rFonts w:ascii="Arial" w:cs="Arial" w:eastAsia="Arial" w:hAnsi="Arial"/>
          <w:sz w:val="22"/>
          <w:szCs w:val="22"/>
        </w:rPr>
        <w:t xml:space="preserve">Risk management feedback: “You moved your stop-loss on 8 of 15 losing trades. Your average loss would be 40% smaller without these adjustments.”</w:t>
      </w:r>
    </w:p>
    <w:p>
      <w:pPr>
        <w:pStyle w:val="ListParagraph"/>
        <w:numPr>
          <w:ilvl w:val="0"/>
          <w:numId w:val="6"/>
        </w:numPr>
        <w:spacing w:after="50"/>
      </w:pPr>
      <w:r>
        <w:rPr>
          <w:rFonts w:ascii="Arial" w:cs="Arial" w:eastAsia="Arial" w:hAnsi="Arial"/>
          <w:sz w:val="22"/>
          <w:szCs w:val="22"/>
        </w:rPr>
        <w:t xml:space="preserve">Emotional awareness: “Trades tagged as FOMO have a 25% win rate vs your average 62%. Set a mandatory 10-minute cooldown.”</w:t>
      </w:r>
    </w:p>
    <w:p>
      <w:pPr>
        <w:pStyle w:val="Heading2"/>
        <w:spacing w:after="160" w:before="320"/>
      </w:pPr>
      <w:r>
        <w:rPr>
          <w:b/>
          <w:bCs/>
        </w:rPr>
        <w:t xml:space="preserve">9.4 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journal_trades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user_id, pair_id, direction, entry_price, exit_price, size, entry_at, exit_at, fees, pnl_absolute, pnl_percent, status (open/closed)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trade log</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journal_metadata</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trade_id, strategy, setup_type, timeframe, confidence, emotional_state, notes</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 context and annotations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journal_screenshots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trade_id, image_url, type (entry/exit/analysis), uploaded_at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screenshots linked to trades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journal_tags</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trade_id, tag</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Custom user-defined tags</w:t>
            </w:r>
          </w:p>
        </w:tc>
      </w:tr>
    </w:tbl>
    <w:p>
      <w:r>
        <w:br w:type="page"/>
      </w:r>
    </w:p>
    <w:p>
      <w:pPr>
        <w:pStyle w:val="Heading1"/>
        <w:spacing w:after="200" w:before="400"/>
      </w:pPr>
      <w:r>
        <w:rPr>
          <w:b/>
          <w:bCs/>
        </w:rPr>
        <w:t xml:space="preserve">10. Crypto News &amp; Events Calendar</w:t>
      </w:r>
    </w:p>
    <w:p>
      <w:pPr>
        <w:spacing w:after="100"/>
      </w:pPr>
      <w:r>
        <w:rPr>
          <w:rFonts w:ascii="Arial" w:cs="Arial" w:eastAsia="Arial" w:hAnsi="Arial"/>
          <w:sz w:val="22"/>
          <w:szCs w:val="22"/>
        </w:rPr>
        <w:t xml:space="preserve">Content that keeps users on the platform even when not actively trading. The calendar provides forward-looking intelligence that directly impacts trading decisions.</w:t>
      </w:r>
    </w:p>
    <w:p>
      <w:pPr>
        <w:pStyle w:val="Heading2"/>
        <w:spacing w:after="160" w:before="320"/>
      </w:pPr>
      <w:r>
        <w:rPr>
          <w:b/>
          <w:bCs/>
        </w:rPr>
        <w:t xml:space="preserve">10.1 News Aggregation</w:t>
      </w:r>
    </w:p>
    <w:p>
      <w:pPr>
        <w:pStyle w:val="Heading3"/>
        <w:spacing w:after="120" w:before="240"/>
      </w:pPr>
      <w:r>
        <w:rPr>
          <w:b/>
          <w:bCs/>
        </w:rPr>
        <w:t xml:space="preserve">10.1.1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32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33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Processing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News Sites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CoinDesk, CoinTelegraph, The Block, Decrypt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5 minutes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RSS/API scraping + NLP headline analysis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 Announcements</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Binance Blog, Bybit Announcements, OKX News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Every 10 minutes</w:t>
            </w:r>
          </w:p>
        </w:tc>
        <w:tc>
          <w:tcPr>
            <w:tcW w:type="dxa" w:w="3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API/RSS + auto-categorization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Twitter/X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200 crypto project official accounts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real-time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 API filtered stream + sentiment scoring</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Reddit</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r/cryptocurrency, r/bitcoin, r/ethereum</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Every 15 minutes</w:t>
            </w:r>
          </w:p>
        </w:tc>
        <w:tc>
          <w:tcPr>
            <w:tcW w:type="dxa" w:w="3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Reddit API + sentiment NLP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News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 CFTC, EU MiCA, global regulator feeds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30 minutes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RSS + keyword filtering</w:t>
            </w:r>
          </w:p>
        </w:tc>
      </w:tr>
    </w:tbl>
    <w:p>
      <w:pPr>
        <w:pStyle w:val="Heading3"/>
        <w:spacing w:after="120" w:before="240"/>
      </w:pPr>
      <w:r>
        <w:rPr>
          <w:b/>
          <w:bCs/>
        </w:rPr>
        <w:t xml:space="preserve">10.1.2 News Processing Pipeline</w:t>
      </w:r>
    </w:p>
    <w:p>
      <w:pPr>
        <w:pStyle w:val="ListParagraph"/>
        <w:numPr>
          <w:ilvl w:val="0"/>
          <w:numId w:val="8"/>
        </w:numPr>
        <w:spacing w:after="50"/>
      </w:pPr>
      <w:r>
        <w:rPr>
          <w:rFonts w:ascii="Arial" w:cs="Arial" w:eastAsia="Arial" w:hAnsi="Arial"/>
          <w:sz w:val="22"/>
          <w:szCs w:val="22"/>
        </w:rPr>
        <w:t xml:space="preserve">Ingest: fetch from sources via RSS/API on scheduled intervals</w:t>
      </w:r>
    </w:p>
    <w:p>
      <w:pPr>
        <w:pStyle w:val="ListParagraph"/>
        <w:numPr>
          <w:ilvl w:val="0"/>
          <w:numId w:val="8"/>
        </w:numPr>
        <w:spacing w:after="50"/>
      </w:pPr>
      <w:r>
        <w:rPr>
          <w:rFonts w:ascii="Arial" w:cs="Arial" w:eastAsia="Arial" w:hAnsi="Arial"/>
          <w:sz w:val="22"/>
          <w:szCs w:val="22"/>
        </w:rPr>
        <w:t xml:space="preserve">Deduplicate: similarity hash to prevent duplicate stories</w:t>
      </w:r>
    </w:p>
    <w:p>
      <w:pPr>
        <w:pStyle w:val="ListParagraph"/>
        <w:numPr>
          <w:ilvl w:val="0"/>
          <w:numId w:val="8"/>
        </w:numPr>
        <w:spacing w:after="50"/>
      </w:pPr>
      <w:r>
        <w:rPr>
          <w:rFonts w:ascii="Arial" w:cs="Arial" w:eastAsia="Arial" w:hAnsi="Arial"/>
          <w:sz w:val="22"/>
          <w:szCs w:val="22"/>
        </w:rPr>
        <w:t xml:space="preserve">Categorize: AI classification into: Regulatory, Partnership, Product Launch, Hack/Exploit, Market Analysis, Macro (Fed/CPI), Exchange Listing, Token Unlock, Airdrop</w:t>
      </w:r>
    </w:p>
    <w:p>
      <w:pPr>
        <w:pStyle w:val="ListParagraph"/>
        <w:numPr>
          <w:ilvl w:val="0"/>
          <w:numId w:val="8"/>
        </w:numPr>
        <w:spacing w:after="50"/>
      </w:pPr>
      <w:r>
        <w:rPr>
          <w:rFonts w:ascii="Arial" w:cs="Arial" w:eastAsia="Arial" w:hAnsi="Arial"/>
          <w:sz w:val="22"/>
          <w:szCs w:val="22"/>
        </w:rPr>
        <w:t xml:space="preserve">Sentiment score: NLP analysis of headline + first paragraph: Bullish / Neutral / Bearish (-1.0 to +1.0)</w:t>
      </w:r>
    </w:p>
    <w:p>
      <w:pPr>
        <w:pStyle w:val="ListParagraph"/>
        <w:numPr>
          <w:ilvl w:val="0"/>
          <w:numId w:val="8"/>
        </w:numPr>
        <w:spacing w:after="50"/>
      </w:pPr>
      <w:r>
        <w:rPr>
          <w:rFonts w:ascii="Arial" w:cs="Arial" w:eastAsia="Arial" w:hAnsi="Arial"/>
          <w:sz w:val="22"/>
          <w:szCs w:val="22"/>
        </w:rPr>
        <w:t xml:space="preserve">Relevance scoring: match against user’s watchlist and portfolio for personalized feed</w:t>
      </w:r>
    </w:p>
    <w:p>
      <w:pPr>
        <w:pStyle w:val="ListParagraph"/>
        <w:numPr>
          <w:ilvl w:val="0"/>
          <w:numId w:val="8"/>
        </w:numPr>
        <w:spacing w:after="50"/>
      </w:pPr>
      <w:r>
        <w:rPr>
          <w:rFonts w:ascii="Arial" w:cs="Arial" w:eastAsia="Arial" w:hAnsi="Arial"/>
          <w:sz w:val="22"/>
          <w:szCs w:val="22"/>
        </w:rPr>
        <w:t xml:space="preserve">Store and index: PostgreSQL full-text search with category/sentiment/pair tags</w:t>
      </w:r>
    </w:p>
    <w:p>
      <w:pPr>
        <w:pStyle w:val="Heading3"/>
        <w:spacing w:after="120" w:before="240"/>
      </w:pPr>
      <w:r>
        <w:rPr>
          <w:b/>
          <w:bCs/>
        </w:rPr>
        <w:t xml:space="preserve">10.1.3 News Impact Analyzer</w:t>
      </w:r>
    </w:p>
    <w:p>
      <w:pPr>
        <w:spacing w:after="100"/>
      </w:pPr>
      <w:r>
        <w:rPr>
          <w:rFonts w:ascii="Arial" w:cs="Arial" w:eastAsia="Arial" w:hAnsi="Arial"/>
          <w:sz w:val="22"/>
          <w:szCs w:val="22"/>
        </w:rPr>
        <w:t xml:space="preserve">Each news item receives an AI-estimated impact 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Impact Level</w:t>
            </w:r>
          </w:p>
        </w:tc>
        <w:tc>
          <w:tcPr>
            <w:tcW w:type="dxa" w:w="3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Likely to move market &gt;5% within hours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 approves Bitcoin ETF; major exchange hack</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Likely to move specific asset &gt;3%</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Major partnership announced; token burn event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cause 1–3% move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upgrade; new listing on mid-tier exchange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Low</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Informational, unlikely to move price</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Blog post; minor feature update</w:t>
            </w:r>
          </w:p>
        </w:tc>
      </w:tr>
    </w:tbl>
    <w:p>
      <w:pPr>
        <w:pStyle w:val="Heading2"/>
        <w:spacing w:after="160" w:before="320"/>
      </w:pPr>
      <w:r>
        <w:rPr>
          <w:b/>
          <w:bCs/>
        </w:rPr>
        <w:t xml:space="preserve">10.2 Events Calendar</w:t>
      </w:r>
    </w:p>
    <w:p>
      <w:pPr>
        <w:pStyle w:val="Heading3"/>
        <w:spacing w:after="120" w:before="240"/>
      </w:pPr>
      <w:r>
        <w:rPr>
          <w:b/>
          <w:bCs/>
        </w:rPr>
        <w:t xml:space="preserve">10.2.1 Event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22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Event Category</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Alert Window</w:t>
            </w:r>
          </w:p>
        </w:tc>
        <w:tc>
          <w:tcPr>
            <w:tcW w:type="dxa" w:w="3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Unlock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TokenUnlocks API / manual curation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 1 day, 1 hour before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SUI 64M tokens unlock on April 1; ARB cliff unlock</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 Listing</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 announcement APIs</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Immediately on detection</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Binance lists NEW/USDT; Coinbase adds PEPE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Fork / Upgrade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GitHub + announcements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 7 days, 1 day</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 Pectra upgrade; Cardano Chang fork</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Mainnet Launch</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Project blogs + social</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14 days, 1 day</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New L2 mainnet; protocol v2 launch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Airdrop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announcements + aggregators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detection + snapshot date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LayerZero airdrop; zkSync distribution</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Macro Economic</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Federal Reserve calendar + BLS</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 days, 1 day, 1 hour</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FOMC rate decision; CPI report; NFP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Conference / AMA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aggregators + project social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 1 day</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ETHDenver; Binance AMA with project team</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Halving / Epoch</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Blockchain data + countdown</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90 days, 30 days, 7 days, 1 day</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Bitcoin halving; ETH staking epoch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Expiry / Settlement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derivatives calendar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 1 day, 1 hour</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options expiry $5B; quarterly futures settlement</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Governance Vote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Snapshot + Tally + project forums</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Vote open, 1 day before close</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Uniswap fee switch vote; Aave risk parameter change</w:t>
            </w:r>
          </w:p>
        </w:tc>
      </w:tr>
    </w:tbl>
    <w:p>
      <w:pPr>
        <w:pStyle w:val="Heading3"/>
        <w:spacing w:after="120" w:before="240"/>
      </w:pPr>
      <w:r>
        <w:rPr>
          <w:b/>
          <w:bCs/>
        </w:rPr>
        <w:t xml:space="preserve">10.2.2 Calendar UI</w:t>
      </w:r>
    </w:p>
    <w:p>
      <w:pPr>
        <w:pStyle w:val="ListParagraph"/>
        <w:numPr>
          <w:ilvl w:val="0"/>
          <w:numId w:val="6"/>
        </w:numPr>
        <w:spacing w:after="50"/>
      </w:pPr>
      <w:r>
        <w:rPr>
          <w:rFonts w:ascii="Arial" w:cs="Arial" w:eastAsia="Arial" w:hAnsi="Arial"/>
          <w:sz w:val="22"/>
          <w:szCs w:val="22"/>
        </w:rPr>
        <w:t xml:space="preserve">Monthly/weekly/daily calendar views</w:t>
      </w:r>
    </w:p>
    <w:p>
      <w:pPr>
        <w:pStyle w:val="ListParagraph"/>
        <w:numPr>
          <w:ilvl w:val="0"/>
          <w:numId w:val="6"/>
        </w:numPr>
        <w:spacing w:after="50"/>
      </w:pPr>
      <w:r>
        <w:rPr>
          <w:rFonts w:ascii="Arial" w:cs="Arial" w:eastAsia="Arial" w:hAnsi="Arial"/>
          <w:sz w:val="22"/>
          <w:szCs w:val="22"/>
        </w:rPr>
        <w:t xml:space="preserve">Events color-coded by category and impact level</w:t>
      </w:r>
    </w:p>
    <w:p>
      <w:pPr>
        <w:pStyle w:val="ListParagraph"/>
        <w:numPr>
          <w:ilvl w:val="0"/>
          <w:numId w:val="6"/>
        </w:numPr>
        <w:spacing w:after="50"/>
      </w:pPr>
      <w:r>
        <w:rPr>
          <w:rFonts w:ascii="Arial" w:cs="Arial" w:eastAsia="Arial" w:hAnsi="Arial"/>
          <w:sz w:val="22"/>
          <w:szCs w:val="22"/>
        </w:rPr>
        <w:t xml:space="preserve">Filter by: asset (from watchlist), category, impact level</w:t>
      </w:r>
    </w:p>
    <w:p>
      <w:pPr>
        <w:pStyle w:val="ListParagraph"/>
        <w:numPr>
          <w:ilvl w:val="0"/>
          <w:numId w:val="6"/>
        </w:numPr>
        <w:spacing w:after="50"/>
      </w:pPr>
      <w:r>
        <w:rPr>
          <w:rFonts w:ascii="Arial" w:cs="Arial" w:eastAsia="Arial" w:hAnsi="Arial"/>
          <w:sz w:val="22"/>
          <w:szCs w:val="22"/>
        </w:rPr>
        <w:t xml:space="preserve">Click event for details: description, affected assets, historical impact of similar events, countdown timer</w:t>
      </w:r>
    </w:p>
    <w:p>
      <w:pPr>
        <w:pStyle w:val="ListParagraph"/>
        <w:numPr>
          <w:ilvl w:val="0"/>
          <w:numId w:val="6"/>
        </w:numPr>
        <w:spacing w:after="50"/>
      </w:pPr>
      <w:r>
        <w:rPr>
          <w:rFonts w:ascii="Arial" w:cs="Arial" w:eastAsia="Arial" w:hAnsi="Arial"/>
          <w:sz w:val="22"/>
          <w:szCs w:val="22"/>
        </w:rPr>
        <w:t xml:space="preserve">iCal export: subscribe to personal calendar of crypto events in Google Calendar / Apple Calendar</w:t>
      </w:r>
    </w:p>
    <w:p>
      <w:pPr>
        <w:pStyle w:val="Heading3"/>
        <w:spacing w:after="120" w:before="240"/>
      </w:pPr>
      <w:r>
        <w:rPr>
          <w:b/>
          <w:bCs/>
        </w:rPr>
        <w:t xml:space="preserve">10.2.3 Integration with Charts</w:t>
      </w:r>
    </w:p>
    <w:p>
      <w:pPr>
        <w:spacing w:after="100"/>
      </w:pPr>
      <w:r>
        <w:rPr>
          <w:rFonts w:ascii="Arial" w:cs="Arial" w:eastAsia="Arial" w:hAnsi="Arial"/>
          <w:sz w:val="22"/>
          <w:szCs w:val="22"/>
        </w:rPr>
        <w:t xml:space="preserve">Upcoming events for the currently viewed asset are displayed as vertical markers on the price chart. Users can see at a glance when the next token unlock, earnings report, or macro event is approaching for any asset they are analyzing.</w:t>
      </w:r>
    </w:p>
    <w:p>
      <w:r>
        <w:br w:type="page"/>
      </w:r>
    </w:p>
    <w:p>
      <w:pPr>
        <w:pStyle w:val="Heading1"/>
        <w:spacing w:after="200" w:before="400"/>
      </w:pPr>
      <w:r>
        <w:rPr>
          <w:b/>
          <w:bCs/>
        </w:rPr>
        <w:t xml:space="preserve">11. Market Heatmap</w:t>
      </w:r>
    </w:p>
    <w:p>
      <w:pPr>
        <w:spacing w:after="100"/>
      </w:pPr>
      <w:r>
        <w:rPr>
          <w:rFonts w:ascii="Arial" w:cs="Arial" w:eastAsia="Arial" w:hAnsi="Arial"/>
          <w:sz w:val="22"/>
          <w:szCs w:val="22"/>
        </w:rPr>
        <w:t xml:space="preserve">The Market Heatmap provides an instant visual overview of the entire crypto market — the kind of screenshot that gets shared on Twitter and drives organic growth.</w:t>
      </w:r>
    </w:p>
    <w:p>
      <w:pPr>
        <w:pStyle w:val="Heading2"/>
        <w:spacing w:after="160" w:before="320"/>
      </w:pPr>
      <w:r>
        <w:rPr>
          <w:b/>
          <w:bCs/>
        </w:rPr>
        <w:t xml:space="preserve">11.1 Heatmap Design</w:t>
      </w:r>
    </w:p>
    <w:p>
      <w:pPr>
        <w:pStyle w:val="Heading3"/>
        <w:spacing w:after="120" w:before="240"/>
      </w:pPr>
      <w:r>
        <w:rPr>
          <w:b/>
          <w:bCs/>
        </w:rPr>
        <w:t xml:space="preserve">11.1.1 Treemap Layout</w:t>
      </w:r>
    </w:p>
    <w:p>
      <w:pPr>
        <w:pStyle w:val="ListParagraph"/>
        <w:numPr>
          <w:ilvl w:val="0"/>
          <w:numId w:val="6"/>
        </w:numPr>
        <w:spacing w:after="50"/>
      </w:pPr>
      <w:r>
        <w:rPr>
          <w:rFonts w:ascii="Arial" w:cs="Arial" w:eastAsia="Arial" w:hAnsi="Arial"/>
          <w:sz w:val="22"/>
          <w:szCs w:val="22"/>
        </w:rPr>
        <w:t xml:space="preserve">Each cryptocurrency is represented by a rectangular block</w:t>
      </w:r>
    </w:p>
    <w:p>
      <w:pPr>
        <w:pStyle w:val="ListParagraph"/>
        <w:numPr>
          <w:ilvl w:val="0"/>
          <w:numId w:val="6"/>
        </w:numPr>
        <w:spacing w:after="50"/>
      </w:pPr>
      <w:r>
        <w:rPr>
          <w:rFonts w:ascii="Arial" w:cs="Arial" w:eastAsia="Arial" w:hAnsi="Arial"/>
          <w:sz w:val="22"/>
          <w:szCs w:val="22"/>
        </w:rPr>
        <w:t xml:space="preserve">Block size: proportional to market capitalization (larger cap = larger block)</w:t>
      </w:r>
    </w:p>
    <w:p>
      <w:pPr>
        <w:pStyle w:val="ListParagraph"/>
        <w:numPr>
          <w:ilvl w:val="0"/>
          <w:numId w:val="6"/>
        </w:numPr>
        <w:spacing w:after="50"/>
      </w:pPr>
      <w:r>
        <w:rPr>
          <w:rFonts w:ascii="Arial" w:cs="Arial" w:eastAsia="Arial" w:hAnsi="Arial"/>
          <w:sz w:val="22"/>
          <w:szCs w:val="22"/>
        </w:rPr>
        <w:t xml:space="preserve">Block color: gradient based on price change — green (positive) through white (neutral) to red (negative)</w:t>
      </w:r>
    </w:p>
    <w:p>
      <w:pPr>
        <w:pStyle w:val="ListParagraph"/>
        <w:numPr>
          <w:ilvl w:val="0"/>
          <w:numId w:val="6"/>
        </w:numPr>
        <w:spacing w:after="50"/>
      </w:pPr>
      <w:r>
        <w:rPr>
          <w:rFonts w:ascii="Arial" w:cs="Arial" w:eastAsia="Arial" w:hAnsi="Arial"/>
          <w:sz w:val="22"/>
          <w:szCs w:val="22"/>
        </w:rPr>
        <w:t xml:space="preserve">Color intensity: scales with magnitude of change (deeper green = larger gain)</w:t>
      </w:r>
    </w:p>
    <w:p>
      <w:pPr>
        <w:pStyle w:val="ListParagraph"/>
        <w:numPr>
          <w:ilvl w:val="0"/>
          <w:numId w:val="6"/>
        </w:numPr>
        <w:spacing w:after="50"/>
      </w:pPr>
      <w:r>
        <w:rPr>
          <w:rFonts w:ascii="Arial" w:cs="Arial" w:eastAsia="Arial" w:hAnsi="Arial"/>
          <w:sz w:val="22"/>
          <w:szCs w:val="22"/>
        </w:rPr>
        <w:t xml:space="preserve">Labels: ticker symbol, price change %, current price (on sufficiently large blocks)</w:t>
      </w:r>
    </w:p>
    <w:p>
      <w:pPr>
        <w:pStyle w:val="ListParagraph"/>
        <w:numPr>
          <w:ilvl w:val="0"/>
          <w:numId w:val="6"/>
        </w:numPr>
        <w:spacing w:after="50"/>
      </w:pPr>
      <w:r>
        <w:rPr>
          <w:rFonts w:ascii="Arial" w:cs="Arial" w:eastAsia="Arial" w:hAnsi="Arial"/>
          <w:sz w:val="22"/>
          <w:szCs w:val="22"/>
        </w:rPr>
        <w:t xml:space="preserve">Grouping: blocks grouped by sector (DeFi, L1, L2, Meme, AI, Gaming, Stablecoins) with sector labels</w:t>
      </w:r>
    </w:p>
    <w:p>
      <w:pPr>
        <w:pStyle w:val="Heading3"/>
        <w:spacing w:after="120" w:before="240"/>
      </w:pPr>
      <w:r>
        <w:rPr>
          <w:b/>
          <w:bCs/>
        </w:rPr>
        <w:t xml:space="preserve">11.1.2 Configurable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7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period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4H, 24H, 7D, 30D, YTD</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24H</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Size metric</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Market cap, Volume, TVL</w:t>
            </w:r>
          </w:p>
        </w:tc>
        <w:tc>
          <w:tcPr>
            <w:tcW w:type="dxa" w:w="3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Market cap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metric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change, Volume change, RSI, Social sentiment</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change</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Universe</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Top 100, Top 250, Top 500, All, Custom watchlist</w:t>
            </w:r>
          </w:p>
        </w:tc>
        <w:tc>
          <w:tcPr>
            <w:tcW w:type="dxa" w:w="3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Top 100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 filter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DeFi, L1, L2, Meme, AI, Gaming, etc.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Binance, Bybit, OKX</w:t>
            </w:r>
          </w:p>
        </w:tc>
        <w:tc>
          <w:tcPr>
            <w:tcW w:type="dxa" w:w="3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w:t>
            </w:r>
          </w:p>
        </w:tc>
      </w:tr>
    </w:tbl>
    <w:p>
      <w:pPr>
        <w:pStyle w:val="Heading3"/>
        <w:spacing w:after="120" w:before="240"/>
      </w:pPr>
      <w:r>
        <w:rPr>
          <w:b/>
          <w:bCs/>
        </w:rPr>
        <w:t xml:space="preserve">11.1.3 Interaction</w:t>
      </w:r>
    </w:p>
    <w:p>
      <w:pPr>
        <w:pStyle w:val="ListParagraph"/>
        <w:numPr>
          <w:ilvl w:val="0"/>
          <w:numId w:val="6"/>
        </w:numPr>
        <w:spacing w:after="50"/>
      </w:pPr>
      <w:r>
        <w:rPr>
          <w:rFonts w:ascii="Arial" w:cs="Arial" w:eastAsia="Arial" w:hAnsi="Arial"/>
          <w:sz w:val="22"/>
          <w:szCs w:val="22"/>
        </w:rPr>
        <w:t xml:space="preserve">Hover: tooltip with asset name, price, 24H change, market cap, volume, RSI, trend direction</w:t>
      </w:r>
    </w:p>
    <w:p>
      <w:pPr>
        <w:pStyle w:val="ListParagraph"/>
        <w:numPr>
          <w:ilvl w:val="0"/>
          <w:numId w:val="6"/>
        </w:numPr>
        <w:spacing w:after="50"/>
      </w:pPr>
      <w:r>
        <w:rPr>
          <w:rFonts w:ascii="Arial" w:cs="Arial" w:eastAsia="Arial" w:hAnsi="Arial"/>
          <w:sz w:val="22"/>
          <w:szCs w:val="22"/>
        </w:rPr>
        <w:t xml:space="preserve">Click: navigate to full chart view for that asset</w:t>
      </w:r>
    </w:p>
    <w:p>
      <w:pPr>
        <w:pStyle w:val="ListParagraph"/>
        <w:numPr>
          <w:ilvl w:val="0"/>
          <w:numId w:val="6"/>
        </w:numPr>
        <w:spacing w:after="50"/>
      </w:pPr>
      <w:r>
        <w:rPr>
          <w:rFonts w:ascii="Arial" w:cs="Arial" w:eastAsia="Arial" w:hAnsi="Arial"/>
          <w:sz w:val="22"/>
          <w:szCs w:val="22"/>
        </w:rPr>
        <w:t xml:space="preserve">Right-click: add to watchlist, set price alert, open in screener</w:t>
      </w:r>
    </w:p>
    <w:p>
      <w:pPr>
        <w:pStyle w:val="ListParagraph"/>
        <w:numPr>
          <w:ilvl w:val="0"/>
          <w:numId w:val="6"/>
        </w:numPr>
        <w:spacing w:after="50"/>
      </w:pPr>
      <w:r>
        <w:rPr>
          <w:rFonts w:ascii="Arial" w:cs="Arial" w:eastAsia="Arial" w:hAnsi="Arial"/>
          <w:sz w:val="22"/>
          <w:szCs w:val="22"/>
        </w:rPr>
        <w:t xml:space="preserve">Zoom: scroll to zoom into sector groups for detailed sub-sector view</w:t>
      </w:r>
    </w:p>
    <w:p>
      <w:pPr>
        <w:pStyle w:val="ListParagraph"/>
        <w:numPr>
          <w:ilvl w:val="0"/>
          <w:numId w:val="6"/>
        </w:numPr>
        <w:spacing w:after="50"/>
      </w:pPr>
      <w:r>
        <w:rPr>
          <w:rFonts w:ascii="Arial" w:cs="Arial" w:eastAsia="Arial" w:hAnsi="Arial"/>
          <w:sz w:val="22"/>
          <w:szCs w:val="22"/>
        </w:rPr>
        <w:t xml:space="preserve">Animate: toggle animation showing blocks resize/recolor over past 24H (timelapse)</w:t>
      </w:r>
    </w:p>
    <w:p>
      <w:pPr>
        <w:pStyle w:val="Heading2"/>
        <w:spacing w:after="160" w:before="320"/>
      </w:pPr>
      <w:r>
        <w:rPr>
          <w:b/>
          <w:bCs/>
        </w:rPr>
        <w:t xml:space="preserve">11.2 Additional Heatmap Views</w:t>
      </w:r>
    </w:p>
    <w:p>
      <w:pPr>
        <w:pStyle w:val="Heading3"/>
        <w:spacing w:after="120" w:before="240"/>
      </w:pPr>
      <w:r>
        <w:rPr>
          <w:b/>
          <w:bCs/>
        </w:rPr>
        <w:t xml:space="preserve">11.2.1 Sector Rotation Heatmap</w:t>
      </w:r>
    </w:p>
    <w:p>
      <w:pPr>
        <w:spacing w:after="100"/>
      </w:pPr>
      <w:r>
        <w:rPr>
          <w:rFonts w:ascii="Arial" w:cs="Arial" w:eastAsia="Arial" w:hAnsi="Arial"/>
          <w:sz w:val="22"/>
          <w:szCs w:val="22"/>
        </w:rPr>
        <w:t xml:space="preserve">Shows performance of entire sectors (not individual coins) over multiple timeframes. Enables identification of capital rotation patterns: money flowing from DeFi to AI tokens, or from L1 to L2 projects.</w:t>
      </w:r>
    </w:p>
    <w:p>
      <w:pPr>
        <w:pStyle w:val="Heading3"/>
        <w:spacing w:after="120" w:before="240"/>
      </w:pPr>
      <w:r>
        <w:rPr>
          <w:b/>
          <w:bCs/>
        </w:rPr>
        <w:t xml:space="preserve">11.2.2 Exchange Comparison Heatmap</w:t>
      </w:r>
    </w:p>
    <w:p>
      <w:pPr>
        <w:spacing w:after="100"/>
      </w:pPr>
      <w:r>
        <w:rPr>
          <w:rFonts w:ascii="Arial" w:cs="Arial" w:eastAsia="Arial" w:hAnsi="Arial"/>
          <w:sz w:val="22"/>
          <w:szCs w:val="22"/>
        </w:rPr>
        <w:t xml:space="preserve">Same asset across different exchanges. Highlights price discrepancies, volume differences, and funding rate divergences. Useful for arbitrage detection.</w:t>
      </w:r>
    </w:p>
    <w:p>
      <w:pPr>
        <w:pStyle w:val="Heading3"/>
        <w:spacing w:after="120" w:before="240"/>
      </w:pPr>
      <w:r>
        <w:rPr>
          <w:b/>
          <w:bCs/>
        </w:rPr>
        <w:t xml:space="preserve">11.2.3 Correlation Heatmap</w:t>
      </w:r>
    </w:p>
    <w:p>
      <w:pPr>
        <w:spacing w:after="100"/>
      </w:pPr>
      <w:r>
        <w:rPr>
          <w:rFonts w:ascii="Arial" w:cs="Arial" w:eastAsia="Arial" w:hAnsi="Arial"/>
          <w:sz w:val="22"/>
          <w:szCs w:val="22"/>
        </w:rPr>
        <w:t xml:space="preserve">NxN matrix showing correlation coefficients between top assets. Presented as a color-coded grid: +1 (red) to -1 (blue). Helps portfolio diversification.</w:t>
      </w:r>
    </w:p>
    <w:p>
      <w:pPr>
        <w:pStyle w:val="Heading2"/>
        <w:spacing w:after="160" w:before="320"/>
      </w:pPr>
      <w:r>
        <w:rPr>
          <w:b/>
          <w:bCs/>
        </w:rPr>
        <w:t xml:space="preserve">11.3 Tier Availability</w:t>
      </w:r>
    </w:p>
    <w:p>
      <w:pPr>
        <w:pStyle w:val="ListParagraph"/>
        <w:numPr>
          <w:ilvl w:val="0"/>
          <w:numId w:val="6"/>
        </w:numPr>
        <w:spacing w:after="50"/>
      </w:pPr>
      <w:r>
        <w:rPr>
          <w:rFonts w:ascii="Arial" w:cs="Arial" w:eastAsia="Arial" w:hAnsi="Arial"/>
          <w:sz w:val="22"/>
          <w:szCs w:val="22"/>
        </w:rPr>
        <w:t xml:space="preserve">Starter: Top 100, 24H timeframe only, market cap sizing only</w:t>
      </w:r>
    </w:p>
    <w:p>
      <w:pPr>
        <w:pStyle w:val="ListParagraph"/>
        <w:numPr>
          <w:ilvl w:val="0"/>
          <w:numId w:val="6"/>
        </w:numPr>
        <w:spacing w:after="50"/>
      </w:pPr>
      <w:r>
        <w:rPr>
          <w:rFonts w:ascii="Arial" w:cs="Arial" w:eastAsia="Arial" w:hAnsi="Arial"/>
          <w:sz w:val="22"/>
          <w:szCs w:val="22"/>
        </w:rPr>
        <w:t xml:space="preserve">Trader: Top 250, all timeframes, all size/color metrics</w:t>
      </w:r>
    </w:p>
    <w:p>
      <w:pPr>
        <w:pStyle w:val="ListParagraph"/>
        <w:numPr>
          <w:ilvl w:val="0"/>
          <w:numId w:val="6"/>
        </w:numPr>
        <w:spacing w:after="50"/>
      </w:pPr>
      <w:r>
        <w:rPr>
          <w:rFonts w:ascii="Arial" w:cs="Arial" w:eastAsia="Arial" w:hAnsi="Arial"/>
          <w:sz w:val="22"/>
          <w:szCs w:val="22"/>
        </w:rPr>
        <w:t xml:space="preserve">Pro: Top 500 + custom, sector rotation, exchange comparison, correlation heatmap</w:t>
      </w:r>
    </w:p>
    <w:p>
      <w:pPr>
        <w:pStyle w:val="ListParagraph"/>
        <w:numPr>
          <w:ilvl w:val="0"/>
          <w:numId w:val="6"/>
        </w:numPr>
        <w:spacing w:after="50"/>
      </w:pPr>
      <w:r>
        <w:rPr>
          <w:rFonts w:ascii="Arial" w:cs="Arial" w:eastAsia="Arial" w:hAnsi="Arial"/>
          <w:sz w:val="22"/>
          <w:szCs w:val="22"/>
        </w:rPr>
        <w:t xml:space="preserve">Institutional: Unlimited + API access to heatmap data + white-label embedding</w:t>
      </w:r>
    </w:p>
    <w:p>
      <w:r>
        <w:br w:type="page"/>
      </w:r>
    </w:p>
    <w:p>
      <w:pPr>
        <w:pStyle w:val="Heading1"/>
        <w:spacing w:after="200" w:before="400"/>
      </w:pPr>
      <w:r>
        <w:rPr>
          <w:b/>
          <w:bCs/>
        </w:rPr>
        <w:t xml:space="preserve">12. AI Copilot</w:t>
      </w:r>
    </w:p>
    <w:p>
      <w:pPr>
        <w:spacing w:after="100"/>
      </w:pPr>
      <w:r>
        <w:rPr>
          <w:rFonts w:ascii="Arial" w:cs="Arial" w:eastAsia="Arial" w:hAnsi="Arial"/>
          <w:sz w:val="22"/>
          <w:szCs w:val="22"/>
        </w:rPr>
        <w:t xml:space="preserve">The AI Copilot is the signature feature that differentiates Quantis from every competitor. Users ask questions in natural language and receive contextual analysis powered by platform data.</w:t>
      </w:r>
    </w:p>
    <w:p>
      <w:pPr>
        <w:pStyle w:val="Heading2"/>
        <w:spacing w:after="160" w:before="320"/>
      </w:pPr>
      <w:r>
        <w:rPr>
          <w:b/>
          <w:bCs/>
        </w:rPr>
        <w:t xml:space="preserve">12.1 Core Functionality</w:t>
      </w:r>
    </w:p>
    <w:p>
      <w:pPr>
        <w:pStyle w:val="Heading3"/>
        <w:spacing w:after="120" w:before="240"/>
      </w:pPr>
      <w:r>
        <w:rPr>
          <w:b/>
          <w:bCs/>
        </w:rPr>
        <w:t xml:space="preserve">12.1.1 Natural Language Queries</w:t>
      </w:r>
    </w:p>
    <w:p>
      <w:pPr>
        <w:spacing w:after="100"/>
      </w:pPr>
      <w:r>
        <w:rPr>
          <w:rFonts w:ascii="Arial" w:cs="Arial" w:eastAsia="Arial" w:hAnsi="Arial"/>
          <w:sz w:val="22"/>
          <w:szCs w:val="22"/>
        </w:rPr>
        <w:t xml:space="preserve">Users type questions in a chat interface, and the AI responds with analysis drawing from real-time platform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 Query</w:t>
            </w:r>
          </w:p>
        </w:tc>
        <w:tc>
          <w:tcPr>
            <w:tcW w:type="dxa" w:w="6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AI Response Includes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do you think about BTC on 4H?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trend (bullish/bearish/neutral), active indicators summary, detected patterns, key S/R levels, active signals, recommendation with confidence</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Is ETH oversold right now?</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RSI value across timeframes, Stochastic position, MFI reading, historical context for similar readings, nearest support level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SOL and AVAX for swing trading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Side-by-side: trend direction, momentum, volume profile, correlation, relative strength, recent patterns, signals</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What caused BTC to dump 5% today?</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News impact analysis (matched events), on-chain flows (exchange inflows spike), derivatives data (liquidation cascade), social sentiment shift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 me 3 trade ideas for today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3 signals by confidence score with entry/SL/TP, reasoning, risk score, and chart pattern context</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Analyze my portfolio risk</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Correlation analysis, concentration risk, sector exposure, beta to BTC, drawdown simulation, diversification suggestions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 what RSI divergence means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Educational explanation with current real example on user’s watchlist, visual annotation on chart</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Why is funding rate negative on BTC?</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Current funding rate, historical context, market positioning analysis, what it means for price, similar past scenarios</w:t>
            </w:r>
          </w:p>
        </w:tc>
      </w:tr>
    </w:tbl>
    <w:p>
      <w:pPr>
        <w:pStyle w:val="Heading3"/>
        <w:spacing w:after="120" w:before="240"/>
      </w:pPr>
      <w:r>
        <w:rPr>
          <w:b/>
          <w:bCs/>
        </w:rPr>
        <w:t xml:space="preserve">12.1.2 Data Context</w:t>
      </w:r>
    </w:p>
    <w:p>
      <w:pPr>
        <w:spacing w:after="100"/>
      </w:pPr>
      <w:r>
        <w:rPr>
          <w:rFonts w:ascii="Arial" w:cs="Arial" w:eastAsia="Arial" w:hAnsi="Arial"/>
          <w:sz w:val="22"/>
          <w:szCs w:val="22"/>
        </w:rPr>
        <w:t xml:space="preserve">The AI Copilot has access to all platform data for the queried asset:</w:t>
      </w:r>
    </w:p>
    <w:p>
      <w:pPr>
        <w:pStyle w:val="ListParagraph"/>
        <w:numPr>
          <w:ilvl w:val="0"/>
          <w:numId w:val="6"/>
        </w:numPr>
        <w:spacing w:after="50"/>
      </w:pPr>
      <w:r>
        <w:rPr>
          <w:rFonts w:ascii="Arial" w:cs="Arial" w:eastAsia="Arial" w:hAnsi="Arial"/>
          <w:sz w:val="22"/>
          <w:szCs w:val="22"/>
        </w:rPr>
        <w:t xml:space="preserve">Real-time OHLCV data across all timeframes</w:t>
      </w:r>
    </w:p>
    <w:p>
      <w:pPr>
        <w:pStyle w:val="ListParagraph"/>
        <w:numPr>
          <w:ilvl w:val="0"/>
          <w:numId w:val="6"/>
        </w:numPr>
        <w:spacing w:after="50"/>
      </w:pPr>
      <w:r>
        <w:rPr>
          <w:rFonts w:ascii="Arial" w:cs="Arial" w:eastAsia="Arial" w:hAnsi="Arial"/>
          <w:sz w:val="22"/>
          <w:szCs w:val="22"/>
        </w:rPr>
        <w:t xml:space="preserve">Current indicator values (all 200+ indicators)</w:t>
      </w:r>
    </w:p>
    <w:p>
      <w:pPr>
        <w:pStyle w:val="ListParagraph"/>
        <w:numPr>
          <w:ilvl w:val="0"/>
          <w:numId w:val="6"/>
        </w:numPr>
        <w:spacing w:after="50"/>
      </w:pPr>
      <w:r>
        <w:rPr>
          <w:rFonts w:ascii="Arial" w:cs="Arial" w:eastAsia="Arial" w:hAnsi="Arial"/>
          <w:sz w:val="22"/>
          <w:szCs w:val="22"/>
        </w:rPr>
        <w:t xml:space="preserve">Active patterns (candlestick and chart)</w:t>
      </w:r>
    </w:p>
    <w:p>
      <w:pPr>
        <w:pStyle w:val="ListParagraph"/>
        <w:numPr>
          <w:ilvl w:val="0"/>
          <w:numId w:val="6"/>
        </w:numPr>
        <w:spacing w:after="50"/>
      </w:pPr>
      <w:r>
        <w:rPr>
          <w:rFonts w:ascii="Arial" w:cs="Arial" w:eastAsia="Arial" w:hAnsi="Arial"/>
          <w:sz w:val="22"/>
          <w:szCs w:val="22"/>
        </w:rPr>
        <w:t xml:space="preserve">Support/resistance levels</w:t>
      </w:r>
    </w:p>
    <w:p>
      <w:pPr>
        <w:pStyle w:val="ListParagraph"/>
        <w:numPr>
          <w:ilvl w:val="0"/>
          <w:numId w:val="6"/>
        </w:numPr>
        <w:spacing w:after="50"/>
      </w:pPr>
      <w:r>
        <w:rPr>
          <w:rFonts w:ascii="Arial" w:cs="Arial" w:eastAsia="Arial" w:hAnsi="Arial"/>
          <w:sz w:val="22"/>
          <w:szCs w:val="22"/>
        </w:rPr>
        <w:t xml:space="preserve">Active trading signals</w:t>
      </w:r>
    </w:p>
    <w:p>
      <w:pPr>
        <w:pStyle w:val="ListParagraph"/>
        <w:numPr>
          <w:ilvl w:val="0"/>
          <w:numId w:val="6"/>
        </w:numPr>
        <w:spacing w:after="50"/>
      </w:pPr>
      <w:r>
        <w:rPr>
          <w:rFonts w:ascii="Arial" w:cs="Arial" w:eastAsia="Arial" w:hAnsi="Arial"/>
          <w:sz w:val="22"/>
          <w:szCs w:val="22"/>
        </w:rPr>
        <w:t xml:space="preserve">On-chain metrics (exchange flows, whale transactions)</w:t>
      </w:r>
    </w:p>
    <w:p>
      <w:pPr>
        <w:pStyle w:val="ListParagraph"/>
        <w:numPr>
          <w:ilvl w:val="0"/>
          <w:numId w:val="6"/>
        </w:numPr>
        <w:spacing w:after="50"/>
      </w:pPr>
      <w:r>
        <w:rPr>
          <w:rFonts w:ascii="Arial" w:cs="Arial" w:eastAsia="Arial" w:hAnsi="Arial"/>
          <w:sz w:val="22"/>
          <w:szCs w:val="22"/>
        </w:rPr>
        <w:t xml:space="preserve">Derivatives data (funding rate, OI, liquidations)</w:t>
      </w:r>
    </w:p>
    <w:p>
      <w:pPr>
        <w:pStyle w:val="ListParagraph"/>
        <w:numPr>
          <w:ilvl w:val="0"/>
          <w:numId w:val="6"/>
        </w:numPr>
        <w:spacing w:after="50"/>
      </w:pPr>
      <w:r>
        <w:rPr>
          <w:rFonts w:ascii="Arial" w:cs="Arial" w:eastAsia="Arial" w:hAnsi="Arial"/>
          <w:sz w:val="22"/>
          <w:szCs w:val="22"/>
        </w:rPr>
        <w:t xml:space="preserve">Recent news and events calendar</w:t>
      </w:r>
    </w:p>
    <w:p>
      <w:pPr>
        <w:pStyle w:val="ListParagraph"/>
        <w:numPr>
          <w:ilvl w:val="0"/>
          <w:numId w:val="6"/>
        </w:numPr>
        <w:spacing w:after="50"/>
      </w:pPr>
      <w:r>
        <w:rPr>
          <w:rFonts w:ascii="Arial" w:cs="Arial" w:eastAsia="Arial" w:hAnsi="Arial"/>
          <w:sz w:val="22"/>
          <w:szCs w:val="22"/>
        </w:rPr>
        <w:t xml:space="preserve">User’s portfolio and watchlist context</w:t>
      </w:r>
    </w:p>
    <w:p>
      <w:pPr>
        <w:pStyle w:val="ListParagraph"/>
        <w:numPr>
          <w:ilvl w:val="0"/>
          <w:numId w:val="6"/>
        </w:numPr>
        <w:spacing w:after="50"/>
      </w:pPr>
      <w:r>
        <w:rPr>
          <w:rFonts w:ascii="Arial" w:cs="Arial" w:eastAsia="Arial" w:hAnsi="Arial"/>
          <w:sz w:val="22"/>
          <w:szCs w:val="22"/>
        </w:rPr>
        <w:t xml:space="preserve">User’s trading journal history (for personalized insights)</w:t>
      </w:r>
    </w:p>
    <w:p>
      <w:pPr>
        <w:pStyle w:val="Heading3"/>
        <w:spacing w:after="120" w:before="240"/>
      </w:pPr>
      <w:r>
        <w:rPr>
          <w:b/>
          <w:bCs/>
        </w:rPr>
        <w:t xml:space="preserve">12.1.3 Response Format</w:t>
      </w:r>
    </w:p>
    <w:p>
      <w:pPr>
        <w:spacing w:after="100"/>
      </w:pPr>
      <w:r>
        <w:rPr>
          <w:rFonts w:ascii="Arial" w:cs="Arial" w:eastAsia="Arial" w:hAnsi="Arial"/>
          <w:sz w:val="22"/>
          <w:szCs w:val="22"/>
        </w:rPr>
        <w:t xml:space="preserve">AI responses are structured for actionable clarity:</w:t>
      </w:r>
    </w:p>
    <w:p>
      <w:pPr>
        <w:pStyle w:val="ListParagraph"/>
        <w:numPr>
          <w:ilvl w:val="0"/>
          <w:numId w:val="6"/>
        </w:numPr>
        <w:spacing w:after="50"/>
      </w:pPr>
      <w:r>
        <w:rPr>
          <w:rFonts w:ascii="Arial" w:cs="Arial" w:eastAsia="Arial" w:hAnsi="Arial"/>
          <w:sz w:val="22"/>
          <w:szCs w:val="22"/>
        </w:rPr>
        <w:t xml:space="preserve">Summary line: one-sentence conclusion (e.g., “BTC is bullish on 4H with a potential breakout above $72,500”)</w:t>
      </w:r>
    </w:p>
    <w:p>
      <w:pPr>
        <w:pStyle w:val="ListParagraph"/>
        <w:numPr>
          <w:ilvl w:val="0"/>
          <w:numId w:val="6"/>
        </w:numPr>
        <w:spacing w:after="50"/>
      </w:pPr>
      <w:r>
        <w:rPr>
          <w:rFonts w:ascii="Arial" w:cs="Arial" w:eastAsia="Arial" w:hAnsi="Arial"/>
          <w:sz w:val="22"/>
          <w:szCs w:val="22"/>
        </w:rPr>
        <w:t xml:space="preserve">Key data points: relevant indicators, levels, and metrics with current values</w:t>
      </w:r>
    </w:p>
    <w:p>
      <w:pPr>
        <w:pStyle w:val="ListParagraph"/>
        <w:numPr>
          <w:ilvl w:val="0"/>
          <w:numId w:val="6"/>
        </w:numPr>
        <w:spacing w:after="50"/>
      </w:pPr>
      <w:r>
        <w:rPr>
          <w:rFonts w:ascii="Arial" w:cs="Arial" w:eastAsia="Arial" w:hAnsi="Arial"/>
          <w:sz w:val="22"/>
          <w:szCs w:val="22"/>
        </w:rPr>
        <w:t xml:space="preserve">Visual reference: chart annotation or mini-chart embedded in response showing highlighted patterns/levels</w:t>
      </w:r>
    </w:p>
    <w:p>
      <w:pPr>
        <w:pStyle w:val="ListParagraph"/>
        <w:numPr>
          <w:ilvl w:val="0"/>
          <w:numId w:val="6"/>
        </w:numPr>
        <w:spacing w:after="50"/>
      </w:pPr>
      <w:r>
        <w:rPr>
          <w:rFonts w:ascii="Arial" w:cs="Arial" w:eastAsia="Arial" w:hAnsi="Arial"/>
          <w:sz w:val="22"/>
          <w:szCs w:val="22"/>
        </w:rPr>
        <w:t xml:space="preserve">Confidence level: AI’s confidence in the analysis (Low / Medium / High)</w:t>
      </w:r>
    </w:p>
    <w:p>
      <w:pPr>
        <w:pStyle w:val="ListParagraph"/>
        <w:numPr>
          <w:ilvl w:val="0"/>
          <w:numId w:val="6"/>
        </w:numPr>
        <w:spacing w:after="50"/>
      </w:pPr>
      <w:r>
        <w:rPr>
          <w:rFonts w:ascii="Arial" w:cs="Arial" w:eastAsia="Arial" w:hAnsi="Arial"/>
          <w:sz w:val="22"/>
          <w:szCs w:val="22"/>
        </w:rPr>
        <w:t xml:space="preserve">Disclaimer: “This is AI-generated analysis, not financial advice. Always DYOR.”</w:t>
      </w:r>
    </w:p>
    <w:p>
      <w:pPr>
        <w:pStyle w:val="Heading2"/>
        <w:spacing w:after="160" w:before="320"/>
      </w:pPr>
      <w:r>
        <w:rPr>
          <w:b/>
          <w:bCs/>
        </w:rPr>
        <w:t xml:space="preserve">12.2 Implementation</w:t>
      </w:r>
    </w:p>
    <w:p>
      <w:pPr>
        <w:pStyle w:val="Heading3"/>
        <w:spacing w:after="120" w:before="240"/>
      </w:pPr>
      <w:r>
        <w:rPr>
          <w:b/>
          <w:bCs/>
        </w:rPr>
        <w:t xml:space="preserve">12.2.1 Technical Architecture</w:t>
      </w:r>
    </w:p>
    <w:p>
      <w:pPr>
        <w:pStyle w:val="ListParagraph"/>
        <w:numPr>
          <w:ilvl w:val="0"/>
          <w:numId w:val="6"/>
        </w:numPr>
        <w:spacing w:after="50"/>
      </w:pPr>
      <w:r>
        <w:rPr>
          <w:rFonts w:ascii="Arial" w:cs="Arial" w:eastAsia="Arial" w:hAnsi="Arial"/>
          <w:sz w:val="22"/>
          <w:szCs w:val="22"/>
        </w:rPr>
        <w:t xml:space="preserve">Backend: Node.js service that receives user query, gathers relevant data context, constructs prompt, calls LLM API</w:t>
      </w:r>
    </w:p>
    <w:p>
      <w:pPr>
        <w:pStyle w:val="ListParagraph"/>
        <w:numPr>
          <w:ilvl w:val="0"/>
          <w:numId w:val="6"/>
        </w:numPr>
        <w:spacing w:after="50"/>
      </w:pPr>
      <w:r>
        <w:rPr>
          <w:rFonts w:ascii="Arial" w:cs="Arial" w:eastAsia="Arial" w:hAnsi="Arial"/>
          <w:sz w:val="22"/>
          <w:szCs w:val="22"/>
        </w:rPr>
        <w:t xml:space="preserve">LLM: Anthropic Claude API (claude-sonnet) for analysis generation</w:t>
      </w:r>
    </w:p>
    <w:p>
      <w:pPr>
        <w:pStyle w:val="ListParagraph"/>
        <w:numPr>
          <w:ilvl w:val="0"/>
          <w:numId w:val="6"/>
        </w:numPr>
        <w:spacing w:after="50"/>
      </w:pPr>
      <w:r>
        <w:rPr>
          <w:rFonts w:ascii="Arial" w:cs="Arial" w:eastAsia="Arial" w:hAnsi="Arial"/>
          <w:sz w:val="22"/>
          <w:szCs w:val="22"/>
        </w:rPr>
        <w:t xml:space="preserve">Context window: structured data injection (current indicators, patterns, signals, news) as system prompt context</w:t>
      </w:r>
    </w:p>
    <w:p>
      <w:pPr>
        <w:pStyle w:val="ListParagraph"/>
        <w:numPr>
          <w:ilvl w:val="0"/>
          <w:numId w:val="6"/>
        </w:numPr>
        <w:spacing w:after="50"/>
      </w:pPr>
      <w:r>
        <w:rPr>
          <w:rFonts w:ascii="Arial" w:cs="Arial" w:eastAsia="Arial" w:hAnsi="Arial"/>
          <w:sz w:val="22"/>
          <w:szCs w:val="22"/>
        </w:rPr>
        <w:t xml:space="preserve">Streaming: response streamed token-by-token to frontend for perceived speed</w:t>
      </w:r>
    </w:p>
    <w:p>
      <w:pPr>
        <w:pStyle w:val="ListParagraph"/>
        <w:numPr>
          <w:ilvl w:val="0"/>
          <w:numId w:val="6"/>
        </w:numPr>
        <w:spacing w:after="50"/>
      </w:pPr>
      <w:r>
        <w:rPr>
          <w:rFonts w:ascii="Arial" w:cs="Arial" w:eastAsia="Arial" w:hAnsi="Arial"/>
          <w:sz w:val="22"/>
          <w:szCs w:val="22"/>
        </w:rPr>
        <w:t xml:space="preserve">Caching: identical queries for same asset within 5 minutes return cached response</w:t>
      </w:r>
    </w:p>
    <w:p>
      <w:pPr>
        <w:pStyle w:val="ListParagraph"/>
        <w:numPr>
          <w:ilvl w:val="0"/>
          <w:numId w:val="6"/>
        </w:numPr>
        <w:spacing w:after="50"/>
      </w:pPr>
      <w:r>
        <w:rPr>
          <w:rFonts w:ascii="Arial" w:cs="Arial" w:eastAsia="Arial" w:hAnsi="Arial"/>
          <w:sz w:val="22"/>
          <w:szCs w:val="22"/>
        </w:rPr>
        <w:t xml:space="preserve">Rate limiting: queries per day capped by tier</w:t>
      </w:r>
    </w:p>
    <w:p>
      <w:pPr>
        <w:pStyle w:val="Heading3"/>
        <w:spacing w:after="120" w:before="240"/>
      </w:pPr>
      <w:r>
        <w:rPr>
          <w:b/>
          <w:bCs/>
        </w:rPr>
        <w:t xml:space="preserve">12.2.2 Prompt Engineering</w:t>
      </w:r>
    </w:p>
    <w:p>
      <w:pPr>
        <w:spacing w:after="100"/>
      </w:pPr>
      <w:r>
        <w:rPr>
          <w:rFonts w:ascii="Arial" w:cs="Arial" w:eastAsia="Arial" w:hAnsi="Arial"/>
          <w:sz w:val="22"/>
          <w:szCs w:val="22"/>
        </w:rPr>
        <w:t xml:space="preserve">System prompt includes:</w:t>
      </w:r>
    </w:p>
    <w:p>
      <w:pPr>
        <w:pStyle w:val="ListParagraph"/>
        <w:numPr>
          <w:ilvl w:val="0"/>
          <w:numId w:val="6"/>
        </w:numPr>
        <w:spacing w:after="50"/>
      </w:pPr>
      <w:r>
        <w:rPr>
          <w:rFonts w:ascii="Arial" w:cs="Arial" w:eastAsia="Arial" w:hAnsi="Arial"/>
          <w:sz w:val="22"/>
          <w:szCs w:val="22"/>
        </w:rPr>
        <w:t xml:space="preserve">Role: “You are a professional crypto technical analyst”</w:t>
      </w:r>
    </w:p>
    <w:p>
      <w:pPr>
        <w:pStyle w:val="ListParagraph"/>
        <w:numPr>
          <w:ilvl w:val="0"/>
          <w:numId w:val="6"/>
        </w:numPr>
        <w:spacing w:after="50"/>
      </w:pPr>
      <w:r>
        <w:rPr>
          <w:rFonts w:ascii="Arial" w:cs="Arial" w:eastAsia="Arial" w:hAnsi="Arial"/>
          <w:sz w:val="22"/>
          <w:szCs w:val="22"/>
        </w:rPr>
        <w:t xml:space="preserve">Rules: never give financial advice, always cite specific data, include confidence level</w:t>
      </w:r>
    </w:p>
    <w:p>
      <w:pPr>
        <w:pStyle w:val="ListParagraph"/>
        <w:numPr>
          <w:ilvl w:val="0"/>
          <w:numId w:val="6"/>
        </w:numPr>
        <w:spacing w:after="50"/>
      </w:pPr>
      <w:r>
        <w:rPr>
          <w:rFonts w:ascii="Arial" w:cs="Arial" w:eastAsia="Arial" w:hAnsi="Arial"/>
          <w:sz w:val="22"/>
          <w:szCs w:val="22"/>
        </w:rPr>
        <w:t xml:space="preserve">Data context: JSON blob with current indicators, patterns, signals, news for queried asset</w:t>
      </w:r>
    </w:p>
    <w:p>
      <w:pPr>
        <w:pStyle w:val="ListParagraph"/>
        <w:numPr>
          <w:ilvl w:val="0"/>
          <w:numId w:val="6"/>
        </w:numPr>
        <w:spacing w:after="50"/>
      </w:pPr>
      <w:r>
        <w:rPr>
          <w:rFonts w:ascii="Arial" w:cs="Arial" w:eastAsia="Arial" w:hAnsi="Arial"/>
          <w:sz w:val="22"/>
          <w:szCs w:val="22"/>
        </w:rPr>
        <w:t xml:space="preserve">User context: tier level, language preference, expertise level (Beginner/Trader/Pro)</w:t>
      </w:r>
    </w:p>
    <w:p>
      <w:pPr>
        <w:pStyle w:val="ListParagraph"/>
        <w:numPr>
          <w:ilvl w:val="0"/>
          <w:numId w:val="6"/>
        </w:numPr>
        <w:spacing w:after="50"/>
      </w:pPr>
      <w:r>
        <w:rPr>
          <w:rFonts w:ascii="Arial" w:cs="Arial" w:eastAsia="Arial" w:hAnsi="Arial"/>
          <w:sz w:val="22"/>
          <w:szCs w:val="22"/>
        </w:rPr>
        <w:t xml:space="preserve">Response language: match user’s platform language (EN, UA, RU)</w:t>
      </w:r>
    </w:p>
    <w:p>
      <w:pPr>
        <w:pStyle w:val="ListParagraph"/>
        <w:numPr>
          <w:ilvl w:val="0"/>
          <w:numId w:val="6"/>
        </w:numPr>
        <w:spacing w:after="50"/>
      </w:pPr>
      <w:r>
        <w:rPr>
          <w:rFonts w:ascii="Arial" w:cs="Arial" w:eastAsia="Arial" w:hAnsi="Arial"/>
          <w:sz w:val="22"/>
          <w:szCs w:val="22"/>
        </w:rPr>
        <w:t xml:space="preserve">Output format: structured markdown with headers, bullet points, and data citations</w:t>
      </w:r>
    </w:p>
    <w:p>
      <w:pPr>
        <w:pStyle w:val="Heading2"/>
        <w:spacing w:after="160" w:before="320"/>
      </w:pPr>
      <w:r>
        <w:rPr>
          <w:b/>
          <w:bCs/>
        </w:rPr>
        <w:t xml:space="preserve">12.3 Tier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00"/>
        <w:gridCol w:w="32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Queries per Day</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Depth</w:t>
            </w:r>
          </w:p>
        </w:tc>
        <w:tc>
          <w:tcPr>
            <w:tcW w:type="dxa" w:w="3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indicators + price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analysis only</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Full indicators + patterns + signals</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Full TA analysis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TA + on-chain + derivatives + portfolio</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analysis + portfolio insights + journal feedback</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Institutional</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Unlimited</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Everything + custom prompts</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features + API access for programmatic queries</w:t>
            </w:r>
          </w:p>
        </w:tc>
      </w:tr>
    </w:tbl>
    <w:p>
      <w:pPr>
        <w:pStyle w:val="Heading2"/>
        <w:spacing w:after="160" w:before="320"/>
      </w:pPr>
      <w:r>
        <w:rPr>
          <w:b/>
          <w:bCs/>
        </w:rPr>
        <w:t xml:space="preserve">12.4 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3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copilot_conversations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user_id, created_at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sessions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copilot_messages</w:t>
            </w:r>
          </w:p>
        </w:tc>
        <w:tc>
          <w:tcPr>
            <w:tcW w:type="dxa" w:w="4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id, conversation_id, role (user/assistant), content, tokens_used, created_at</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Individual messages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copilot_usage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date, query_count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usage tracking for tier limits</w:t>
            </w:r>
          </w:p>
        </w:tc>
      </w:tr>
    </w:tbl>
    <w:p>
      <w:r>
        <w:br w:type="page"/>
      </w:r>
    </w:p>
    <w:p>
      <w:pPr>
        <w:pStyle w:val="Heading1"/>
        <w:spacing w:after="200" w:before="400"/>
      </w:pPr>
      <w:r>
        <w:rPr>
          <w:b/>
          <w:bCs/>
        </w:rPr>
        <w:t xml:space="preserve">13. Security Architecture</w:t>
      </w:r>
    </w:p>
    <w:p>
      <w:pPr>
        <w:spacing w:after="100"/>
      </w:pPr>
      <w:r>
        <w:rPr>
          <w:rFonts w:ascii="Arial" w:cs="Arial" w:eastAsia="Arial" w:hAnsi="Arial"/>
          <w:sz w:val="22"/>
          <w:szCs w:val="22"/>
        </w:rPr>
        <w:t xml:space="preserve">Security is paramount for a platform that handles exchange API keys and financial data. This section details every security measure implemented in Quantis.</w:t>
      </w:r>
    </w:p>
    <w:p>
      <w:pPr>
        <w:pStyle w:val="Heading2"/>
        <w:spacing w:after="160" w:before="320"/>
      </w:pPr>
      <w:r>
        <w:rPr>
          <w:b/>
          <w:bCs/>
        </w:rPr>
        <w:t xml:space="preserve">13.1 Authentication &amp; Authorization</w:t>
      </w:r>
    </w:p>
    <w:p>
      <w:pPr>
        <w:pStyle w:val="Heading3"/>
        <w:spacing w:after="120" w:before="240"/>
      </w:pPr>
      <w:r>
        <w:rPr>
          <w:b/>
          <w:bCs/>
        </w:rPr>
        <w:t xml:space="preserve">13.1.1 Authentication Flow</w:t>
      </w:r>
    </w:p>
    <w:p>
      <w:pPr>
        <w:pStyle w:val="ListParagraph"/>
        <w:numPr>
          <w:ilvl w:val="0"/>
          <w:numId w:val="6"/>
        </w:numPr>
        <w:spacing w:after="50"/>
      </w:pPr>
      <w:r>
        <w:rPr>
          <w:rFonts w:ascii="Arial" w:cs="Arial" w:eastAsia="Arial" w:hAnsi="Arial"/>
          <w:sz w:val="22"/>
          <w:szCs w:val="22"/>
        </w:rPr>
        <w:t xml:space="preserve">Password hashing: bcrypt with salt rounds = 12 (deliberate slowness against brute force)</w:t>
      </w:r>
    </w:p>
    <w:p>
      <w:pPr>
        <w:pStyle w:val="ListParagraph"/>
        <w:numPr>
          <w:ilvl w:val="0"/>
          <w:numId w:val="6"/>
        </w:numPr>
        <w:spacing w:after="50"/>
      </w:pPr>
      <w:r>
        <w:rPr>
          <w:rFonts w:ascii="Arial" w:cs="Arial" w:eastAsia="Arial" w:hAnsi="Arial"/>
          <w:sz w:val="22"/>
          <w:szCs w:val="22"/>
        </w:rPr>
        <w:t xml:space="preserve">JWT access token: 15-minute expiry, signed with RS256 (asymmetric key pair)</w:t>
      </w:r>
    </w:p>
    <w:p>
      <w:pPr>
        <w:pStyle w:val="ListParagraph"/>
        <w:numPr>
          <w:ilvl w:val="0"/>
          <w:numId w:val="6"/>
        </w:numPr>
        <w:spacing w:after="50"/>
      </w:pPr>
      <w:r>
        <w:rPr>
          <w:rFonts w:ascii="Arial" w:cs="Arial" w:eastAsia="Arial" w:hAnsi="Arial"/>
          <w:sz w:val="22"/>
          <w:szCs w:val="22"/>
        </w:rPr>
        <w:t xml:space="preserve">JWT refresh token: 7-day expiry, stored in httpOnly secure cookie, rotated on each use</w:t>
      </w:r>
    </w:p>
    <w:p>
      <w:pPr>
        <w:pStyle w:val="ListParagraph"/>
        <w:numPr>
          <w:ilvl w:val="0"/>
          <w:numId w:val="6"/>
        </w:numPr>
        <w:spacing w:after="50"/>
      </w:pPr>
      <w:r>
        <w:rPr>
          <w:rFonts w:ascii="Arial" w:cs="Arial" w:eastAsia="Arial" w:hAnsi="Arial"/>
          <w:sz w:val="22"/>
          <w:szCs w:val="22"/>
        </w:rPr>
        <w:t xml:space="preserve">Refresh token family tracking: if a refresh token is reused (indicating theft), all tokens for that user are invalidated</w:t>
      </w:r>
    </w:p>
    <w:p>
      <w:pPr>
        <w:pStyle w:val="ListParagraph"/>
        <w:numPr>
          <w:ilvl w:val="0"/>
          <w:numId w:val="6"/>
        </w:numPr>
        <w:spacing w:after="50"/>
      </w:pPr>
      <w:r>
        <w:rPr>
          <w:rFonts w:ascii="Arial" w:cs="Arial" w:eastAsia="Arial" w:hAnsi="Arial"/>
          <w:sz w:val="22"/>
          <w:szCs w:val="22"/>
        </w:rPr>
        <w:t xml:space="preserve">Session management: maximum 5 concurrent sessions per user, oldest session invalidated on new login</w:t>
      </w:r>
    </w:p>
    <w:p>
      <w:pPr>
        <w:pStyle w:val="Heading3"/>
        <w:spacing w:after="120" w:before="240"/>
      </w:pPr>
      <w:r>
        <w:rPr>
          <w:b/>
          <w:bCs/>
        </w:rPr>
        <w:t xml:space="preserve">13.1.2 Two-Factor Authentication (2FA)</w:t>
      </w:r>
    </w:p>
    <w:p>
      <w:pPr>
        <w:pStyle w:val="ListParagraph"/>
        <w:numPr>
          <w:ilvl w:val="0"/>
          <w:numId w:val="6"/>
        </w:numPr>
        <w:spacing w:after="50"/>
      </w:pPr>
      <w:r>
        <w:rPr>
          <w:rFonts w:ascii="Arial" w:cs="Arial" w:eastAsia="Arial" w:hAnsi="Arial"/>
          <w:sz w:val="22"/>
          <w:szCs w:val="22"/>
        </w:rPr>
        <w:t xml:space="preserve">TOTP-based (Google Authenticator, Authy compatible)</w:t>
      </w:r>
    </w:p>
    <w:p>
      <w:pPr>
        <w:pStyle w:val="ListParagraph"/>
        <w:numPr>
          <w:ilvl w:val="0"/>
          <w:numId w:val="6"/>
        </w:numPr>
        <w:spacing w:after="50"/>
      </w:pPr>
      <w:r>
        <w:rPr>
          <w:rFonts w:ascii="Arial" w:cs="Arial" w:eastAsia="Arial" w:hAnsi="Arial"/>
          <w:sz w:val="22"/>
          <w:szCs w:val="22"/>
        </w:rPr>
        <w:t xml:space="preserve">Generated via otplib library with SHA1, 30-second window, 6-digit codes</w:t>
      </w:r>
    </w:p>
    <w:p>
      <w:pPr>
        <w:pStyle w:val="ListParagraph"/>
        <w:numPr>
          <w:ilvl w:val="0"/>
          <w:numId w:val="6"/>
        </w:numPr>
        <w:spacing w:after="50"/>
      </w:pPr>
      <w:r>
        <w:rPr>
          <w:rFonts w:ascii="Arial" w:cs="Arial" w:eastAsia="Arial" w:hAnsi="Arial"/>
          <w:sz w:val="22"/>
          <w:szCs w:val="22"/>
        </w:rPr>
        <w:t xml:space="preserve">Backup codes: 10 single-use codes generated at 2FA setup, stored as bcrypt hashes</w:t>
      </w:r>
    </w:p>
    <w:p>
      <w:pPr>
        <w:pStyle w:val="ListParagraph"/>
        <w:numPr>
          <w:ilvl w:val="0"/>
          <w:numId w:val="6"/>
        </w:numPr>
        <w:spacing w:after="50"/>
      </w:pPr>
      <w:r>
        <w:rPr>
          <w:rFonts w:ascii="Arial" w:cs="Arial" w:eastAsia="Arial" w:hAnsi="Arial"/>
          <w:sz w:val="22"/>
          <w:szCs w:val="22"/>
        </w:rPr>
        <w:t xml:space="preserve">2FA required for: API key management, subscription changes, password changes, 2FA disable</w:t>
      </w:r>
    </w:p>
    <w:p>
      <w:pPr>
        <w:pStyle w:val="ListParagraph"/>
        <w:numPr>
          <w:ilvl w:val="0"/>
          <w:numId w:val="6"/>
        </w:numPr>
        <w:spacing w:after="50"/>
      </w:pPr>
      <w:r>
        <w:rPr>
          <w:rFonts w:ascii="Arial" w:cs="Arial" w:eastAsia="Arial" w:hAnsi="Arial"/>
          <w:sz w:val="22"/>
          <w:szCs w:val="22"/>
        </w:rPr>
        <w:t xml:space="preserve">Mandatory for Institutional tier</w:t>
      </w:r>
    </w:p>
    <w:p>
      <w:pPr>
        <w:pStyle w:val="Heading3"/>
        <w:spacing w:after="120" w:before="240"/>
      </w:pPr>
      <w:r>
        <w:rPr>
          <w:b/>
          <w:bCs/>
        </w:rPr>
        <w:t xml:space="preserve">13.1.3 OAuth 2.0 (Future)</w:t>
      </w:r>
    </w:p>
    <w:p>
      <w:pPr>
        <w:spacing w:after="100"/>
      </w:pPr>
      <w:r>
        <w:rPr>
          <w:rFonts w:ascii="Arial" w:cs="Arial" w:eastAsia="Arial" w:hAnsi="Arial"/>
          <w:sz w:val="22"/>
          <w:szCs w:val="22"/>
        </w:rPr>
        <w:t xml:space="preserve">Planned for Phase 2: Google and GitHub OAuth for simplified registration while maintaining 2FA for sensitive operations.</w:t>
      </w:r>
    </w:p>
    <w:p>
      <w:pPr>
        <w:pStyle w:val="Heading2"/>
        <w:spacing w:after="160" w:before="320"/>
      </w:pPr>
      <w:r>
        <w:rPr>
          <w:b/>
          <w:bCs/>
        </w:rPr>
        <w:t xml:space="preserve">13.2 API Key Security</w:t>
      </w:r>
    </w:p>
    <w:p>
      <w:pPr>
        <w:pStyle w:val="Heading3"/>
        <w:spacing w:after="120" w:before="240"/>
      </w:pPr>
      <w:r>
        <w:rPr>
          <w:b/>
          <w:bCs/>
        </w:rPr>
        <w:t xml:space="preserve">13.2.1 Exchange API Key Storage</w:t>
      </w:r>
    </w:p>
    <w:p>
      <w:pPr>
        <w:spacing w:after="100"/>
      </w:pPr>
      <w:r>
        <w:rPr>
          <w:rFonts w:ascii="Arial" w:cs="Arial" w:eastAsia="Arial" w:hAnsi="Arial"/>
          <w:sz w:val="22"/>
          <w:szCs w:val="22"/>
        </w:rPr>
        <w:t xml:space="preserve">Users’ exchange API keys are the most sensitive data on the platform. Protection layers:</w:t>
      </w:r>
    </w:p>
    <w:p>
      <w:pPr>
        <w:pStyle w:val="ListParagraph"/>
        <w:numPr>
          <w:ilvl w:val="0"/>
          <w:numId w:val="9"/>
        </w:numPr>
        <w:spacing w:after="50"/>
      </w:pPr>
      <w:r>
        <w:rPr>
          <w:rFonts w:ascii="Arial" w:cs="Arial" w:eastAsia="Arial" w:hAnsi="Arial"/>
          <w:sz w:val="22"/>
          <w:szCs w:val="22"/>
        </w:rPr>
        <w:t xml:space="preserve">Encryption at rest: AES-256-GCM with unique IV per key. Encryption key stored in environment variable, not in database or code.</w:t>
      </w:r>
    </w:p>
    <w:p>
      <w:pPr>
        <w:pStyle w:val="ListParagraph"/>
        <w:numPr>
          <w:ilvl w:val="0"/>
          <w:numId w:val="9"/>
        </w:numPr>
        <w:spacing w:after="50"/>
      </w:pPr>
      <w:r>
        <w:rPr>
          <w:rFonts w:ascii="Arial" w:cs="Arial" w:eastAsia="Arial" w:hAnsi="Arial"/>
          <w:sz w:val="22"/>
          <w:szCs w:val="22"/>
        </w:rPr>
        <w:t xml:space="preserve">Key separation: API key and API secret stored in separate database columns with independent IVs.</w:t>
      </w:r>
    </w:p>
    <w:p>
      <w:pPr>
        <w:pStyle w:val="ListParagraph"/>
        <w:numPr>
          <w:ilvl w:val="0"/>
          <w:numId w:val="9"/>
        </w:numPr>
        <w:spacing w:after="50"/>
      </w:pPr>
      <w:r>
        <w:rPr>
          <w:rFonts w:ascii="Arial" w:cs="Arial" w:eastAsia="Arial" w:hAnsi="Arial"/>
          <w:sz w:val="22"/>
          <w:szCs w:val="22"/>
        </w:rPr>
        <w:t xml:space="preserve">Access control: decryption only occurs in the data-collector service, which runs in an isolated container with no external API exposure.</w:t>
      </w:r>
    </w:p>
    <w:p>
      <w:pPr>
        <w:pStyle w:val="ListParagraph"/>
        <w:numPr>
          <w:ilvl w:val="0"/>
          <w:numId w:val="9"/>
        </w:numPr>
        <w:spacing w:after="50"/>
      </w:pPr>
      <w:r>
        <w:rPr>
          <w:rFonts w:ascii="Arial" w:cs="Arial" w:eastAsia="Arial" w:hAnsi="Arial"/>
          <w:sz w:val="22"/>
          <w:szCs w:val="22"/>
        </w:rPr>
        <w:t xml:space="preserve">Permission validation: on connection, the system verifies the key has ONLY read permissions. If trading/withdrawal permissions are detected, the key is rejected with a user warning.</w:t>
      </w:r>
    </w:p>
    <w:p>
      <w:pPr>
        <w:pStyle w:val="ListParagraph"/>
        <w:numPr>
          <w:ilvl w:val="0"/>
          <w:numId w:val="9"/>
        </w:numPr>
        <w:spacing w:after="50"/>
      </w:pPr>
      <w:r>
        <w:rPr>
          <w:rFonts w:ascii="Arial" w:cs="Arial" w:eastAsia="Arial" w:hAnsi="Arial"/>
          <w:sz w:val="22"/>
          <w:szCs w:val="22"/>
        </w:rPr>
        <w:t xml:space="preserve">Key rotation reminder: users are reminded every 90 days to rotate their exchange API keys.</w:t>
      </w:r>
    </w:p>
    <w:p>
      <w:pPr>
        <w:pStyle w:val="ListParagraph"/>
        <w:numPr>
          <w:ilvl w:val="0"/>
          <w:numId w:val="9"/>
        </w:numPr>
        <w:spacing w:after="50"/>
      </w:pPr>
      <w:r>
        <w:rPr>
          <w:rFonts w:ascii="Arial" w:cs="Arial" w:eastAsia="Arial" w:hAnsi="Arial"/>
          <w:sz w:val="22"/>
          <w:szCs w:val="22"/>
        </w:rPr>
        <w:t xml:space="preserve">Audit log: every API key access (read/decrypt) is logged with timestamp, service name, and action.</w:t>
      </w:r>
    </w:p>
    <w:p>
      <w:pPr>
        <w:pStyle w:val="Heading3"/>
        <w:spacing w:after="120" w:before="240"/>
      </w:pPr>
      <w:r>
        <w:rPr>
          <w:b/>
          <w:bCs/>
        </w:rPr>
        <w:t xml:space="preserve">13.2.2 Encryption Implementation</w:t>
      </w:r>
    </w:p>
    <w:p>
      <w:pPr>
        <w:shd w:fill="F5F5F5" w:val="clear"/>
        <w:spacing w:after="40"/>
      </w:pPr>
      <w:r>
        <w:rPr>
          <w:rFonts w:ascii="Courier New" w:cs="Courier New" w:eastAsia="Courier New" w:hAnsi="Courier New"/>
          <w:sz w:val="18"/>
          <w:szCs w:val="18"/>
        </w:rPr>
        <w:t xml:space="preserve">// Encryption</w:t>
      </w:r>
    </w:p>
    <w:p>
      <w:pPr>
        <w:shd w:fill="F5F5F5" w:val="clear"/>
        <w:spacing w:after="40"/>
      </w:pPr>
      <w:r>
        <w:rPr>
          <w:rFonts w:ascii="Courier New" w:cs="Courier New" w:eastAsia="Courier New" w:hAnsi="Courier New"/>
          <w:sz w:val="18"/>
          <w:szCs w:val="18"/>
        </w:rPr>
        <w:t xml:space="preserve">const cipher = crypto.createCipheriv('aes-256-gcm', key, iv);</w:t>
      </w:r>
    </w:p>
    <w:p>
      <w:pPr>
        <w:shd w:fill="F5F5F5" w:val="clear"/>
        <w:spacing w:after="40"/>
      </w:pPr>
      <w:r>
        <w:rPr>
          <w:rFonts w:ascii="Courier New" w:cs="Courier New" w:eastAsia="Courier New" w:hAnsi="Courier New"/>
          <w:sz w:val="18"/>
          <w:szCs w:val="18"/>
        </w:rPr>
        <w:t xml:space="preserve">let encrypted = cipher.update(plaintext, 'utf8', 'hex');</w:t>
      </w:r>
    </w:p>
    <w:p>
      <w:pPr>
        <w:shd w:fill="F5F5F5" w:val="clear"/>
        <w:spacing w:after="40"/>
      </w:pPr>
      <w:r>
        <w:rPr>
          <w:rFonts w:ascii="Courier New" w:cs="Courier New" w:eastAsia="Courier New" w:hAnsi="Courier New"/>
          <w:sz w:val="18"/>
          <w:szCs w:val="18"/>
        </w:rPr>
        <w:t xml:space="preserve">encrypted += cipher.final('hex');</w:t>
      </w:r>
    </w:p>
    <w:p>
      <w:pPr>
        <w:shd w:fill="F5F5F5" w:val="clear"/>
        <w:spacing w:after="40"/>
      </w:pPr>
      <w:r>
        <w:rPr>
          <w:rFonts w:ascii="Courier New" w:cs="Courier New" w:eastAsia="Courier New" w:hAnsi="Courier New"/>
          <w:sz w:val="18"/>
          <w:szCs w:val="18"/>
        </w:rPr>
        <w:t xml:space="preserve">const tag = cipher.getAuthTag().toString('hex');</w:t>
      </w:r>
    </w:p>
    <w:p>
      <w:pPr>
        <w:shd w:fill="F5F5F5" w:val="clear"/>
        <w:spacing w:after="40"/>
      </w:pPr>
      <w:r>
        <w:rPr>
          <w:rFonts w:ascii="Courier New" w:cs="Courier New" w:eastAsia="Courier New" w:hAnsi="Courier New"/>
          <w:sz w:val="18"/>
          <w:szCs w:val="18"/>
        </w:rPr>
        <w:t xml:space="preserve">// Store: iv + ':' + tag + ':' + encrypted</w:t>
      </w:r>
    </w:p>
    <w:p>
      <w:pPr>
        <w:shd w:fill="F5F5F5" w:val="clear"/>
        <w:spacing w:after="40"/>
      </w:pPr>
      <w:r>
        <w:rPr>
          <w:rFonts w:ascii="Courier New" w:cs="Courier New" w:eastAsia="Courier New" w:hAnsi="Courier New"/>
          <w:sz w:val="18"/>
          <w:szCs w:val="18"/>
        </w:rPr>
        <w:t xml:space="preserve"/>
      </w:r>
    </w:p>
    <w:p>
      <w:pPr>
        <w:shd w:fill="F5F5F5" w:val="clear"/>
        <w:spacing w:after="40"/>
      </w:pPr>
      <w:r>
        <w:rPr>
          <w:rFonts w:ascii="Courier New" w:cs="Courier New" w:eastAsia="Courier New" w:hAnsi="Courier New"/>
          <w:sz w:val="18"/>
          <w:szCs w:val="18"/>
        </w:rPr>
        <w:t xml:space="preserve">// Decryption</w:t>
      </w:r>
    </w:p>
    <w:p>
      <w:pPr>
        <w:shd w:fill="F5F5F5" w:val="clear"/>
        <w:spacing w:after="40"/>
      </w:pPr>
      <w:r>
        <w:rPr>
          <w:rFonts w:ascii="Courier New" w:cs="Courier New" w:eastAsia="Courier New" w:hAnsi="Courier New"/>
          <w:sz w:val="18"/>
          <w:szCs w:val="18"/>
        </w:rPr>
        <w:t xml:space="preserve">const decipher = crypto.createDecipheriv('aes-256-gcm', key, iv);</w:t>
      </w:r>
    </w:p>
    <w:p>
      <w:pPr>
        <w:shd w:fill="F5F5F5" w:val="clear"/>
        <w:spacing w:after="40"/>
      </w:pPr>
      <w:r>
        <w:rPr>
          <w:rFonts w:ascii="Courier New" w:cs="Courier New" w:eastAsia="Courier New" w:hAnsi="Courier New"/>
          <w:sz w:val="18"/>
          <w:szCs w:val="18"/>
        </w:rPr>
        <w:t xml:space="preserve">decipher.setAuthTag(Buffer.from(tag, 'hex'));</w:t>
      </w:r>
    </w:p>
    <w:p>
      <w:pPr>
        <w:shd w:fill="F5F5F5" w:val="clear"/>
        <w:spacing w:after="40"/>
      </w:pPr>
      <w:r>
        <w:rPr>
          <w:rFonts w:ascii="Courier New" w:cs="Courier New" w:eastAsia="Courier New" w:hAnsi="Courier New"/>
          <w:sz w:val="18"/>
          <w:szCs w:val="18"/>
        </w:rPr>
        <w:t xml:space="preserve">let decrypted = decipher.update(encrypted, 'hex', 'utf8');</w:t>
      </w:r>
    </w:p>
    <w:p>
      <w:pPr>
        <w:shd w:fill="F5F5F5" w:val="clear"/>
        <w:spacing w:after="40"/>
      </w:pPr>
      <w:r>
        <w:rPr>
          <w:rFonts w:ascii="Courier New" w:cs="Courier New" w:eastAsia="Courier New" w:hAnsi="Courier New"/>
          <w:sz w:val="18"/>
          <w:szCs w:val="18"/>
        </w:rPr>
        <w:t xml:space="preserve">decrypted += decipher.final('utf8');</w:t>
      </w:r>
    </w:p>
    <w:p>
      <w:pPr>
        <w:pStyle w:val="Heading2"/>
        <w:spacing w:after="160" w:before="320"/>
      </w:pPr>
      <w:r>
        <w:rPr>
          <w:b/>
          <w:bCs/>
        </w:rPr>
        <w:t xml:space="preserve">13.3 Application Security</w:t>
      </w:r>
    </w:p>
    <w:p>
      <w:pPr>
        <w:pStyle w:val="Heading3"/>
        <w:spacing w:after="120" w:before="240"/>
      </w:pPr>
      <w:r>
        <w:rPr>
          <w:b/>
          <w:bCs/>
        </w:rPr>
        <w:t xml:space="preserve">13.3.1 OWASP Top 10 Protections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c>
          <w:tcPr>
            <w:tcW w:type="dxa" w:w="4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Injection (SQL/NoSQL)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Parameterized queries, ORM usage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Sequelize/TypeORM with prepared statements, no raw SQL interpolation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Broken Authentication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JWT + 2FA + rate limiting</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bcrypt, RS256 JWT, TOTP 2FA, login rate limit (5 attempts/15min)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Sensitive Data Exposure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 HTTPS + minimal storage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 for API keys, TLS 1.3 everywhere, no plaintext secrets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XXE (XML External Entities)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 XML parsing</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JSON-only API, no XML endpoints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Broken Access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 + tier validation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Middleware checks user tier before feature access, no IDOR</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Security Misconfiguration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Hardened defaults</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helmet.js, CORS whitelist, disable X-Powered-By, secure cookies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XSS (Cross-Site Scripting)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sanitization + CSP</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DOMPurify for user content, Content-Security-Policy headers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Insecure Deserialization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JSON schema validation</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Zod validation on all API inputs, no eval() or deserialize()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Known Vulnerabilities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scanning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audit in CI/CD, Snyk/Dependabot for automatic PR</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Insufficient Logging</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Comprehensive audit logs</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Winston structured logging, all auth events logged, Grafana alerts</w:t>
            </w:r>
          </w:p>
        </w:tc>
      </w:tr>
    </w:tbl>
    <w:p>
      <w:pPr>
        <w:pStyle w:val="Heading3"/>
        <w:spacing w:after="120" w:before="240"/>
      </w:pPr>
      <w:r>
        <w:rPr>
          <w:b/>
          <w:bCs/>
        </w:rPr>
        <w:t xml:space="preserve">13.3.2 Rate Limiting &amp; DDoS Protection</w:t>
      </w:r>
    </w:p>
    <w:p>
      <w:pPr>
        <w:pStyle w:val="ListParagraph"/>
        <w:numPr>
          <w:ilvl w:val="0"/>
          <w:numId w:val="6"/>
        </w:numPr>
        <w:spacing w:after="50"/>
      </w:pPr>
      <w:r>
        <w:rPr>
          <w:rFonts w:ascii="Arial" w:cs="Arial" w:eastAsia="Arial" w:hAnsi="Arial"/>
          <w:sz w:val="22"/>
          <w:szCs w:val="22"/>
        </w:rPr>
        <w:t xml:space="preserve">Per-IP rate limiting: 100 requests/minute for unauthenticated, 300–1000 for authenticated (by tier)</w:t>
      </w:r>
    </w:p>
    <w:p>
      <w:pPr>
        <w:pStyle w:val="ListParagraph"/>
        <w:numPr>
          <w:ilvl w:val="0"/>
          <w:numId w:val="6"/>
        </w:numPr>
        <w:spacing w:after="50"/>
      </w:pPr>
      <w:r>
        <w:rPr>
          <w:rFonts w:ascii="Arial" w:cs="Arial" w:eastAsia="Arial" w:hAnsi="Arial"/>
          <w:sz w:val="22"/>
          <w:szCs w:val="22"/>
        </w:rPr>
        <w:t xml:space="preserve">Brute force protection: account lockout after 5 failed login attempts for 15 minutes</w:t>
      </w:r>
    </w:p>
    <w:p>
      <w:pPr>
        <w:pStyle w:val="ListParagraph"/>
        <w:numPr>
          <w:ilvl w:val="0"/>
          <w:numId w:val="6"/>
        </w:numPr>
        <w:spacing w:after="50"/>
      </w:pPr>
      <w:r>
        <w:rPr>
          <w:rFonts w:ascii="Arial" w:cs="Arial" w:eastAsia="Arial" w:hAnsi="Arial"/>
          <w:sz w:val="22"/>
          <w:szCs w:val="22"/>
        </w:rPr>
        <w:t xml:space="preserve">Captcha: hCaptcha triggered after 3 failed login attempts</w:t>
      </w:r>
    </w:p>
    <w:p>
      <w:pPr>
        <w:pStyle w:val="ListParagraph"/>
        <w:numPr>
          <w:ilvl w:val="0"/>
          <w:numId w:val="6"/>
        </w:numPr>
        <w:spacing w:after="50"/>
      </w:pPr>
      <w:r>
        <w:rPr>
          <w:rFonts w:ascii="Arial" w:cs="Arial" w:eastAsia="Arial" w:hAnsi="Arial"/>
          <w:sz w:val="22"/>
          <w:szCs w:val="22"/>
        </w:rPr>
        <w:t xml:space="preserve">Cloudflare: DDoS protection, WAF rules, bot detection on production domain</w:t>
      </w:r>
    </w:p>
    <w:p>
      <w:pPr>
        <w:pStyle w:val="ListParagraph"/>
        <w:numPr>
          <w:ilvl w:val="0"/>
          <w:numId w:val="6"/>
        </w:numPr>
        <w:spacing w:after="50"/>
      </w:pPr>
      <w:r>
        <w:rPr>
          <w:rFonts w:ascii="Arial" w:cs="Arial" w:eastAsia="Arial" w:hAnsi="Arial"/>
          <w:sz w:val="22"/>
          <w:szCs w:val="22"/>
        </w:rPr>
        <w:t xml:space="preserve">WebSocket rate limiting: maximum messages per second per connection (5 for Free, 20 for Institutional)</w:t>
      </w:r>
    </w:p>
    <w:p>
      <w:pPr>
        <w:pStyle w:val="Heading3"/>
        <w:spacing w:after="120" w:before="240"/>
      </w:pPr>
      <w:r>
        <w:rPr>
          <w:b/>
          <w:bCs/>
        </w:rPr>
        <w:t xml:space="preserve">13.3.3 CSRF Protection</w:t>
      </w:r>
    </w:p>
    <w:p>
      <w:pPr>
        <w:pStyle w:val="ListParagraph"/>
        <w:numPr>
          <w:ilvl w:val="0"/>
          <w:numId w:val="6"/>
        </w:numPr>
        <w:spacing w:after="50"/>
      </w:pPr>
      <w:r>
        <w:rPr>
          <w:rFonts w:ascii="Arial" w:cs="Arial" w:eastAsia="Arial" w:hAnsi="Arial"/>
          <w:sz w:val="22"/>
          <w:szCs w:val="22"/>
        </w:rPr>
        <w:t xml:space="preserve">SameSite=Strict cookies for refresh tokens</w:t>
      </w:r>
    </w:p>
    <w:p>
      <w:pPr>
        <w:pStyle w:val="ListParagraph"/>
        <w:numPr>
          <w:ilvl w:val="0"/>
          <w:numId w:val="6"/>
        </w:numPr>
        <w:spacing w:after="50"/>
      </w:pPr>
      <w:r>
        <w:rPr>
          <w:rFonts w:ascii="Arial" w:cs="Arial" w:eastAsia="Arial" w:hAnsi="Arial"/>
          <w:sz w:val="22"/>
          <w:szCs w:val="22"/>
        </w:rPr>
        <w:t xml:space="preserve">CSRF token for all state-changing API requests (POST/PUT/DELETE)</w:t>
      </w:r>
    </w:p>
    <w:p>
      <w:pPr>
        <w:pStyle w:val="ListParagraph"/>
        <w:numPr>
          <w:ilvl w:val="0"/>
          <w:numId w:val="6"/>
        </w:numPr>
        <w:spacing w:after="50"/>
      </w:pPr>
      <w:r>
        <w:rPr>
          <w:rFonts w:ascii="Arial" w:cs="Arial" w:eastAsia="Arial" w:hAnsi="Arial"/>
          <w:sz w:val="22"/>
          <w:szCs w:val="22"/>
        </w:rPr>
        <w:t xml:space="preserve">Origin validation on WebSocket upgrade requests</w:t>
      </w:r>
    </w:p>
    <w:p>
      <w:pPr>
        <w:pStyle w:val="Heading2"/>
        <w:spacing w:after="160" w:before="320"/>
      </w:pPr>
      <w:r>
        <w:rPr>
          <w:b/>
          <w:bCs/>
        </w:rPr>
        <w:t xml:space="preserve">13.4 Infrastructure Security</w:t>
      </w:r>
    </w:p>
    <w:p>
      <w:pPr>
        <w:pStyle w:val="ListParagraph"/>
        <w:numPr>
          <w:ilvl w:val="0"/>
          <w:numId w:val="6"/>
        </w:numPr>
        <w:spacing w:after="50"/>
      </w:pPr>
      <w:r>
        <w:rPr>
          <w:rFonts w:ascii="Arial" w:cs="Arial" w:eastAsia="Arial" w:hAnsi="Arial"/>
          <w:sz w:val="22"/>
          <w:szCs w:val="22"/>
        </w:rPr>
        <w:t xml:space="preserve">Docker containers run as non-root user</w:t>
      </w:r>
    </w:p>
    <w:p>
      <w:pPr>
        <w:pStyle w:val="ListParagraph"/>
        <w:numPr>
          <w:ilvl w:val="0"/>
          <w:numId w:val="6"/>
        </w:numPr>
        <w:spacing w:after="50"/>
      </w:pPr>
      <w:r>
        <w:rPr>
          <w:rFonts w:ascii="Arial" w:cs="Arial" w:eastAsia="Arial" w:hAnsi="Arial"/>
          <w:sz w:val="22"/>
          <w:szCs w:val="22"/>
        </w:rPr>
        <w:t xml:space="preserve">Inter-service communication via Docker internal network (not exposed to host)</w:t>
      </w:r>
    </w:p>
    <w:p>
      <w:pPr>
        <w:pStyle w:val="ListParagraph"/>
        <w:numPr>
          <w:ilvl w:val="0"/>
          <w:numId w:val="6"/>
        </w:numPr>
        <w:spacing w:after="50"/>
      </w:pPr>
      <w:r>
        <w:rPr>
          <w:rFonts w:ascii="Arial" w:cs="Arial" w:eastAsia="Arial" w:hAnsi="Arial"/>
          <w:sz w:val="22"/>
          <w:szCs w:val="22"/>
        </w:rPr>
        <w:t xml:space="preserve">PostgreSQL: password authentication, no external port exposure in production</w:t>
      </w:r>
    </w:p>
    <w:p>
      <w:pPr>
        <w:pStyle w:val="ListParagraph"/>
        <w:numPr>
          <w:ilvl w:val="0"/>
          <w:numId w:val="6"/>
        </w:numPr>
        <w:spacing w:after="50"/>
      </w:pPr>
      <w:r>
        <w:rPr>
          <w:rFonts w:ascii="Arial" w:cs="Arial" w:eastAsia="Arial" w:hAnsi="Arial"/>
          <w:sz w:val="22"/>
          <w:szCs w:val="22"/>
        </w:rPr>
        <w:t xml:space="preserve">Redis: password-protected, no external port exposure</w:t>
      </w:r>
    </w:p>
    <w:p>
      <w:pPr>
        <w:pStyle w:val="ListParagraph"/>
        <w:numPr>
          <w:ilvl w:val="0"/>
          <w:numId w:val="6"/>
        </w:numPr>
        <w:spacing w:after="50"/>
      </w:pPr>
      <w:r>
        <w:rPr>
          <w:rFonts w:ascii="Arial" w:cs="Arial" w:eastAsia="Arial" w:hAnsi="Arial"/>
          <w:sz w:val="22"/>
          <w:szCs w:val="22"/>
        </w:rPr>
        <w:t xml:space="preserve">SSL/TLS 1.3: enforced for all client connections via Nginx</w:t>
      </w:r>
    </w:p>
    <w:p>
      <w:pPr>
        <w:pStyle w:val="ListParagraph"/>
        <w:numPr>
          <w:ilvl w:val="0"/>
          <w:numId w:val="6"/>
        </w:numPr>
        <w:spacing w:after="50"/>
      </w:pPr>
      <w:r>
        <w:rPr>
          <w:rFonts w:ascii="Arial" w:cs="Arial" w:eastAsia="Arial" w:hAnsi="Arial"/>
          <w:sz w:val="22"/>
          <w:szCs w:val="22"/>
        </w:rPr>
        <w:t xml:space="preserve">SSH key-only access to VPS (no password authentication)</w:t>
      </w:r>
    </w:p>
    <w:p>
      <w:pPr>
        <w:pStyle w:val="ListParagraph"/>
        <w:numPr>
          <w:ilvl w:val="0"/>
          <w:numId w:val="6"/>
        </w:numPr>
        <w:spacing w:after="50"/>
      </w:pPr>
      <w:r>
        <w:rPr>
          <w:rFonts w:ascii="Arial" w:cs="Arial" w:eastAsia="Arial" w:hAnsi="Arial"/>
          <w:sz w:val="22"/>
          <w:szCs w:val="22"/>
        </w:rPr>
        <w:t xml:space="preserve">Firewall: UFW allowing only ports 80, 443, and SSH</w:t>
      </w:r>
    </w:p>
    <w:p>
      <w:pPr>
        <w:pStyle w:val="ListParagraph"/>
        <w:numPr>
          <w:ilvl w:val="0"/>
          <w:numId w:val="6"/>
        </w:numPr>
        <w:spacing w:after="50"/>
      </w:pPr>
      <w:r>
        <w:rPr>
          <w:rFonts w:ascii="Arial" w:cs="Arial" w:eastAsia="Arial" w:hAnsi="Arial"/>
          <w:sz w:val="22"/>
          <w:szCs w:val="22"/>
        </w:rPr>
        <w:t xml:space="preserve">Automatic security updates: unattended-upgrades enabled on Ubuntu</w:t>
      </w:r>
    </w:p>
    <w:p>
      <w:pPr>
        <w:pStyle w:val="Heading2"/>
        <w:spacing w:after="160" w:before="320"/>
      </w:pPr>
      <w:r>
        <w:rPr>
          <w:b/>
          <w:bCs/>
        </w:rPr>
        <w:t xml:space="preserve">13.5 Data Privacy</w:t>
      </w:r>
    </w:p>
    <w:p>
      <w:pPr>
        <w:pStyle w:val="ListParagraph"/>
        <w:numPr>
          <w:ilvl w:val="0"/>
          <w:numId w:val="6"/>
        </w:numPr>
        <w:spacing w:after="50"/>
      </w:pPr>
      <w:r>
        <w:rPr>
          <w:rFonts w:ascii="Arial" w:cs="Arial" w:eastAsia="Arial" w:hAnsi="Arial"/>
          <w:sz w:val="22"/>
          <w:szCs w:val="22"/>
        </w:rPr>
        <w:t xml:space="preserve">Minimal data collection: only email, encrypted API keys, and trading preferences</w:t>
      </w:r>
    </w:p>
    <w:p>
      <w:pPr>
        <w:pStyle w:val="ListParagraph"/>
        <w:numPr>
          <w:ilvl w:val="0"/>
          <w:numId w:val="6"/>
        </w:numPr>
        <w:spacing w:after="50"/>
      </w:pPr>
      <w:r>
        <w:rPr>
          <w:rFonts w:ascii="Arial" w:cs="Arial" w:eastAsia="Arial" w:hAnsi="Arial"/>
          <w:sz w:val="22"/>
          <w:szCs w:val="22"/>
        </w:rPr>
        <w:t xml:space="preserve">No IP address logging in normal operation (only on failed auth events)</w:t>
      </w:r>
    </w:p>
    <w:p>
      <w:pPr>
        <w:pStyle w:val="ListParagraph"/>
        <w:numPr>
          <w:ilvl w:val="0"/>
          <w:numId w:val="6"/>
        </w:numPr>
        <w:spacing w:after="50"/>
      </w:pPr>
      <w:r>
        <w:rPr>
          <w:rFonts w:ascii="Arial" w:cs="Arial" w:eastAsia="Arial" w:hAnsi="Arial"/>
          <w:sz w:val="22"/>
          <w:szCs w:val="22"/>
        </w:rPr>
        <w:t xml:space="preserve">GDPR-compliant: user data export and deletion available via settings</w:t>
      </w:r>
    </w:p>
    <w:p>
      <w:pPr>
        <w:pStyle w:val="ListParagraph"/>
        <w:numPr>
          <w:ilvl w:val="0"/>
          <w:numId w:val="6"/>
        </w:numPr>
        <w:spacing w:after="50"/>
      </w:pPr>
      <w:r>
        <w:rPr>
          <w:rFonts w:ascii="Arial" w:cs="Arial" w:eastAsia="Arial" w:hAnsi="Arial"/>
          <w:sz w:val="22"/>
          <w:szCs w:val="22"/>
        </w:rPr>
        <w:t xml:space="preserve">Data retention policy: inactive accounts deleted after 12 months of no login</w:t>
      </w:r>
    </w:p>
    <w:p>
      <w:pPr>
        <w:pStyle w:val="ListParagraph"/>
        <w:numPr>
          <w:ilvl w:val="0"/>
          <w:numId w:val="6"/>
        </w:numPr>
        <w:spacing w:after="50"/>
      </w:pPr>
      <w:r>
        <w:rPr>
          <w:rFonts w:ascii="Arial" w:cs="Arial" w:eastAsia="Arial" w:hAnsi="Arial"/>
          <w:sz w:val="22"/>
          <w:szCs w:val="22"/>
        </w:rPr>
        <w:t xml:space="preserve">No third-party analytics that track individual users (self-hosted Plausible or none)</w:t>
      </w:r>
    </w:p>
    <w:p>
      <w:r>
        <w:br w:type="page"/>
      </w:r>
    </w:p>
    <w:p>
      <w:pPr>
        <w:pStyle w:val="Heading1"/>
        <w:spacing w:after="200" w:before="400"/>
      </w:pPr>
      <w:r>
        <w:rPr>
          <w:b/>
          <w:bCs/>
        </w:rPr>
        <w:t xml:space="preserve">14. User Onboarding Flow</w:t>
      </w:r>
    </w:p>
    <w:p>
      <w:pPr>
        <w:spacing w:after="100"/>
      </w:pPr>
      <w:r>
        <w:rPr>
          <w:rFonts w:ascii="Arial" w:cs="Arial" w:eastAsia="Arial" w:hAnsi="Arial"/>
          <w:sz w:val="22"/>
          <w:szCs w:val="22"/>
        </w:rPr>
        <w:t xml:space="preserve">The onboarding experience determines whether a new user converts from registration to active usage. The goal: get every user to their “aha moment” within 3 minutes of signup.</w:t>
      </w:r>
    </w:p>
    <w:p>
      <w:pPr>
        <w:pStyle w:val="Heading2"/>
        <w:spacing w:after="160" w:before="320"/>
      </w:pPr>
      <w:r>
        <w:rPr>
          <w:b/>
          <w:bCs/>
        </w:rPr>
        <w:t xml:space="preserve">14.1 Registration</w:t>
      </w:r>
    </w:p>
    <w:p>
      <w:pPr>
        <w:pStyle w:val="ListParagraph"/>
        <w:numPr>
          <w:ilvl w:val="0"/>
          <w:numId w:val="10"/>
        </w:numPr>
        <w:spacing w:after="50"/>
      </w:pPr>
      <w:r>
        <w:rPr>
          <w:rFonts w:ascii="Arial" w:cs="Arial" w:eastAsia="Arial" w:hAnsi="Arial"/>
          <w:sz w:val="22"/>
          <w:szCs w:val="22"/>
        </w:rPr>
        <w:t xml:space="preserve">Landing page: value proposition, feature highlights, social proof (user count, signal accuracy), prominent “Get Started Free” CTA</w:t>
      </w:r>
    </w:p>
    <w:p>
      <w:pPr>
        <w:pStyle w:val="ListParagraph"/>
        <w:numPr>
          <w:ilvl w:val="0"/>
          <w:numId w:val="10"/>
        </w:numPr>
        <w:spacing w:after="50"/>
      </w:pPr>
      <w:r>
        <w:rPr>
          <w:rFonts w:ascii="Arial" w:cs="Arial" w:eastAsia="Arial" w:hAnsi="Arial"/>
          <w:sz w:val="22"/>
          <w:szCs w:val="22"/>
        </w:rPr>
        <w:t xml:space="preserve">Registration form: email + password only (minimal friction). Option for Google OAuth (Phase 2)</w:t>
      </w:r>
    </w:p>
    <w:p>
      <w:pPr>
        <w:pStyle w:val="ListParagraph"/>
        <w:numPr>
          <w:ilvl w:val="0"/>
          <w:numId w:val="10"/>
        </w:numPr>
        <w:spacing w:after="50"/>
      </w:pPr>
      <w:r>
        <w:rPr>
          <w:rFonts w:ascii="Arial" w:cs="Arial" w:eastAsia="Arial" w:hAnsi="Arial"/>
          <w:sz w:val="22"/>
          <w:szCs w:val="22"/>
        </w:rPr>
        <w:t xml:space="preserve">Email verification: magic link or 6-digit code. Skip-able for 24 hours (user can explore without verifying)</w:t>
      </w:r>
    </w:p>
    <w:p>
      <w:pPr>
        <w:pStyle w:val="Heading2"/>
        <w:spacing w:after="160" w:before="320"/>
      </w:pPr>
      <w:r>
        <w:rPr>
          <w:b/>
          <w:bCs/>
        </w:rPr>
        <w:t xml:space="preserve">14.2 Welcome Wizard (3 steps)</w:t>
      </w:r>
    </w:p>
    <w:p>
      <w:pPr>
        <w:pStyle w:val="Heading3"/>
        <w:spacing w:after="120" w:before="240"/>
      </w:pPr>
      <w:r>
        <w:rPr>
          <w:b/>
          <w:bCs/>
        </w:rPr>
        <w:t xml:space="preserve">Step 1: Choose Your Experience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UI Mode Set</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 Indicators</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Content Shown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Simplified dashboard, large text, tooltips everywhere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SMA(50), RSI(14), MACD — 3 basic indicators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Tutorial prompts, glossary links, educational banners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Standard dashboard, moderate density</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 indicators pre-loaded</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Pattern explanations, strategy suggestions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density, all panels visible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defaults — user configures from scratch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guidance, power-user shortcuts highlighted</w:t>
            </w:r>
          </w:p>
        </w:tc>
      </w:tr>
    </w:tbl>
    <w:p>
      <w:pPr>
        <w:pStyle w:val="Heading3"/>
        <w:spacing w:after="120" w:before="240"/>
      </w:pPr>
      <w:r>
        <w:rPr>
          <w:b/>
          <w:bCs/>
        </w:rPr>
        <w:t xml:space="preserve">Step 2: Select Your Interests</w:t>
      </w:r>
    </w:p>
    <w:p>
      <w:pPr>
        <w:pStyle w:val="ListParagraph"/>
        <w:numPr>
          <w:ilvl w:val="0"/>
          <w:numId w:val="6"/>
        </w:numPr>
        <w:spacing w:after="50"/>
      </w:pPr>
      <w:r>
        <w:rPr>
          <w:rFonts w:ascii="Arial" w:cs="Arial" w:eastAsia="Arial" w:hAnsi="Arial"/>
          <w:sz w:val="22"/>
          <w:szCs w:val="22"/>
        </w:rPr>
        <w:t xml:space="preserve">User picks 3–5 assets for initial watchlist (popular suggestions: BTC, ETH, SOL, BNB, XRP)</w:t>
      </w:r>
    </w:p>
    <w:p>
      <w:pPr>
        <w:pStyle w:val="ListParagraph"/>
        <w:numPr>
          <w:ilvl w:val="0"/>
          <w:numId w:val="6"/>
        </w:numPr>
        <w:spacing w:after="50"/>
      </w:pPr>
      <w:r>
        <w:rPr>
          <w:rFonts w:ascii="Arial" w:cs="Arial" w:eastAsia="Arial" w:hAnsi="Arial"/>
          <w:sz w:val="22"/>
          <w:szCs w:val="22"/>
        </w:rPr>
        <w:t xml:space="preserve">User picks 1–2 sectors of interest (DeFi, L1, Meme, AI, Gaming)</w:t>
      </w:r>
    </w:p>
    <w:p>
      <w:pPr>
        <w:pStyle w:val="ListParagraph"/>
        <w:numPr>
          <w:ilvl w:val="0"/>
          <w:numId w:val="6"/>
        </w:numPr>
        <w:spacing w:after="50"/>
      </w:pPr>
      <w:r>
        <w:rPr>
          <w:rFonts w:ascii="Arial" w:cs="Arial" w:eastAsia="Arial" w:hAnsi="Arial"/>
          <w:sz w:val="22"/>
          <w:szCs w:val="22"/>
        </w:rPr>
        <w:t xml:space="preserve">System auto-populates dashboard with selected assets</w:t>
      </w:r>
    </w:p>
    <w:p>
      <w:pPr>
        <w:pStyle w:val="Heading3"/>
        <w:spacing w:after="120" w:before="240"/>
      </w:pPr>
      <w:r>
        <w:rPr>
          <w:b/>
          <w:bCs/>
        </w:rPr>
        <w:t xml:space="preserve">Step 3: Choose Language</w:t>
      </w:r>
    </w:p>
    <w:p>
      <w:pPr>
        <w:pStyle w:val="ListParagraph"/>
        <w:numPr>
          <w:ilvl w:val="0"/>
          <w:numId w:val="6"/>
        </w:numPr>
        <w:spacing w:after="50"/>
      </w:pPr>
      <w:r>
        <w:rPr>
          <w:rFonts w:ascii="Arial" w:cs="Arial" w:eastAsia="Arial" w:hAnsi="Arial"/>
          <w:sz w:val="22"/>
          <w:szCs w:val="22"/>
        </w:rPr>
        <w:t xml:space="preserve">English (default), Ukrainian, Russian</w:t>
      </w:r>
    </w:p>
    <w:p>
      <w:pPr>
        <w:pStyle w:val="ListParagraph"/>
        <w:numPr>
          <w:ilvl w:val="0"/>
          <w:numId w:val="6"/>
        </w:numPr>
        <w:spacing w:after="50"/>
      </w:pPr>
      <w:r>
        <w:rPr>
          <w:rFonts w:ascii="Arial" w:cs="Arial" w:eastAsia="Arial" w:hAnsi="Arial"/>
          <w:sz w:val="22"/>
          <w:szCs w:val="22"/>
        </w:rPr>
        <w:t xml:space="preserve">Can be changed anytime in settings</w:t>
      </w:r>
    </w:p>
    <w:p>
      <w:pPr>
        <w:pStyle w:val="Heading2"/>
        <w:spacing w:after="160" w:before="320"/>
      </w:pPr>
      <w:r>
        <w:rPr>
          <w:b/>
          <w:bCs/>
        </w:rPr>
        <w:t xml:space="preserve">14.3 Guided First Session</w:t>
      </w:r>
    </w:p>
    <w:p>
      <w:pPr>
        <w:spacing w:after="100"/>
      </w:pPr>
      <w:r>
        <w:rPr>
          <w:rFonts w:ascii="Arial" w:cs="Arial" w:eastAsia="Arial" w:hAnsi="Arial"/>
          <w:sz w:val="22"/>
          <w:szCs w:val="22"/>
        </w:rPr>
        <w:t xml:space="preserve">After the wizard, user lands on the dashboard. An interactive walkthrough highlights key elements:</w:t>
      </w:r>
    </w:p>
    <w:p>
      <w:pPr>
        <w:pStyle w:val="ListParagraph"/>
        <w:numPr>
          <w:ilvl w:val="0"/>
          <w:numId w:val="11"/>
        </w:numPr>
        <w:spacing w:after="50"/>
      </w:pPr>
      <w:r>
        <w:rPr>
          <w:rFonts w:ascii="Arial" w:cs="Arial" w:eastAsia="Arial" w:hAnsi="Arial"/>
          <w:sz w:val="22"/>
          <w:szCs w:val="22"/>
        </w:rPr>
        <w:t xml:space="preserve">Watchlist panel: “These are the assets you’re tracking. Click any to open the chart.”</w:t>
      </w:r>
    </w:p>
    <w:p>
      <w:pPr>
        <w:pStyle w:val="ListParagraph"/>
        <w:numPr>
          <w:ilvl w:val="0"/>
          <w:numId w:val="11"/>
        </w:numPr>
        <w:spacing w:after="50"/>
      </w:pPr>
      <w:r>
        <w:rPr>
          <w:rFonts w:ascii="Arial" w:cs="Arial" w:eastAsia="Arial" w:hAnsi="Arial"/>
          <w:sz w:val="22"/>
          <w:szCs w:val="22"/>
        </w:rPr>
        <w:t xml:space="preserve">Chart area: “This is your main chart. Try clicking the indicators button to add RSI.”</w:t>
      </w:r>
    </w:p>
    <w:p>
      <w:pPr>
        <w:pStyle w:val="ListParagraph"/>
        <w:numPr>
          <w:ilvl w:val="0"/>
          <w:numId w:val="11"/>
        </w:numPr>
        <w:spacing w:after="50"/>
      </w:pPr>
      <w:r>
        <w:rPr>
          <w:rFonts w:ascii="Arial" w:cs="Arial" w:eastAsia="Arial" w:hAnsi="Arial"/>
          <w:sz w:val="22"/>
          <w:szCs w:val="22"/>
        </w:rPr>
        <w:t xml:space="preserve">Signal card: “This is an active trading signal. It shows entry price, stop-loss, and take-profit.”</w:t>
      </w:r>
    </w:p>
    <w:p>
      <w:pPr>
        <w:pStyle w:val="ListParagraph"/>
        <w:numPr>
          <w:ilvl w:val="0"/>
          <w:numId w:val="11"/>
        </w:numPr>
        <w:spacing w:after="50"/>
      </w:pPr>
      <w:r>
        <w:rPr>
          <w:rFonts w:ascii="Arial" w:cs="Arial" w:eastAsia="Arial" w:hAnsi="Arial"/>
          <w:sz w:val="22"/>
          <w:szCs w:val="22"/>
        </w:rPr>
        <w:t xml:space="preserve">Screener link: “Use the screener to find new opportunities across 3000+ coins.”</w:t>
      </w:r>
    </w:p>
    <w:p>
      <w:pPr>
        <w:pStyle w:val="ListParagraph"/>
        <w:numPr>
          <w:ilvl w:val="0"/>
          <w:numId w:val="11"/>
        </w:numPr>
        <w:spacing w:after="50"/>
      </w:pPr>
      <w:r>
        <w:rPr>
          <w:rFonts w:ascii="Arial" w:cs="Arial" w:eastAsia="Arial" w:hAnsi="Arial"/>
          <w:sz w:val="22"/>
          <w:szCs w:val="22"/>
        </w:rPr>
        <w:t xml:space="preserve">AI Copilot: “Try asking: What do you think about BTC right now?”</w:t>
      </w:r>
    </w:p>
    <w:p>
      <w:pPr>
        <w:spacing w:after="100"/>
      </w:pPr>
      <w:r>
        <w:rPr>
          <w:rFonts w:ascii="Arial" w:cs="Arial" w:eastAsia="Arial" w:hAnsi="Arial"/>
          <w:sz w:val="22"/>
          <w:szCs w:val="22"/>
        </w:rPr>
        <w:t xml:space="preserve">Each step is dismissable. The walkthrough can be replayed from settings. Completion awards “First Steps” achievement (see Gamification).</w:t>
      </w:r>
    </w:p>
    <w:p>
      <w:pPr>
        <w:pStyle w:val="Heading2"/>
        <w:spacing w:after="160" w:before="320"/>
      </w:pPr>
      <w:r>
        <w:rPr>
          <w:b/>
          <w:bCs/>
        </w:rPr>
        <w:t xml:space="preserve">14.4 Activation Milestones</w:t>
      </w:r>
    </w:p>
    <w:p>
      <w:pPr>
        <w:spacing w:after="100"/>
      </w:pPr>
      <w:r>
        <w:rPr>
          <w:rFonts w:ascii="Arial" w:cs="Arial" w:eastAsia="Arial" w:hAnsi="Arial"/>
          <w:sz w:val="22"/>
          <w:szCs w:val="22"/>
        </w:rPr>
        <w:t xml:space="preserve">Users who complete these actions within 7 days have 5x higher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Nudge Strategy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 First Chart 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any asset chart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Auto-triggered after watchlist setup</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M2: First Indicator</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Add an indicator to chart</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Tooltip prompt: “Try adding RSI”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 First Alert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any price alert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when viewing chart: “Want to know when BTC hits $X?”</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M4: First AI Query</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Ask AI Copilot a question</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Floating CTA: “Ask AI about this chart”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 First Paper Trade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a paper trade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card includes “Practice this trade” button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M6: Connect Exchange</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Link exchange API</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Dashboard prompt: “Connect Binance to see your portfolio”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M7: First Course Lesson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Chapter 1 quiz</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Day 2: “Learn the basics in 10 minutes”</w:t>
            </w:r>
          </w:p>
        </w:tc>
      </w:tr>
    </w:tbl>
    <w:p>
      <w:pPr>
        <w:pStyle w:val="Heading2"/>
        <w:spacing w:after="160" w:before="320"/>
      </w:pPr>
      <w:r>
        <w:rPr>
          <w:b/>
          <w:bCs/>
        </w:rPr>
        <w:t xml:space="preserve">14.5 Conversion Triggers (Free → Paid)</w:t>
      </w:r>
    </w:p>
    <w:p>
      <w:pPr>
        <w:pStyle w:val="ListParagraph"/>
        <w:numPr>
          <w:ilvl w:val="0"/>
          <w:numId w:val="6"/>
        </w:numPr>
        <w:spacing w:after="50"/>
      </w:pPr>
      <w:r>
        <w:rPr>
          <w:rFonts w:ascii="Arial" w:cs="Arial" w:eastAsia="Arial" w:hAnsi="Arial"/>
          <w:sz w:val="22"/>
          <w:szCs w:val="22"/>
        </w:rPr>
        <w:t xml:space="preserve">Soft paywall: when user hits Free tier limit, show what they’re missing with a specific example (e.g., “3 high-confidence signals were generated today — upgrade to see them”)</w:t>
      </w:r>
    </w:p>
    <w:p>
      <w:pPr>
        <w:pStyle w:val="ListParagraph"/>
        <w:numPr>
          <w:ilvl w:val="0"/>
          <w:numId w:val="6"/>
        </w:numPr>
        <w:spacing w:after="50"/>
      </w:pPr>
      <w:r>
        <w:rPr>
          <w:rFonts w:ascii="Arial" w:cs="Arial" w:eastAsia="Arial" w:hAnsi="Arial"/>
          <w:sz w:val="22"/>
          <w:szCs w:val="22"/>
        </w:rPr>
        <w:t xml:space="preserve">Trial offer: 7-day free trial of Trader tier after user completes M1–M3 milestones</w:t>
      </w:r>
    </w:p>
    <w:p>
      <w:pPr>
        <w:pStyle w:val="ListParagraph"/>
        <w:numPr>
          <w:ilvl w:val="0"/>
          <w:numId w:val="6"/>
        </w:numPr>
        <w:spacing w:after="50"/>
      </w:pPr>
      <w:r>
        <w:rPr>
          <w:rFonts w:ascii="Arial" w:cs="Arial" w:eastAsia="Arial" w:hAnsi="Arial"/>
          <w:sz w:val="22"/>
          <w:szCs w:val="22"/>
        </w:rPr>
        <w:t xml:space="preserve">Social proof: “83% of Pro users report improved trading results within 30 days”</w:t>
      </w:r>
    </w:p>
    <w:p>
      <w:pPr>
        <w:pStyle w:val="ListParagraph"/>
        <w:numPr>
          <w:ilvl w:val="0"/>
          <w:numId w:val="6"/>
        </w:numPr>
        <w:spacing w:after="50"/>
      </w:pPr>
      <w:r>
        <w:rPr>
          <w:rFonts w:ascii="Arial" w:cs="Arial" w:eastAsia="Arial" w:hAnsi="Arial"/>
          <w:sz w:val="22"/>
          <w:szCs w:val="22"/>
        </w:rPr>
        <w:t xml:space="preserve">Usage-based prompt: after 14 days of active Free usage, show personalized upgrade recommendation based on which paid features the user attempted to access</w:t>
      </w:r>
    </w:p>
    <w:p>
      <w:r>
        <w:br w:type="page"/>
      </w:r>
    </w:p>
    <w:p>
      <w:pPr>
        <w:pStyle w:val="Heading1"/>
        <w:spacing w:after="200" w:before="400"/>
      </w:pPr>
      <w:r>
        <w:rPr>
          <w:b/>
          <w:bCs/>
        </w:rPr>
        <w:t xml:space="preserve">15. KPI &amp; Product Analytics Framework</w:t>
      </w:r>
    </w:p>
    <w:p>
      <w:pPr>
        <w:spacing w:after="100"/>
      </w:pPr>
      <w:r>
        <w:rPr>
          <w:rFonts w:ascii="Arial" w:cs="Arial" w:eastAsia="Arial" w:hAnsi="Arial"/>
          <w:sz w:val="22"/>
          <w:szCs w:val="22"/>
        </w:rPr>
        <w:t xml:space="preserve">Data-driven product development requires systematic tracking of key metrics. This framework defines what we measure, how we measure it, and what targets we aim for.</w:t>
      </w:r>
    </w:p>
    <w:p>
      <w:pPr>
        <w:pStyle w:val="Heading2"/>
        <w:spacing w:after="160" w:before="320"/>
      </w:pPr>
      <w:r>
        <w:rPr>
          <w:b/>
          <w:bCs/>
        </w:rPr>
        <w:t xml:space="preserve">15.1 North Star Metric</w:t>
      </w:r>
    </w:p>
    <w:p>
      <w:pPr>
        <w:spacing w:after="100"/>
      </w:pPr>
      <w:r>
        <w:rPr>
          <w:rFonts w:ascii="Arial" w:cs="Arial" w:eastAsia="Arial" w:hAnsi="Arial"/>
          <w:b/>
          <w:bCs/>
          <w:color w:val="1565C0"/>
          <w:sz w:val="22"/>
          <w:szCs w:val="22"/>
        </w:rPr>
        <w:t xml:space="preserve">Weekly Active Analysts (WAA)</w:t>
      </w:r>
      <w:r>
        <w:rPr>
          <w:rFonts w:ascii="Arial" w:cs="Arial" w:eastAsia="Arial" w:hAnsi="Arial"/>
          <w:sz w:val="22"/>
          <w:szCs w:val="22"/>
        </w:rPr>
        <w:t xml:space="preserve"> — users who perform at least one meaningful analysis action (view chart with indicator, use screener, read signal, or ask AI Copilot) in a 7-day window. This metric captures genuine engagement, not passive visits.</w:t>
      </w:r>
    </w:p>
    <w:p>
      <w:pPr>
        <w:pStyle w:val="Heading2"/>
        <w:spacing w:after="160" w:before="320"/>
      </w:pPr>
      <w:r>
        <w:rPr>
          <w:b/>
          <w:bCs/>
        </w:rPr>
        <w:t xml:space="preserve">15.2 Core KPIs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1400"/>
        <w:gridCol w:w="1400"/>
      </w:tblGrid>
      <w:tr>
        <w:trPr>
          <w:tblHeader/>
        </w:trP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Target (Month 6)</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Target (Month 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Acquisition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Registrations/week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accounts created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Acquisition</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Signup → Activation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who complete M1–M3 within 7 days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DAU / MAU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active / Monthly active ratio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Engagement</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Avg Session Duration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Mean time per visit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 min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 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Active Analysts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Engagement</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Charts Viewed/DAU</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Average chart opens per daily active user</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Retention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returning next day after registration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Retention</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D7 Retention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returning 7 days after registration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D30 Retention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returning 30 days after registration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Monetization</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Free → Paid Conversion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of Free users upgrading to paid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Monetization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 (Monthly Recurring Rev)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all active subscriptions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Monetization</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ARPU</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Average Revenue Per User (paying)</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$45</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Monetization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Churn Rate (monthly)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paid users canceling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Monetization</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LTV</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Lifetime Value of paying user</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$270</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$550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Monetization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LTV:CAC Ratio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Lifetime Value / Customer Acquisition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&gt;3:1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&gt;5:1</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Product</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 Accuracy</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of signals that hit TP1</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&gt;55%</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&gt;60%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Copilot Usage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DAU using Copilot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Product</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Screener Usage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of DAU running screener</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35%</w:t>
            </w:r>
          </w:p>
        </w:tc>
      </w:tr>
    </w:tbl>
    <w:p>
      <w:pPr>
        <w:pStyle w:val="Heading2"/>
        <w:spacing w:after="160" w:before="320"/>
      </w:pPr>
      <w:r>
        <w:rPr>
          <w:b/>
          <w:bCs/>
        </w:rPr>
        <w:t xml:space="preserve">15.3 Tracking Implementation</w:t>
      </w:r>
    </w:p>
    <w:p>
      <w:pPr>
        <w:pStyle w:val="ListParagraph"/>
        <w:numPr>
          <w:ilvl w:val="0"/>
          <w:numId w:val="6"/>
        </w:numPr>
        <w:spacing w:after="50"/>
      </w:pPr>
      <w:r>
        <w:rPr>
          <w:rFonts w:ascii="Arial" w:cs="Arial" w:eastAsia="Arial" w:hAnsi="Arial"/>
          <w:sz w:val="22"/>
          <w:szCs w:val="22"/>
        </w:rPr>
        <w:t xml:space="preserve">Self-hosted analytics: Plausible Analytics (privacy-first, GDPR-compliant, no cookie consent needed)</w:t>
      </w:r>
    </w:p>
    <w:p>
      <w:pPr>
        <w:pStyle w:val="ListParagraph"/>
        <w:numPr>
          <w:ilvl w:val="0"/>
          <w:numId w:val="6"/>
        </w:numPr>
        <w:spacing w:after="50"/>
      </w:pPr>
      <w:r>
        <w:rPr>
          <w:rFonts w:ascii="Arial" w:cs="Arial" w:eastAsia="Arial" w:hAnsi="Arial"/>
          <w:sz w:val="22"/>
          <w:szCs w:val="22"/>
        </w:rPr>
        <w:t xml:space="preserve">Custom event tracking: internal events table in PostgreSQL for product-specific actions</w:t>
      </w:r>
    </w:p>
    <w:p>
      <w:pPr>
        <w:pStyle w:val="ListParagraph"/>
        <w:numPr>
          <w:ilvl w:val="0"/>
          <w:numId w:val="6"/>
        </w:numPr>
        <w:spacing w:after="50"/>
      </w:pPr>
      <w:r>
        <w:rPr>
          <w:rFonts w:ascii="Arial" w:cs="Arial" w:eastAsia="Arial" w:hAnsi="Arial"/>
          <w:sz w:val="22"/>
          <w:szCs w:val="22"/>
        </w:rPr>
        <w:t xml:space="preserve">Dashboard: Grafana dashboards connecting to PostgreSQL and Redis metrics</w:t>
      </w:r>
    </w:p>
    <w:p>
      <w:pPr>
        <w:pStyle w:val="ListParagraph"/>
        <w:numPr>
          <w:ilvl w:val="0"/>
          <w:numId w:val="6"/>
        </w:numPr>
        <w:spacing w:after="50"/>
      </w:pPr>
      <w:r>
        <w:rPr>
          <w:rFonts w:ascii="Arial" w:cs="Arial" w:eastAsia="Arial" w:hAnsi="Arial"/>
          <w:sz w:val="22"/>
          <w:szCs w:val="22"/>
        </w:rPr>
        <w:t xml:space="preserve">Funnel analysis: registration → activation → engagement → monetization → retention tracked via event sequences</w:t>
      </w:r>
    </w:p>
    <w:p>
      <w:pPr>
        <w:pStyle w:val="ListParagraph"/>
        <w:numPr>
          <w:ilvl w:val="0"/>
          <w:numId w:val="6"/>
        </w:numPr>
        <w:spacing w:after="50"/>
      </w:pPr>
      <w:r>
        <w:rPr>
          <w:rFonts w:ascii="Arial" w:cs="Arial" w:eastAsia="Arial" w:hAnsi="Arial"/>
          <w:sz w:val="22"/>
          <w:szCs w:val="22"/>
        </w:rPr>
        <w:t xml:space="preserve">Cohort analysis: weekly cohorts to track retention curves and identify drop-off points</w:t>
      </w:r>
    </w:p>
    <w:p>
      <w:pPr>
        <w:pStyle w:val="ListParagraph"/>
        <w:numPr>
          <w:ilvl w:val="0"/>
          <w:numId w:val="6"/>
        </w:numPr>
        <w:spacing w:after="50"/>
      </w:pPr>
      <w:r>
        <w:rPr>
          <w:rFonts w:ascii="Arial" w:cs="Arial" w:eastAsia="Arial" w:hAnsi="Arial"/>
          <w:sz w:val="22"/>
          <w:szCs w:val="22"/>
        </w:rPr>
        <w:t xml:space="preserve">A/B testing framework: feature flags via environment variables, statistical significance calculator for experiments</w:t>
      </w:r>
    </w:p>
    <w:p>
      <w:pPr>
        <w:pStyle w:val="Heading2"/>
        <w:spacing w:after="160" w:before="320"/>
      </w:pPr>
      <w:r>
        <w:rPr>
          <w:b/>
          <w:bCs/>
        </w:rPr>
        <w:t xml:space="preserve">15.4 Data-Driven Decision Process</w:t>
      </w:r>
    </w:p>
    <w:p>
      <w:pPr>
        <w:pStyle w:val="ListParagraph"/>
        <w:numPr>
          <w:ilvl w:val="0"/>
          <w:numId w:val="12"/>
        </w:numPr>
        <w:spacing w:after="50"/>
      </w:pPr>
      <w:r>
        <w:rPr>
          <w:rFonts w:ascii="Arial" w:cs="Arial" w:eastAsia="Arial" w:hAnsi="Arial"/>
          <w:sz w:val="22"/>
          <w:szCs w:val="22"/>
        </w:rPr>
        <w:t xml:space="preserve">Weekly review: every Monday, review WAA, conversion rate, churn, signal accuracy</w:t>
      </w:r>
    </w:p>
    <w:p>
      <w:pPr>
        <w:pStyle w:val="ListParagraph"/>
        <w:numPr>
          <w:ilvl w:val="0"/>
          <w:numId w:val="12"/>
        </w:numPr>
        <w:spacing w:after="50"/>
      </w:pPr>
      <w:r>
        <w:rPr>
          <w:rFonts w:ascii="Arial" w:cs="Arial" w:eastAsia="Arial" w:hAnsi="Arial"/>
          <w:sz w:val="22"/>
          <w:szCs w:val="22"/>
        </w:rPr>
        <w:t xml:space="preserve">Monthly deep dive: cohort analysis, feature adoption rates, revenue per feature</w:t>
      </w:r>
    </w:p>
    <w:p>
      <w:pPr>
        <w:pStyle w:val="ListParagraph"/>
        <w:numPr>
          <w:ilvl w:val="0"/>
          <w:numId w:val="12"/>
        </w:numPr>
        <w:spacing w:after="50"/>
      </w:pPr>
      <w:r>
        <w:rPr>
          <w:rFonts w:ascii="Arial" w:cs="Arial" w:eastAsia="Arial" w:hAnsi="Arial"/>
          <w:sz w:val="22"/>
          <w:szCs w:val="22"/>
        </w:rPr>
        <w:t xml:space="preserve">Quarterly OKR setting: set 3–5 objectives with measurable key results based on data trends</w:t>
      </w:r>
    </w:p>
    <w:p>
      <w:pPr>
        <w:pStyle w:val="ListParagraph"/>
        <w:numPr>
          <w:ilvl w:val="0"/>
          <w:numId w:val="12"/>
        </w:numPr>
        <w:spacing w:after="50"/>
      </w:pPr>
      <w:r>
        <w:rPr>
          <w:rFonts w:ascii="Arial" w:cs="Arial" w:eastAsia="Arial" w:hAnsi="Arial"/>
          <w:sz w:val="22"/>
          <w:szCs w:val="22"/>
        </w:rPr>
        <w:t xml:space="preserve">User feedback loop: in-app feedback widget, monthly NPS survey (Net Promoter Score)</w:t>
      </w:r>
    </w:p>
    <w:p>
      <w:r>
        <w:br w:type="page"/>
      </w:r>
    </w:p>
    <w:p>
      <w:pPr>
        <w:pStyle w:val="Heading1"/>
        <w:spacing w:after="200" w:before="400"/>
      </w:pPr>
      <w:r>
        <w:rPr>
          <w:b/>
          <w:bCs/>
        </w:rPr>
        <w:t xml:space="preserve">16. Legal Framework &amp; Compliance</w:t>
      </w:r>
    </w:p>
    <w:p>
      <w:pPr>
        <w:pStyle w:val="Heading2"/>
        <w:spacing w:after="160" w:before="320"/>
      </w:pPr>
      <w:r>
        <w:rPr>
          <w:b/>
          <w:bCs/>
        </w:rPr>
        <w:t xml:space="preserve">16.1 Disclaimer Requirements</w:t>
      </w:r>
    </w:p>
    <w:p>
      <w:pPr>
        <w:spacing w:after="100"/>
      </w:pPr>
      <w:r>
        <w:rPr>
          <w:rFonts w:ascii="Arial" w:cs="Arial" w:eastAsia="Arial" w:hAnsi="Arial"/>
          <w:sz w:val="22"/>
          <w:szCs w:val="22"/>
        </w:rPr>
        <w:t xml:space="preserve">Quantis provides technical analysis tools and AI-generated signals. Every user-facing interface that displays signals, analysis, or AI output must include appropriate disclaimers.</w:t>
      </w:r>
    </w:p>
    <w:p>
      <w:pPr>
        <w:pStyle w:val="Heading3"/>
        <w:spacing w:after="120" w:before="240"/>
      </w:pPr>
      <w:r>
        <w:rPr>
          <w:b/>
          <w:bCs/>
        </w:rPr>
        <w:t xml:space="preserve">16.1.1 Global Disclaimer (shown at registration)</w:t>
      </w:r>
    </w:p>
    <w:p>
      <w:pPr>
        <w:spacing w:after="100"/>
      </w:pPr>
      <w:r>
        <w:rPr>
          <w:rFonts w:ascii="Arial" w:cs="Arial" w:eastAsia="Arial" w:hAnsi="Arial"/>
          <w:i/>
          <w:iCs/>
          <w:color w:val="555555"/>
          <w:sz w:val="22"/>
          <w:szCs w:val="22"/>
        </w:rPr>
        <w:t xml:space="preserve">“Quantis is a technical analysis and educational platform. Nothing on this platform constitutes financial, investment, trading, or any other type of advice. Trading cryptocurrencies carries significant risk of loss. Past performance of signals and strategies does not guarantee future results. You should not invest money you cannot afford to lose. Always conduct your own research (DYOR) before making any trading decisions.”</w:t>
      </w:r>
    </w:p>
    <w:p>
      <w:pPr>
        <w:pStyle w:val="Heading3"/>
        <w:spacing w:after="120" w:before="240"/>
      </w:pPr>
      <w:r>
        <w:rPr>
          <w:b/>
          <w:bCs/>
        </w:rPr>
        <w:t xml:space="preserve">16.1.2 Signal Disclaimer (shown with every signal)</w:t>
      </w:r>
    </w:p>
    <w:p>
      <w:pPr>
        <w:spacing w:after="100"/>
      </w:pPr>
      <w:r>
        <w:rPr>
          <w:rFonts w:ascii="Arial" w:cs="Arial" w:eastAsia="Arial" w:hAnsi="Arial"/>
          <w:i/>
          <w:iCs/>
          <w:color w:val="555555"/>
          <w:sz w:val="22"/>
          <w:szCs w:val="22"/>
        </w:rPr>
        <w:t xml:space="preserve">“This signal is generated by an automated algorithm based on technical indicators. It is not a recommendation to buy or sell. Use at your own risk.”</w:t>
      </w:r>
    </w:p>
    <w:p>
      <w:pPr>
        <w:pStyle w:val="Heading3"/>
        <w:spacing w:after="120" w:before="240"/>
      </w:pPr>
      <w:r>
        <w:rPr>
          <w:b/>
          <w:bCs/>
        </w:rPr>
        <w:t xml:space="preserve">16.1.3 AI Copilot Disclaimer (shown with every AI response)</w:t>
      </w:r>
    </w:p>
    <w:p>
      <w:pPr>
        <w:spacing w:after="100"/>
      </w:pPr>
      <w:r>
        <w:rPr>
          <w:rFonts w:ascii="Arial" w:cs="Arial" w:eastAsia="Arial" w:hAnsi="Arial"/>
          <w:i/>
          <w:iCs/>
          <w:color w:val="555555"/>
          <w:sz w:val="22"/>
          <w:szCs w:val="22"/>
        </w:rPr>
        <w:t xml:space="preserve">“This analysis is AI-generated based on available market data. It may contain errors or outdated information. This is not financial advice. Always verify with your own research.”</w:t>
      </w:r>
    </w:p>
    <w:p>
      <w:pPr>
        <w:pStyle w:val="Heading2"/>
        <w:spacing w:after="160" w:before="320"/>
      </w:pPr>
      <w:r>
        <w:rPr>
          <w:b/>
          <w:bCs/>
        </w:rPr>
        <w:t xml:space="preserve">16.2 Terms of Service (Key Provisions)</w:t>
      </w:r>
    </w:p>
    <w:p>
      <w:pPr>
        <w:pStyle w:val="ListParagraph"/>
        <w:numPr>
          <w:ilvl w:val="0"/>
          <w:numId w:val="6"/>
        </w:numPr>
        <w:spacing w:after="50"/>
      </w:pPr>
      <w:r>
        <w:rPr>
          <w:rFonts w:ascii="Arial" w:cs="Arial" w:eastAsia="Arial" w:hAnsi="Arial"/>
          <w:sz w:val="22"/>
          <w:szCs w:val="22"/>
        </w:rPr>
        <w:t xml:space="preserve">Service description: Quantis provides technical analysis tools, not investment advice</w:t>
      </w:r>
    </w:p>
    <w:p>
      <w:pPr>
        <w:pStyle w:val="ListParagraph"/>
        <w:numPr>
          <w:ilvl w:val="0"/>
          <w:numId w:val="6"/>
        </w:numPr>
        <w:spacing w:after="50"/>
      </w:pPr>
      <w:r>
        <w:rPr>
          <w:rFonts w:ascii="Arial" w:cs="Arial" w:eastAsia="Arial" w:hAnsi="Arial"/>
          <w:sz w:val="22"/>
          <w:szCs w:val="22"/>
        </w:rPr>
        <w:t xml:space="preserve">User eligibility: minimum age 18, compliance with local laws regarding crypto trading</w:t>
      </w:r>
    </w:p>
    <w:p>
      <w:pPr>
        <w:pStyle w:val="ListParagraph"/>
        <w:numPr>
          <w:ilvl w:val="0"/>
          <w:numId w:val="6"/>
        </w:numPr>
        <w:spacing w:after="50"/>
      </w:pPr>
      <w:r>
        <w:rPr>
          <w:rFonts w:ascii="Arial" w:cs="Arial" w:eastAsia="Arial" w:hAnsi="Arial"/>
          <w:sz w:val="22"/>
          <w:szCs w:val="22"/>
        </w:rPr>
        <w:t xml:space="preserve">Account responsibility: users are responsible for securing their accounts and API keys</w:t>
      </w:r>
    </w:p>
    <w:p>
      <w:pPr>
        <w:pStyle w:val="ListParagraph"/>
        <w:numPr>
          <w:ilvl w:val="0"/>
          <w:numId w:val="6"/>
        </w:numPr>
        <w:spacing w:after="50"/>
      </w:pPr>
      <w:r>
        <w:rPr>
          <w:rFonts w:ascii="Arial" w:cs="Arial" w:eastAsia="Arial" w:hAnsi="Arial"/>
          <w:sz w:val="22"/>
          <w:szCs w:val="22"/>
        </w:rPr>
        <w:t xml:space="preserve">Prohibited use: market manipulation, automated scraping, reverse engineering, resale of data</w:t>
      </w:r>
    </w:p>
    <w:p>
      <w:pPr>
        <w:pStyle w:val="ListParagraph"/>
        <w:numPr>
          <w:ilvl w:val="0"/>
          <w:numId w:val="6"/>
        </w:numPr>
        <w:spacing w:after="50"/>
      </w:pPr>
      <w:r>
        <w:rPr>
          <w:rFonts w:ascii="Arial" w:cs="Arial" w:eastAsia="Arial" w:hAnsi="Arial"/>
          <w:sz w:val="22"/>
          <w:szCs w:val="22"/>
        </w:rPr>
        <w:t xml:space="preserve">Intellectual property: all platform content, algorithms, and UI designs are owned by Quantis</w:t>
      </w:r>
    </w:p>
    <w:p>
      <w:pPr>
        <w:pStyle w:val="ListParagraph"/>
        <w:numPr>
          <w:ilvl w:val="0"/>
          <w:numId w:val="6"/>
        </w:numPr>
        <w:spacing w:after="50"/>
      </w:pPr>
      <w:r>
        <w:rPr>
          <w:rFonts w:ascii="Arial" w:cs="Arial" w:eastAsia="Arial" w:hAnsi="Arial"/>
          <w:sz w:val="22"/>
          <w:szCs w:val="22"/>
        </w:rPr>
        <w:t xml:space="preserve">Limitation of liability: Quantis is not liable for any trading losses resulting from platform use</w:t>
      </w:r>
    </w:p>
    <w:p>
      <w:pPr>
        <w:pStyle w:val="ListParagraph"/>
        <w:numPr>
          <w:ilvl w:val="0"/>
          <w:numId w:val="6"/>
        </w:numPr>
        <w:spacing w:after="50"/>
      </w:pPr>
      <w:r>
        <w:rPr>
          <w:rFonts w:ascii="Arial" w:cs="Arial" w:eastAsia="Arial" w:hAnsi="Arial"/>
          <w:sz w:val="22"/>
          <w:szCs w:val="22"/>
        </w:rPr>
        <w:t xml:space="preserve">Subscription terms: recurring billing, cancellation policy, refund policy (no refunds for partial periods)</w:t>
      </w:r>
    </w:p>
    <w:p>
      <w:pPr>
        <w:pStyle w:val="ListParagraph"/>
        <w:numPr>
          <w:ilvl w:val="0"/>
          <w:numId w:val="6"/>
        </w:numPr>
        <w:spacing w:after="50"/>
      </w:pPr>
      <w:r>
        <w:rPr>
          <w:rFonts w:ascii="Arial" w:cs="Arial" w:eastAsia="Arial" w:hAnsi="Arial"/>
          <w:sz w:val="22"/>
          <w:szCs w:val="22"/>
        </w:rPr>
        <w:t xml:space="preserve">Data usage: how user data is collected, stored, and used (reference Privacy Policy)</w:t>
      </w:r>
    </w:p>
    <w:p>
      <w:pPr>
        <w:pStyle w:val="ListParagraph"/>
        <w:numPr>
          <w:ilvl w:val="0"/>
          <w:numId w:val="6"/>
        </w:numPr>
        <w:spacing w:after="50"/>
      </w:pPr>
      <w:r>
        <w:rPr>
          <w:rFonts w:ascii="Arial" w:cs="Arial" w:eastAsia="Arial" w:hAnsi="Arial"/>
          <w:sz w:val="22"/>
          <w:szCs w:val="22"/>
        </w:rPr>
        <w:t xml:space="preserve">Termination: right to terminate accounts violating ToS</w:t>
      </w:r>
    </w:p>
    <w:p>
      <w:pPr>
        <w:pStyle w:val="ListParagraph"/>
        <w:numPr>
          <w:ilvl w:val="0"/>
          <w:numId w:val="6"/>
        </w:numPr>
        <w:spacing w:after="50"/>
      </w:pPr>
      <w:r>
        <w:rPr>
          <w:rFonts w:ascii="Arial" w:cs="Arial" w:eastAsia="Arial" w:hAnsi="Arial"/>
          <w:sz w:val="22"/>
          <w:szCs w:val="22"/>
        </w:rPr>
        <w:t xml:space="preserve">Governing law: to be determined based on company registration jurisdiction</w:t>
      </w:r>
    </w:p>
    <w:p>
      <w:pPr>
        <w:pStyle w:val="Heading2"/>
        <w:spacing w:after="160" w:before="320"/>
      </w:pPr>
      <w:r>
        <w:rPr>
          <w:b/>
          <w:bCs/>
        </w:rPr>
        <w:t xml:space="preserve">16.3 Privacy Policy (Key Provisions)</w:t>
      </w:r>
    </w:p>
    <w:p>
      <w:pPr>
        <w:pStyle w:val="ListParagraph"/>
        <w:numPr>
          <w:ilvl w:val="0"/>
          <w:numId w:val="6"/>
        </w:numPr>
        <w:spacing w:after="50"/>
      </w:pPr>
      <w:r>
        <w:rPr>
          <w:rFonts w:ascii="Arial" w:cs="Arial" w:eastAsia="Arial" w:hAnsi="Arial"/>
          <w:sz w:val="22"/>
          <w:szCs w:val="22"/>
        </w:rPr>
        <w:t xml:space="preserve">Data collected: email, hashed password, encrypted exchange API keys, usage analytics, trading preferences</w:t>
      </w:r>
    </w:p>
    <w:p>
      <w:pPr>
        <w:pStyle w:val="ListParagraph"/>
        <w:numPr>
          <w:ilvl w:val="0"/>
          <w:numId w:val="6"/>
        </w:numPr>
        <w:spacing w:after="50"/>
      </w:pPr>
      <w:r>
        <w:rPr>
          <w:rFonts w:ascii="Arial" w:cs="Arial" w:eastAsia="Arial" w:hAnsi="Arial"/>
          <w:sz w:val="22"/>
          <w:szCs w:val="22"/>
        </w:rPr>
        <w:t xml:space="preserve">Data NOT collected: real names, physical addresses, phone numbers, government IDs (no KYC)</w:t>
      </w:r>
    </w:p>
    <w:p>
      <w:pPr>
        <w:pStyle w:val="ListParagraph"/>
        <w:numPr>
          <w:ilvl w:val="0"/>
          <w:numId w:val="6"/>
        </w:numPr>
        <w:spacing w:after="50"/>
      </w:pPr>
      <w:r>
        <w:rPr>
          <w:rFonts w:ascii="Arial" w:cs="Arial" w:eastAsia="Arial" w:hAnsi="Arial"/>
          <w:sz w:val="22"/>
          <w:szCs w:val="22"/>
        </w:rPr>
        <w:t xml:space="preserve">Data storage: encrypted at rest, transmitted over TLS 1.3, stored on EU/US servers</w:t>
      </w:r>
    </w:p>
    <w:p>
      <w:pPr>
        <w:pStyle w:val="ListParagraph"/>
        <w:numPr>
          <w:ilvl w:val="0"/>
          <w:numId w:val="6"/>
        </w:numPr>
        <w:spacing w:after="50"/>
      </w:pPr>
      <w:r>
        <w:rPr>
          <w:rFonts w:ascii="Arial" w:cs="Arial" w:eastAsia="Arial" w:hAnsi="Arial"/>
          <w:sz w:val="22"/>
          <w:szCs w:val="22"/>
        </w:rPr>
        <w:t xml:space="preserve">Third-party sharing: NONE. User data is never sold or shared with advertisers or data brokers</w:t>
      </w:r>
    </w:p>
    <w:p>
      <w:pPr>
        <w:pStyle w:val="ListParagraph"/>
        <w:numPr>
          <w:ilvl w:val="0"/>
          <w:numId w:val="6"/>
        </w:numPr>
        <w:spacing w:after="50"/>
      </w:pPr>
      <w:r>
        <w:rPr>
          <w:rFonts w:ascii="Arial" w:cs="Arial" w:eastAsia="Arial" w:hAnsi="Arial"/>
          <w:sz w:val="22"/>
          <w:szCs w:val="22"/>
        </w:rPr>
        <w:t xml:space="preserve">Third-party services: NOWPayments (payment processing only, they receive wallet addresses not user data), Anthropic Claude API (AI queries, no personal data sent)</w:t>
      </w:r>
    </w:p>
    <w:p>
      <w:pPr>
        <w:pStyle w:val="ListParagraph"/>
        <w:numPr>
          <w:ilvl w:val="0"/>
          <w:numId w:val="6"/>
        </w:numPr>
        <w:spacing w:after="50"/>
      </w:pPr>
      <w:r>
        <w:rPr>
          <w:rFonts w:ascii="Arial" w:cs="Arial" w:eastAsia="Arial" w:hAnsi="Arial"/>
          <w:sz w:val="22"/>
          <w:szCs w:val="22"/>
        </w:rPr>
        <w:t xml:space="preserve">Data retention: active accounts retained indefinitely, inactive accounts purged after 12 months, deleted accounts purged within 30 days</w:t>
      </w:r>
    </w:p>
    <w:p>
      <w:pPr>
        <w:pStyle w:val="ListParagraph"/>
        <w:numPr>
          <w:ilvl w:val="0"/>
          <w:numId w:val="6"/>
        </w:numPr>
        <w:spacing w:after="50"/>
      </w:pPr>
      <w:r>
        <w:rPr>
          <w:rFonts w:ascii="Arial" w:cs="Arial" w:eastAsia="Arial" w:hAnsi="Arial"/>
          <w:sz w:val="22"/>
          <w:szCs w:val="22"/>
        </w:rPr>
        <w:t xml:space="preserve">User rights (GDPR): access, rectification, erasure, portability, withdrawal of consent</w:t>
      </w:r>
    </w:p>
    <w:p>
      <w:pPr>
        <w:pStyle w:val="ListParagraph"/>
        <w:numPr>
          <w:ilvl w:val="0"/>
          <w:numId w:val="6"/>
        </w:numPr>
        <w:spacing w:after="50"/>
      </w:pPr>
      <w:r>
        <w:rPr>
          <w:rFonts w:ascii="Arial" w:cs="Arial" w:eastAsia="Arial" w:hAnsi="Arial"/>
          <w:sz w:val="22"/>
          <w:szCs w:val="22"/>
        </w:rPr>
        <w:t xml:space="preserve">Cookie policy: functional cookies only (session management), no tracking cookies</w:t>
      </w:r>
    </w:p>
    <w:p>
      <w:pPr>
        <w:pStyle w:val="ListParagraph"/>
        <w:numPr>
          <w:ilvl w:val="0"/>
          <w:numId w:val="6"/>
        </w:numPr>
        <w:spacing w:after="50"/>
      </w:pPr>
      <w:r>
        <w:rPr>
          <w:rFonts w:ascii="Arial" w:cs="Arial" w:eastAsia="Arial" w:hAnsi="Arial"/>
          <w:sz w:val="22"/>
          <w:szCs w:val="22"/>
        </w:rPr>
        <w:t xml:space="preserve">Data breach notification: users notified within 72 hours of any confirmed data breach</w:t>
      </w:r>
    </w:p>
    <w:p>
      <w:pPr>
        <w:pStyle w:val="Heading2"/>
        <w:spacing w:after="160" w:before="320"/>
      </w:pPr>
      <w:r>
        <w:rPr>
          <w:b/>
          <w:bCs/>
        </w:rPr>
        <w:t xml:space="preserve">16.4 Regulatory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Consideration</w:t>
            </w:r>
          </w:p>
        </w:tc>
        <w:tc>
          <w:tcPr>
            <w:tcW w:type="dxa" w:w="4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Quantis is an analysis tool, not a broker or exchange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trading execution = lower regulatory burden</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EU (MiCA)</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Crypto analysis tools not directly regulated under MiCA</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Monitor regulatory changes, maintain GDPR compliance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SEC/CFTC may classify signals as investment advice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serving US users initially, or add strong disclaimers and no personalized recommendations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Ukraine</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Crypto regulation evolving (virtual assets law)</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Monitor NBU and NSSMC regulations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providing custody = not a VASP in most jurisdictions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custody of user funds at any point</w:t>
            </w:r>
          </w:p>
        </w:tc>
      </w:tr>
    </w:tbl>
    <w:p>
      <w:pPr>
        <w:pStyle w:val="Heading2"/>
        <w:spacing w:after="160" w:before="320"/>
      </w:pPr>
      <w:r>
        <w:rPr>
          <w:b/>
          <w:bCs/>
        </w:rPr>
        <w:t xml:space="preserve">16.5 Intellectual Property</w:t>
      </w:r>
    </w:p>
    <w:p>
      <w:pPr>
        <w:pStyle w:val="ListParagraph"/>
        <w:numPr>
          <w:ilvl w:val="0"/>
          <w:numId w:val="6"/>
        </w:numPr>
        <w:spacing w:after="50"/>
      </w:pPr>
      <w:r>
        <w:rPr>
          <w:rFonts w:ascii="Arial" w:cs="Arial" w:eastAsia="Arial" w:hAnsi="Arial"/>
          <w:sz w:val="22"/>
          <w:szCs w:val="22"/>
        </w:rPr>
        <w:t xml:space="preserve">Trademark: “Quantis” name and logo to be registered</w:t>
      </w:r>
    </w:p>
    <w:p>
      <w:pPr>
        <w:pStyle w:val="ListParagraph"/>
        <w:numPr>
          <w:ilvl w:val="0"/>
          <w:numId w:val="6"/>
        </w:numPr>
        <w:spacing w:after="50"/>
      </w:pPr>
      <w:r>
        <w:rPr>
          <w:rFonts w:ascii="Arial" w:cs="Arial" w:eastAsia="Arial" w:hAnsi="Arial"/>
          <w:sz w:val="22"/>
          <w:szCs w:val="22"/>
        </w:rPr>
        <w:t xml:space="preserve">Copyright: all original code, documentation, educational content, and UI designs</w:t>
      </w:r>
    </w:p>
    <w:p>
      <w:pPr>
        <w:pStyle w:val="ListParagraph"/>
        <w:numPr>
          <w:ilvl w:val="0"/>
          <w:numId w:val="6"/>
        </w:numPr>
        <w:spacing w:after="50"/>
      </w:pPr>
      <w:r>
        <w:rPr>
          <w:rFonts w:ascii="Arial" w:cs="Arial" w:eastAsia="Arial" w:hAnsi="Arial"/>
          <w:sz w:val="22"/>
          <w:szCs w:val="22"/>
        </w:rPr>
        <w:t xml:space="preserve">Trade secrets: signal generation algorithms, AI prompt engineering, scoring models</w:t>
      </w:r>
    </w:p>
    <w:p>
      <w:pPr>
        <w:pStyle w:val="ListParagraph"/>
        <w:numPr>
          <w:ilvl w:val="0"/>
          <w:numId w:val="6"/>
        </w:numPr>
        <w:spacing w:after="50"/>
      </w:pPr>
      <w:r>
        <w:rPr>
          <w:rFonts w:ascii="Arial" w:cs="Arial" w:eastAsia="Arial" w:hAnsi="Arial"/>
          <w:sz w:val="22"/>
          <w:szCs w:val="22"/>
        </w:rPr>
        <w:t xml:space="preserve">Open source compliance: maintain LICENSE file for all third-party dependencies, audit quarterly</w:t>
      </w:r>
    </w:p>
    <w:p>
      <w:r>
        <w:br w:type="page"/>
      </w:r>
    </w:p>
    <w:p>
      <w:pPr>
        <w:pStyle w:val="Heading1"/>
        <w:spacing w:after="200" w:before="400"/>
      </w:pPr>
      <w:r>
        <w:rPr>
          <w:b/>
          <w:bCs/>
        </w:rPr>
        <w:t xml:space="preserve">17. Gamification &amp; Retention System</w:t>
      </w:r>
    </w:p>
    <w:p>
      <w:pPr>
        <w:spacing w:after="100"/>
      </w:pPr>
      <w:r>
        <w:rPr>
          <w:rFonts w:ascii="Arial" w:cs="Arial" w:eastAsia="Arial" w:hAnsi="Arial"/>
          <w:sz w:val="22"/>
          <w:szCs w:val="22"/>
        </w:rPr>
        <w:t xml:space="preserve">Gamification increases daily engagement and retention by 30–40%. The system creates positive feedback loops that reward learning, consistency, and platform exploration.</w:t>
      </w:r>
    </w:p>
    <w:p>
      <w:pPr>
        <w:pStyle w:val="Heading2"/>
        <w:spacing w:after="160" w:before="320"/>
      </w:pPr>
      <w:r>
        <w:rPr>
          <w:b/>
          <w:bCs/>
        </w:rPr>
        <w:t xml:space="preserve">17.1 User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000"/>
        <w:gridCol w:w="3200"/>
        <w:gridCol w:w="3026"/>
      </w:tblGrid>
      <w:tr>
        <w:trPr>
          <w:tblHeader/>
        </w:trPr>
        <w:tc>
          <w:tcPr>
            <w:tcW w:type="dxa" w:w="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XP Required</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How to Earn XP</w:t>
            </w:r>
          </w:p>
        </w:tc>
        <w:tc>
          <w:tcPr>
            <w:tcW w:type="dxa" w:w="3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Reward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Newbie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to platform</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Student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100</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Complete onboarding wizard (50 XP), view first chart (25 XP), set first alert (25 XP)</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Unlock custom chart colors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Apprentice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3 Academy chapters (100 XP each), execute 5 paper trades (20 XP each)</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Unlock intermediate indicators</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1,500</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Complete Academy (500 XP), 30-day login streak (300 XP), 50 paper trades (200 XP)</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Profile badge, priority support queue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screener 50 times (500 XP), create 10 alerts (200 XP), share 5 chart templates (500 XP)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Unlock advanced chart layouts</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Strategist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10,000</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Backtest 5 strategies (1000 XP), 90-day login streak (1000 XP), refer 3 users (1500 XP)</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Exclusive Discord role, monthly AMA access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strategy on Marketplace (3000 XP), 365-day login streak (5000 XP), mentor 5 users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Expert badge, featured profile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Legend</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50,000</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Top 1% signal accuracy (10000 XP), community contribution score &gt;90%</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Legend badge, beta feature access, Quantis merch</w:t>
            </w:r>
          </w:p>
        </w:tc>
      </w:tr>
    </w:tbl>
    <w:p>
      <w:pPr>
        <w:pStyle w:val="Heading2"/>
        <w:spacing w:after="160" w:before="320"/>
      </w:pPr>
      <w:r>
        <w:rPr>
          <w:b/>
          <w:bCs/>
        </w:rPr>
        <w:t xml:space="preserve">17.2 Achievement System</w:t>
      </w:r>
    </w:p>
    <w:p>
      <w:pPr>
        <w:pStyle w:val="Heading3"/>
        <w:spacing w:after="120" w:before="240"/>
      </w:pPr>
      <w:r>
        <w:rPr>
          <w:b/>
          <w:bCs/>
        </w:rPr>
        <w:t xml:space="preserve">17.2.1 Achievement Categories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900"/>
      </w:tblGrid>
      <w:tr>
        <w:trPr>
          <w:tblHeader/>
        </w:trP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Achievement Name</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XP Reward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Steps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onboarding wizard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Learning</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Quick Learner</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Complete 5 Academy chapters in one week</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Graduate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all 15 Academy chapters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Learning</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Knowledge Seeker</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Ask AI Copilot 50 questions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Hero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Achieve 60% win rate on 20+ paper trades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Risk Manager</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Set SL on 100% of paper trades for 30 days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 Machine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trading portfolio up 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Analysis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Chart Master</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View 500 charts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Hunter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50 confirmed patterns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Analysis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 Follower</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Track 100 signals to completion</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250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Screening Pro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200 screener queries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Community</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Helpful Hand</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Share 10 chart templates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Ambassador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 5 users who become active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Community</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Strategist</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Publish strategy with 50+ followers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750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Warrior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7-day login streak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Consistency</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Month Master</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30-day login streak</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Legend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365-day login streak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Consistency</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Early Bird</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Log in before 8:00 UTC for 7 consecutive days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Tester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during beta period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Special</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Bug Hunter</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Report confirmed bug</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250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Choice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Voted #1 strategy of the month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r>
    </w:tbl>
    <w:p>
      <w:pPr>
        <w:pStyle w:val="Heading3"/>
        <w:spacing w:after="120" w:before="240"/>
      </w:pPr>
      <w:r>
        <w:rPr>
          <w:b/>
          <w:bCs/>
        </w:rPr>
        <w:t xml:space="preserve">17.2.2 Achievement Display</w:t>
      </w:r>
    </w:p>
    <w:p>
      <w:pPr>
        <w:pStyle w:val="ListParagraph"/>
        <w:numPr>
          <w:ilvl w:val="0"/>
          <w:numId w:val="6"/>
        </w:numPr>
        <w:spacing w:after="50"/>
      </w:pPr>
      <w:r>
        <w:rPr>
          <w:rFonts w:ascii="Arial" w:cs="Arial" w:eastAsia="Arial" w:hAnsi="Arial"/>
          <w:sz w:val="22"/>
          <w:szCs w:val="22"/>
        </w:rPr>
        <w:t xml:space="preserve">Profile page: grid of earned achievement badges (locked achievements shown as grayed-out silhouettes)</w:t>
      </w:r>
    </w:p>
    <w:p>
      <w:pPr>
        <w:pStyle w:val="ListParagraph"/>
        <w:numPr>
          <w:ilvl w:val="0"/>
          <w:numId w:val="6"/>
        </w:numPr>
        <w:spacing w:after="50"/>
      </w:pPr>
      <w:r>
        <w:rPr>
          <w:rFonts w:ascii="Arial" w:cs="Arial" w:eastAsia="Arial" w:hAnsi="Arial"/>
          <w:sz w:val="22"/>
          <w:szCs w:val="22"/>
        </w:rPr>
        <w:t xml:space="preserve">Pop-up notification: animated toast when achievement unlocked with XP amount</w:t>
      </w:r>
    </w:p>
    <w:p>
      <w:pPr>
        <w:pStyle w:val="ListParagraph"/>
        <w:numPr>
          <w:ilvl w:val="0"/>
          <w:numId w:val="6"/>
        </w:numPr>
        <w:spacing w:after="50"/>
      </w:pPr>
      <w:r>
        <w:rPr>
          <w:rFonts w:ascii="Arial" w:cs="Arial" w:eastAsia="Arial" w:hAnsi="Arial"/>
          <w:sz w:val="22"/>
          <w:szCs w:val="22"/>
        </w:rPr>
        <w:t xml:space="preserve">Public profile: other users can see achievements and level on community profiles</w:t>
      </w:r>
    </w:p>
    <w:p>
      <w:pPr>
        <w:pStyle w:val="ListParagraph"/>
        <w:numPr>
          <w:ilvl w:val="0"/>
          <w:numId w:val="6"/>
        </w:numPr>
        <w:spacing w:after="50"/>
      </w:pPr>
      <w:r>
        <w:rPr>
          <w:rFonts w:ascii="Arial" w:cs="Arial" w:eastAsia="Arial" w:hAnsi="Arial"/>
          <w:sz w:val="22"/>
          <w:szCs w:val="22"/>
        </w:rPr>
        <w:t xml:space="preserve">Leaderboard integration: separate leaderboards for XP, signal accuracy, paper trading P&amp;L</w:t>
      </w:r>
    </w:p>
    <w:p>
      <w:pPr>
        <w:pStyle w:val="Heading2"/>
        <w:spacing w:after="160" w:before="320"/>
      </w:pPr>
      <w:r>
        <w:rPr>
          <w:b/>
          <w:bCs/>
        </w:rPr>
        <w:t xml:space="preserve">17.3 Streak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Streak Type</w:t>
            </w:r>
          </w:p>
        </w:tc>
        <w:tc>
          <w:tcPr>
            <w:tcW w:type="dxa" w:w="2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Rewards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Login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platform each day</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7: 100 XP. Day 30: 500 XP + streak badge. Day 100: 2000 XP + rare badge. Day 365: 5000 XP + Legend status</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Learning Streak</w:t>
            </w:r>
          </w:p>
        </w:tc>
        <w:tc>
          <w:tcPr>
            <w:tcW w:type="dxa" w:w="2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Complete 1 quiz per day</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Day 7: 200 XP. Day 30: 1000 XP + Scholar badge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Streak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 1 asset per day (view chart + add indicator)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7: 100 XP. Day 30: 500 XP + Analyst badge</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Paper Trading Streak</w:t>
            </w:r>
          </w:p>
        </w:tc>
        <w:tc>
          <w:tcPr>
            <w:tcW w:type="dxa" w:w="2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Execute 1 paper trade per day</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Day 7: 150 XP. Day 30: 750 XP + Active Trader badge</w:t>
            </w:r>
          </w:p>
        </w:tc>
      </w:tr>
    </w:tbl>
    <w:p>
      <w:pPr>
        <w:spacing w:after="100"/>
      </w:pPr>
      <w:r>
        <w:rPr>
          <w:rFonts w:ascii="Arial" w:cs="Arial" w:eastAsia="Arial" w:hAnsi="Arial"/>
          <w:sz w:val="22"/>
          <w:szCs w:val="22"/>
        </w:rPr>
        <w:t xml:space="preserve">Streak freeze: users get 2 free streak freezes per month (streak continues even if they miss a day). Additional freezes available for 500 XP.</w:t>
      </w:r>
    </w:p>
    <w:p>
      <w:pPr>
        <w:pStyle w:val="Heading2"/>
        <w:spacing w:after="160" w:before="320"/>
      </w:pPr>
      <w:r>
        <w:rPr>
          <w:b/>
          <w:bCs/>
        </w:rPr>
        <w:t xml:space="preserve">17.4 Leaderboards</w:t>
      </w:r>
    </w:p>
    <w:p>
      <w:pPr>
        <w:pStyle w:val="Heading3"/>
        <w:spacing w:after="120" w:before="240"/>
      </w:pPr>
      <w:r>
        <w:rPr>
          <w:b/>
          <w:bCs/>
        </w:rPr>
        <w:t xml:space="preserve">17.4.1 Leaderboard Types</w:t>
      </w:r>
    </w:p>
    <w:p>
      <w:pPr>
        <w:pStyle w:val="ListParagraph"/>
        <w:numPr>
          <w:ilvl w:val="0"/>
          <w:numId w:val="6"/>
        </w:numPr>
        <w:spacing w:after="50"/>
      </w:pPr>
      <w:r>
        <w:rPr>
          <w:rFonts w:ascii="Arial" w:cs="Arial" w:eastAsia="Arial" w:hAnsi="Arial"/>
          <w:sz w:val="22"/>
          <w:szCs w:val="22"/>
        </w:rPr>
        <w:t xml:space="preserve">Global XP Leaderboard: ranked by total XP earned (all-time and monthly)</w:t>
      </w:r>
    </w:p>
    <w:p>
      <w:pPr>
        <w:pStyle w:val="ListParagraph"/>
        <w:numPr>
          <w:ilvl w:val="0"/>
          <w:numId w:val="6"/>
        </w:numPr>
        <w:spacing w:after="50"/>
      </w:pPr>
      <w:r>
        <w:rPr>
          <w:rFonts w:ascii="Arial" w:cs="Arial" w:eastAsia="Arial" w:hAnsi="Arial"/>
          <w:sz w:val="22"/>
          <w:szCs w:val="22"/>
        </w:rPr>
        <w:t xml:space="preserve">Paper Trading Leaderboard: ranked by paper trading portfolio return % (monthly reset)</w:t>
      </w:r>
    </w:p>
    <w:p>
      <w:pPr>
        <w:pStyle w:val="ListParagraph"/>
        <w:numPr>
          <w:ilvl w:val="0"/>
          <w:numId w:val="6"/>
        </w:numPr>
        <w:spacing w:after="50"/>
      </w:pPr>
      <w:r>
        <w:rPr>
          <w:rFonts w:ascii="Arial" w:cs="Arial" w:eastAsia="Arial" w:hAnsi="Arial"/>
          <w:sz w:val="22"/>
          <w:szCs w:val="22"/>
        </w:rPr>
        <w:t xml:space="preserve">Signal Accuracy Leaderboard: ranked by win rate on signals followed (minimum 20 signals)</w:t>
      </w:r>
    </w:p>
    <w:p>
      <w:pPr>
        <w:pStyle w:val="ListParagraph"/>
        <w:numPr>
          <w:ilvl w:val="0"/>
          <w:numId w:val="6"/>
        </w:numPr>
        <w:spacing w:after="50"/>
      </w:pPr>
      <w:r>
        <w:rPr>
          <w:rFonts w:ascii="Arial" w:cs="Arial" w:eastAsia="Arial" w:hAnsi="Arial"/>
          <w:sz w:val="22"/>
          <w:szCs w:val="22"/>
        </w:rPr>
        <w:t xml:space="preserve">Strategy Marketplace Leaderboard: ranked by followers + return of published strategies</w:t>
      </w:r>
    </w:p>
    <w:p>
      <w:pPr>
        <w:pStyle w:val="ListParagraph"/>
        <w:numPr>
          <w:ilvl w:val="0"/>
          <w:numId w:val="6"/>
        </w:numPr>
        <w:spacing w:after="50"/>
      </w:pPr>
      <w:r>
        <w:rPr>
          <w:rFonts w:ascii="Arial" w:cs="Arial" w:eastAsia="Arial" w:hAnsi="Arial"/>
          <w:sz w:val="22"/>
          <w:szCs w:val="22"/>
        </w:rPr>
        <w:t xml:space="preserve">Referral Leaderboard: ranked by number of active referrals (monthly prizes)</w:t>
      </w:r>
    </w:p>
    <w:p>
      <w:pPr>
        <w:pStyle w:val="Heading3"/>
        <w:spacing w:after="120" w:before="240"/>
      </w:pPr>
      <w:r>
        <w:rPr>
          <w:b/>
          <w:bCs/>
        </w:rPr>
        <w:t xml:space="preserve">17.4.2 Anti-Gaming Measures</w:t>
      </w:r>
    </w:p>
    <w:p>
      <w:pPr>
        <w:pStyle w:val="ListParagraph"/>
        <w:numPr>
          <w:ilvl w:val="0"/>
          <w:numId w:val="6"/>
        </w:numPr>
        <w:spacing w:after="50"/>
      </w:pPr>
      <w:r>
        <w:rPr>
          <w:rFonts w:ascii="Arial" w:cs="Arial" w:eastAsia="Arial" w:hAnsi="Arial"/>
          <w:sz w:val="22"/>
          <w:szCs w:val="22"/>
        </w:rPr>
        <w:t xml:space="preserve">Minimum activity thresholds before appearing on leaderboards (e.g., 20+ paper trades for trading board)</w:t>
      </w:r>
    </w:p>
    <w:p>
      <w:pPr>
        <w:pStyle w:val="ListParagraph"/>
        <w:numPr>
          <w:ilvl w:val="0"/>
          <w:numId w:val="6"/>
        </w:numPr>
        <w:spacing w:after="50"/>
      </w:pPr>
      <w:r>
        <w:rPr>
          <w:rFonts w:ascii="Arial" w:cs="Arial" w:eastAsia="Arial" w:hAnsi="Arial"/>
          <w:sz w:val="22"/>
          <w:szCs w:val="22"/>
        </w:rPr>
        <w:t xml:space="preserve">Statistical significance requirements: win rate calculated only after sufficient sample size</w:t>
      </w:r>
    </w:p>
    <w:p>
      <w:pPr>
        <w:pStyle w:val="ListParagraph"/>
        <w:numPr>
          <w:ilvl w:val="0"/>
          <w:numId w:val="6"/>
        </w:numPr>
        <w:spacing w:after="50"/>
      </w:pPr>
      <w:r>
        <w:rPr>
          <w:rFonts w:ascii="Arial" w:cs="Arial" w:eastAsia="Arial" w:hAnsi="Arial"/>
          <w:sz w:val="22"/>
          <w:szCs w:val="22"/>
        </w:rPr>
        <w:t xml:space="preserve">Bot detection: abnormal usage patterns flagged and excluded from rankings</w:t>
      </w:r>
    </w:p>
    <w:p>
      <w:pPr>
        <w:pStyle w:val="ListParagraph"/>
        <w:numPr>
          <w:ilvl w:val="0"/>
          <w:numId w:val="6"/>
        </w:numPr>
        <w:spacing w:after="50"/>
      </w:pPr>
      <w:r>
        <w:rPr>
          <w:rFonts w:ascii="Arial" w:cs="Arial" w:eastAsia="Arial" w:hAnsi="Arial"/>
          <w:sz w:val="22"/>
          <w:szCs w:val="22"/>
        </w:rPr>
        <w:t xml:space="preserve">Rate limiting on XP-earning actions to prevent spam (max 500 XP per day)</w:t>
      </w:r>
    </w:p>
    <w:p>
      <w:pPr>
        <w:pStyle w:val="Heading2"/>
        <w:spacing w:after="160" w:before="320"/>
      </w:pPr>
      <w:r>
        <w:rPr>
          <w:b/>
          <w:bCs/>
        </w:rPr>
        <w:t xml:space="preserve">17.5 Notification Strategy</w:t>
      </w:r>
    </w:p>
    <w:p>
      <w:pPr>
        <w:spacing w:after="100"/>
      </w:pPr>
      <w:r>
        <w:rPr>
          <w:rFonts w:ascii="Arial" w:cs="Arial" w:eastAsia="Arial" w:hAnsi="Arial"/>
          <w:sz w:val="22"/>
          <w:szCs w:val="22"/>
        </w:rPr>
        <w:t xml:space="preserve">Gamification notifications are carefully timed to drive re-engagement without being annoying: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28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Message Example</w:t>
            </w:r>
          </w:p>
        </w:tc>
        <w:tc>
          <w:tcPr>
            <w:tcW w:type="dxa" w:w="2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at risk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 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15-day streak is about to break! Log in to save it.</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hours before midnight UTC</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Achievement close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In-app</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You’re 2 chart views away from Chart Master!</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When 90% complete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 In-app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Congratulations! You reached Level 4: Trader.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Immediately on XP threshold</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Friend joined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Email</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Your referral John just signed up! You’ll earn 20% of their first payment.</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 referral registration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 rank 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moved up to #15 on the Paper Trading leaderboard!</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update if changed</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New achievement available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In-app</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New achievement unlocked: Complete the new Derivatives chapter.</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 new content release</w:t>
            </w:r>
          </w:p>
        </w:tc>
      </w:tr>
    </w:tbl>
    <w:p>
      <w:pPr>
        <w:pStyle w:val="Heading2"/>
        <w:spacing w:after="160" w:before="320"/>
      </w:pPr>
      <w:r>
        <w:rPr>
          <w:b/>
          <w:bCs/>
        </w:rPr>
        <w:t xml:space="preserve">17.6 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3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user_xp</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total_xp, level, updated_at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XP and level tracking</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xp_transactions</w:t>
            </w:r>
          </w:p>
        </w:tc>
        <w:tc>
          <w:tcPr>
            <w:tcW w:type="dxa" w:w="4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id, user_id, amount, source, description, created_at</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XP earning audit trail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achievements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category, description, condition_json, xp_reward, icon_url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Achievement definitions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user_achievements</w:t>
            </w:r>
          </w:p>
        </w:tc>
        <w:tc>
          <w:tcPr>
            <w:tcW w:type="dxa" w:w="4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user_id, achievement_id, unlocked_at</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User's earned achievements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type, current_count, max_count, last_activity_at, freezes_remaining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streak tracking</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leaderboard_snapshots</w:t>
            </w:r>
          </w:p>
        </w:tc>
        <w:tc>
          <w:tcPr>
            <w:tcW w:type="dxa" w:w="4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type, user_id, rank, score, period, snapshot_at</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Daily leaderboard snapshots</w:t>
            </w:r>
          </w:p>
        </w:tc>
      </w:tr>
    </w:tbl>
    <w:p>
      <w:r>
        <w:br w:type="page"/>
      </w:r>
    </w:p>
    <w:p>
      <w:pPr>
        <w:pStyle w:val="Heading1"/>
        <w:spacing w:after="200" w:before="400"/>
      </w:pPr>
      <w:r>
        <w:rPr>
          <w:b/>
          <w:bCs/>
        </w:rPr>
        <w:t xml:space="preserve">18. Updated Development Roadmap</w:t>
      </w:r>
    </w:p>
    <w:p>
      <w:pPr>
        <w:spacing w:after="100"/>
      </w:pPr>
      <w:r>
        <w:rPr>
          <w:rFonts w:ascii="Arial" w:cs="Arial" w:eastAsia="Arial" w:hAnsi="Arial"/>
          <w:sz w:val="22"/>
          <w:szCs w:val="22"/>
        </w:rPr>
        <w:t xml:space="preserve">With the 10 new modules, the roadmap is extended to account for additional development time while maintaining a phased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2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6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Foundation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 Docker, DB schema, JWT auth, Binance collector, React layout, i18n, responsive design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Phase 2: Charts &amp; TA</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4–6</w:t>
            </w:r>
          </w:p>
        </w:tc>
        <w:tc>
          <w:tcPr>
            <w:tcW w:type="dxa" w:w="6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TradingView charts, 200+ indicators, multi-TF view, drawing tools, chart templates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Signals &amp; Alerts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engine (5 strategies), backtester, risk calculator, alert builder, Telegram/email delivery</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Phase 4: Screener &amp; Multi-Exchange</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9–10</w:t>
            </w:r>
          </w:p>
        </w:tc>
        <w:tc>
          <w:tcPr>
            <w:tcW w:type="dxa" w:w="6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Bybit + OKX collectors, screener (50+ filters), correlation matrix, market heatmap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Derivatives &amp; On-chain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11–12</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 heatmap, funding rates, OI, whale tracker, exchange flows, Fear &amp; Greed index</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Phase 6: Portfolio &amp; Journal</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13–14</w:t>
            </w:r>
          </w:p>
        </w:tc>
        <w:tc>
          <w:tcPr>
            <w:tcW w:type="dxa" w:w="6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Portfolio tracker (API connection, performance analytics), trading journal (auto-import, behavioral analytics)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7: AI &amp; Content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15–16</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Copilot (Claude API integration), news aggregation, events calendar, news impact analyzer</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Phase 8: Monetization &amp; Growth</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17–18</w:t>
            </w:r>
          </w:p>
        </w:tc>
        <w:tc>
          <w:tcPr>
            <w:tcW w:type="dxa" w:w="6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NOWPayments integration, subscription management, referral program, gamification system (XP, achievements, streaks, leaderboards)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9: Education &amp; Community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19–20</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Academy (15 chapters), paper trading simulator, strategy marketplace, weekly AI report</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Phase 10: Security &amp; Launch</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21–22</w:t>
            </w:r>
          </w:p>
        </w:tc>
        <w:tc>
          <w:tcPr>
            <w:tcW w:type="dxa" w:w="6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Security audit, 2FA, penetration testing, legal docs (ToS, Privacy), onboarding wizard, production deploy, monitoring, public beta</w:t>
            </w:r>
          </w:p>
        </w:tc>
      </w:tr>
    </w:tbl>
    <w:p>
      <w:pPr>
        <w:spacing w:before="200"/>
      </w:pPr>
    </w:p>
    <w:p>
      <w:pPr>
        <w:pBdr>
          <w:bottom w:val="single" w:color="1565C0" w:sz="2" w:space="8"/>
        </w:pBdr>
        <w:spacing w:after="200"/>
      </w:pPr>
    </w:p>
    <w:p>
      <w:pPr>
        <w:spacing w:after="100"/>
        <w:jc w:val="center"/>
      </w:pPr>
      <w:r>
        <w:rPr>
          <w:rFonts w:ascii="Arial" w:cs="Arial" w:eastAsia="Arial" w:hAnsi="Arial"/>
          <w:b/>
          <w:bCs/>
          <w:color w:val="1565C0"/>
          <w:sz w:val="24"/>
          <w:szCs w:val="24"/>
        </w:rPr>
        <w:t xml:space="preserve">Updated total timeline: 20–22 weeks for full platform launch</w:t>
      </w:r>
    </w:p>
    <w:p>
      <w:pPr>
        <w:spacing w:after="100"/>
        <w:jc w:val="center"/>
      </w:pPr>
      <w:r>
        <w:rPr>
          <w:rFonts w:ascii="Arial" w:cs="Arial" w:eastAsia="Arial" w:hAnsi="Arial"/>
          <w:color w:val="777777"/>
          <w:sz w:val="20"/>
          <w:szCs w:val="20"/>
        </w:rPr>
        <w:t xml:space="preserve">MVP (Phases 1–5) ready in 12 weeks. Full platform in 22 weeks.</w:t>
      </w:r>
    </w:p>
    <w:p>
      <w:pPr>
        <w:spacing w:after="100"/>
        <w:jc w:val="center"/>
      </w:pPr>
      <w:r>
        <w:rPr>
          <w:rFonts w:ascii="Arial" w:cs="Arial" w:eastAsia="Arial" w:hAnsi="Arial"/>
          <w:color w:val="777777"/>
          <w:sz w:val="20"/>
          <w:szCs w:val="20"/>
        </w:rPr>
        <w:t xml:space="preserve">Prioritization: Phases 1–5 are launch-critical. Phases 6–10 can ship incrementally post-launch.</w:t>
      </w:r>
    </w:p>
    <w:p>
      <w:pPr>
        <w:spacing w:before="3200"/>
      </w:pPr>
    </w:p>
    <w:p>
      <w:pPr>
        <w:spacing w:after="100"/>
        <w:jc w:val="center"/>
      </w:pPr>
      <w:r>
        <w:rPr>
          <w:rFonts w:ascii="Arial" w:cs="Arial" w:eastAsia="Arial" w:hAnsi="Arial"/>
          <w:b/>
          <w:bCs/>
          <w:color w:val="1565C0"/>
          <w:sz w:val="64"/>
          <w:szCs w:val="64"/>
        </w:rPr>
        <w:t xml:space="preserve">QUANTIS</w:t>
      </w:r>
    </w:p>
    <w:p>
      <w:pPr>
        <w:spacing w:after="60"/>
        <w:jc w:val="center"/>
      </w:pPr>
      <w:r>
        <w:rPr>
          <w:rFonts w:ascii="Arial" w:cs="Arial" w:eastAsia="Arial" w:hAnsi="Arial"/>
          <w:color w:val="0D1B2A"/>
          <w:sz w:val="32"/>
          <w:szCs w:val="32"/>
        </w:rPr>
        <w:t xml:space="preserve">Crypto Technical Analysis Platform</w:t>
      </w:r>
    </w:p>
    <w:p>
      <w:pPr>
        <w:pBdr>
          <w:bottom w:val="single" w:color="1565C0" w:sz="4" w:space="12"/>
        </w:pBdr>
        <w:spacing w:after="200"/>
        <w:jc w:val="center"/>
      </w:pPr>
      <w:r>
        <w:rPr>
          <w:rFonts w:ascii="Arial" w:cs="Arial" w:eastAsia="Arial" w:hAnsi="Arial"/>
          <w:color w:val="607D8B"/>
          <w:sz w:val="24"/>
          <w:szCs w:val="24"/>
        </w:rPr>
        <w:t xml:space="preserve">Documentation Supplement v2.2 — Final</w:t>
      </w:r>
    </w:p>
    <w:p>
      <w:pPr>
        <w:spacing w:after="60"/>
        <w:jc w:val="center"/>
      </w:pPr>
      <w:r>
        <w:rPr>
          <w:rFonts w:ascii="Arial" w:cs="Arial" w:eastAsia="Arial" w:hAnsi="Arial"/>
          <w:color w:val="777777"/>
          <w:sz w:val="20"/>
          <w:szCs w:val="20"/>
        </w:rPr>
        <w:t xml:space="preserve">Marketing, Admin, Testing, Error Handling, Backup, Performance,</w:t>
      </w:r>
    </w:p>
    <w:p>
      <w:pPr>
        <w:spacing w:after="60"/>
        <w:jc w:val="center"/>
      </w:pPr>
      <w:r>
        <w:rPr>
          <w:rFonts w:ascii="Arial" w:cs="Arial" w:eastAsia="Arial" w:hAnsi="Arial"/>
          <w:color w:val="777777"/>
          <w:sz w:val="20"/>
          <w:szCs w:val="20"/>
        </w:rPr>
        <w:t xml:space="preserve">Email Templates, Mobile Strategy, API Documentation Standards</w:t>
      </w:r>
    </w:p>
    <w:p>
      <w:pPr>
        <w:spacing w:before="800"/>
      </w:pPr>
    </w:p>
    <w:p>
      <w:pPr>
        <w:jc w:val="center"/>
      </w:pPr>
      <w:r>
        <w:rPr>
          <w:rFonts w:ascii="Arial" w:cs="Arial" w:eastAsia="Arial" w:hAnsi="Arial"/>
          <w:color w:val="999999"/>
          <w:sz w:val="20"/>
          <w:szCs w:val="20"/>
        </w:rPr>
        <w:t xml:space="preserve">March 2026</w:t>
      </w:r>
    </w:p>
    <w:p>
      <w:pPr>
        <w:sectPr>
          <w:pgSz w:w="11906" w:h="16838" w:orient="portrait"/>
          <w:pgMar w:top="1440" w:right="1440" w:bottom="1440" w:left="1440" w:header="708" w:footer="708" w:gutter="0"/>
          <w:docGrid w:linePitch="360"/>
        </w:sectPr>
      </w:pPr>
    </w:p>
    <w:p>
      <w:pPr>
        <w:pStyle w:val="Heading1"/>
        <w:spacing w:after="200" w:before="400"/>
      </w:pPr>
      <w:r>
        <w:rPr>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docGrid w:linePitch="360"/>
        </w:sectPr>
      </w:pPr>
    </w:p>
    <w:p>
      <w:pPr>
        <w:pStyle w:val="Heading1"/>
        <w:spacing w:after="200" w:before="400"/>
      </w:pPr>
      <w:r>
        <w:rPr>
          <w:b/>
          <w:bCs/>
        </w:rPr>
        <w:t xml:space="preserve">19. SEO &amp; Marketing Strategy</w:t>
      </w:r>
    </w:p>
    <w:p>
      <w:pPr>
        <w:spacing w:after="100"/>
      </w:pPr>
      <w:r>
        <w:rPr>
          <w:rFonts w:ascii="Arial" w:cs="Arial" w:eastAsia="Arial" w:hAnsi="Arial"/>
          <w:sz w:val="22"/>
          <w:szCs w:val="22"/>
        </w:rPr>
        <w:t xml:space="preserve">The best product in the world is worthless without distribution. This section defines a zero-to-launch marketing strategy optimized for crypto-native audience acquisition with minimal budget.</w:t>
      </w:r>
    </w:p>
    <w:p>
      <w:pPr>
        <w:pStyle w:val="Heading2"/>
        <w:spacing w:after="160" w:before="320"/>
      </w:pPr>
      <w:r>
        <w:rPr>
          <w:b/>
          <w:bCs/>
        </w:rPr>
        <w:t xml:space="preserve">19.1 Content Marketing &amp; SEO</w:t>
      </w:r>
    </w:p>
    <w:p>
      <w:pPr>
        <w:pStyle w:val="Heading3"/>
        <w:spacing w:after="120" w:before="240"/>
      </w:pPr>
      <w:r>
        <w:rPr>
          <w:b/>
          <w:bCs/>
        </w:rPr>
        <w:t xml:space="preserve">19.1.1 Blog Strategy</w:t>
      </w:r>
    </w:p>
    <w:p>
      <w:pPr>
        <w:spacing w:after="100"/>
      </w:pPr>
      <w:r>
        <w:rPr>
          <w:rFonts w:ascii="Arial" w:cs="Arial" w:eastAsia="Arial" w:hAnsi="Arial"/>
          <w:sz w:val="22"/>
          <w:szCs w:val="22"/>
        </w:rPr>
        <w:t xml:space="preserve">The Quantis blog serves two purposes: organic SEO traffic and establishing authority. All blog content is published under the platform domain (quantis.io/blog) for domain authority accumulation.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800"/>
        <w:gridCol w:w="1600"/>
        <w:gridCol w:w="3226"/>
      </w:tblGrid>
      <w:tr>
        <w:trPr>
          <w:tblHeader/>
        </w:trPr>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SEO Target</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Funnel Stage</w:t>
            </w:r>
          </w:p>
        </w:tc>
        <w:tc>
          <w:tcPr>
            <w:tcW w:type="dxa" w:w="3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 Titles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 Tutorials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2/week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Long-tail TA keywords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of funnel (awareness)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Read RSI Divergence in Crypto; Bollinger Band Squeeze Strategy for Bitcoin</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Market Analysis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3/week</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Trending coin + analysis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Top of funnel</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BTC Weekly Analysis: Key Levels to Watch; ETH Breakout or Fakeout?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Comparisons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2/month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brand keywords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 of funnel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Quantis vs TradingView for Crypto Traders; Best Crypto Screeners 2026 Compared</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Strategy Guides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2/month</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Strategy-specific long-tail</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Middle of funnel</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Complete Guide to EMA Crossover Strategy; How to Trade Liquidation Cascades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Updates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needed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keywords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of funnel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Quantis Launches AI Copilot; New Liquidation Heatmap Feature</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Glossary Pages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Build over time, 200+ terms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Definition keywords</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Top of funnel</w:t>
            </w:r>
          </w:p>
        </w:tc>
        <w:tc>
          <w:tcPr>
            <w:tcW w:type="dxa" w:w="3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What is RSI in Crypto Trading?; Funding Rate Explained</w:t>
            </w:r>
          </w:p>
        </w:tc>
      </w:tr>
    </w:tbl>
    <w:p>
      <w:pPr>
        <w:pStyle w:val="Heading3"/>
        <w:spacing w:after="120" w:before="240"/>
      </w:pPr>
      <w:r>
        <w:rPr>
          <w:b/>
          <w:bCs/>
        </w:rPr>
        <w:t xml:space="preserve">19.1.2 SEO Keyword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1100"/>
        <w:gridCol w:w="252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Keyword Category</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 Keywords</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Monthly Volume Est.</w:t>
            </w:r>
          </w:p>
        </w:tc>
        <w:tc>
          <w:tcPr>
            <w:tcW w:type="dxa" w:w="1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Competition</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TA tools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technical analysis, crypto chart analysis, best crypto indicators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50K–100K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long-form guides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Crypto screener</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crypto screener, altcoin screener, best crypto screener 2026</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20K–50K</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Medium</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 — comparison pages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signals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trading signals, best crypto signals, free crypto signals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100K–200K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educational angle</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Specific indicators</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RSI crypto, MACD crypto, Bollinger Bands crypto</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30K–80K</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Medium</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 — tutorial + tool CTA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derivatives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 map crypto, funding rate, open interest crypto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10K–30K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niche authority</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Competitor brand</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altFINS alternative, TradingView for crypto, Coinglass alternative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5K–15K</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Low</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 — comparison landing pages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Ukrainian crypto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крипто аналіз, технічний аналіз крипто</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5K–10K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Low</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zero competition</w:t>
            </w:r>
          </w:p>
        </w:tc>
      </w:tr>
    </w:tbl>
    <w:p>
      <w:pPr>
        <w:pStyle w:val="Heading3"/>
        <w:spacing w:after="120" w:before="240"/>
      </w:pPr>
      <w:r>
        <w:rPr>
          <w:b/>
          <w:bCs/>
        </w:rPr>
        <w:t xml:space="preserve">19.1.3 Technical SEO</w:t>
      </w:r>
    </w:p>
    <w:p>
      <w:pPr>
        <w:pStyle w:val="ListParagraph"/>
        <w:numPr>
          <w:ilvl w:val="0"/>
          <w:numId w:val="13"/>
        </w:numPr>
        <w:spacing w:after="50"/>
      </w:pPr>
      <w:r>
        <w:rPr>
          <w:rFonts w:ascii="Arial" w:cs="Arial" w:eastAsia="Arial" w:hAnsi="Arial"/>
          <w:sz w:val="22"/>
          <w:szCs w:val="22"/>
        </w:rPr>
        <w:t xml:space="preserve">SSR/SSG: public pages (landing, blog, glossary, pricing) server-side rendered via Next.js or separate static site for SEO</w:t>
      </w:r>
    </w:p>
    <w:p>
      <w:pPr>
        <w:pStyle w:val="ListParagraph"/>
        <w:numPr>
          <w:ilvl w:val="0"/>
          <w:numId w:val="13"/>
        </w:numPr>
        <w:spacing w:after="50"/>
      </w:pPr>
      <w:r>
        <w:rPr>
          <w:rFonts w:ascii="Arial" w:cs="Arial" w:eastAsia="Arial" w:hAnsi="Arial"/>
          <w:sz w:val="22"/>
          <w:szCs w:val="22"/>
        </w:rPr>
        <w:t xml:space="preserve">Meta tags: unique title + description for every page, Open Graph + Twitter Card tags for social sharing</w:t>
      </w:r>
    </w:p>
    <w:p>
      <w:pPr>
        <w:pStyle w:val="ListParagraph"/>
        <w:numPr>
          <w:ilvl w:val="0"/>
          <w:numId w:val="13"/>
        </w:numPr>
        <w:spacing w:after="50"/>
      </w:pPr>
      <w:r>
        <w:rPr>
          <w:rFonts w:ascii="Arial" w:cs="Arial" w:eastAsia="Arial" w:hAnsi="Arial"/>
          <w:sz w:val="22"/>
          <w:szCs w:val="22"/>
        </w:rPr>
        <w:t xml:space="preserve">Structured data: JSON-LD schemas for articles (BlogPosting), FAQ pages, HowTo guides, SoftwareApplication</w:t>
      </w:r>
    </w:p>
    <w:p>
      <w:pPr>
        <w:pStyle w:val="ListParagraph"/>
        <w:numPr>
          <w:ilvl w:val="0"/>
          <w:numId w:val="13"/>
        </w:numPr>
        <w:spacing w:after="50"/>
      </w:pPr>
      <w:r>
        <w:rPr>
          <w:rFonts w:ascii="Arial" w:cs="Arial" w:eastAsia="Arial" w:hAnsi="Arial"/>
          <w:sz w:val="22"/>
          <w:szCs w:val="22"/>
        </w:rPr>
        <w:t xml:space="preserve">Sitemap.xml: auto-generated, submitted to Google Search Console and Bing Webmaster</w:t>
      </w:r>
    </w:p>
    <w:p>
      <w:pPr>
        <w:pStyle w:val="ListParagraph"/>
        <w:numPr>
          <w:ilvl w:val="0"/>
          <w:numId w:val="13"/>
        </w:numPr>
        <w:spacing w:after="50"/>
      </w:pPr>
      <w:r>
        <w:rPr>
          <w:rFonts w:ascii="Arial" w:cs="Arial" w:eastAsia="Arial" w:hAnsi="Arial"/>
          <w:sz w:val="22"/>
          <w:szCs w:val="22"/>
        </w:rPr>
        <w:t xml:space="preserve">Page speed: Core Web Vitals optimization (LCP &lt; 2.5s, FID &lt; 100ms, CLS &lt; 0.1)</w:t>
      </w:r>
    </w:p>
    <w:p>
      <w:pPr>
        <w:pStyle w:val="ListParagraph"/>
        <w:numPr>
          <w:ilvl w:val="0"/>
          <w:numId w:val="13"/>
        </w:numPr>
        <w:spacing w:after="50"/>
      </w:pPr>
      <w:r>
        <w:rPr>
          <w:rFonts w:ascii="Arial" w:cs="Arial" w:eastAsia="Arial" w:hAnsi="Arial"/>
          <w:sz w:val="22"/>
          <w:szCs w:val="22"/>
        </w:rPr>
        <w:t xml:space="preserve">Internal linking: every blog post links to relevant platform features and other posts</w:t>
      </w:r>
    </w:p>
    <w:p>
      <w:pPr>
        <w:pStyle w:val="ListParagraph"/>
        <w:numPr>
          <w:ilvl w:val="0"/>
          <w:numId w:val="13"/>
        </w:numPr>
        <w:spacing w:after="50"/>
      </w:pPr>
      <w:r>
        <w:rPr>
          <w:rFonts w:ascii="Arial" w:cs="Arial" w:eastAsia="Arial" w:hAnsi="Arial"/>
          <w:sz w:val="22"/>
          <w:szCs w:val="22"/>
        </w:rPr>
        <w:t xml:space="preserve">Canonical URLs: prevent duplicate content between blog categories</w:t>
      </w:r>
    </w:p>
    <w:p>
      <w:pPr>
        <w:pStyle w:val="Heading2"/>
        <w:spacing w:after="160" w:before="320"/>
      </w:pPr>
      <w:r>
        <w:rPr>
          <w:b/>
          <w:bCs/>
        </w:rPr>
        <w:t xml:space="preserve">19.2 Social Media Strategy</w:t>
      </w:r>
    </w:p>
    <w:p>
      <w:pPr>
        <w:pStyle w:val="Heading3"/>
        <w:spacing w:after="120" w:before="240"/>
      </w:pPr>
      <w:r>
        <w:rPr>
          <w:b/>
          <w:bCs/>
        </w:rPr>
        <w:t xml:space="preserve">19.2.1 Twitter/X (Primary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500"/>
        <w:gridCol w:w="35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analysis threads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 (5–10 tweets) with chart screenshots from Quantis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Authority building, impressions</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 highlights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2–3x/day</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Single tweet with signal result + Quantis screenshot</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Social proof, signups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showcases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3x/week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video (30–60s) or GIF showing feature in action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awareness</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Engagement</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Always on</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Reply to trending crypto discussions, quote-tweet major news</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Community growth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Memes / humor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2–3x/week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trading memes with subtle Quantis branding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Viral reach</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Giveaways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Monthly</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Free Pro subscription raffle for followers who RT + follow</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Follower growth</w:t>
            </w:r>
          </w:p>
        </w:tc>
      </w:tr>
    </w:tbl>
    <w:p>
      <w:pPr>
        <w:pStyle w:val="Heading3"/>
        <w:spacing w:after="120" w:before="240"/>
      </w:pPr>
      <w:r>
        <w:rPr>
          <w:b/>
          <w:bCs/>
        </w:rPr>
        <w:t xml:space="preserve">19.2.2 YouTube</w:t>
      </w:r>
    </w:p>
    <w:p>
      <w:pPr>
        <w:pStyle w:val="ListParagraph"/>
        <w:numPr>
          <w:ilvl w:val="0"/>
          <w:numId w:val="13"/>
        </w:numPr>
        <w:spacing w:after="50"/>
      </w:pPr>
      <w:r>
        <w:rPr>
          <w:rFonts w:ascii="Arial" w:cs="Arial" w:eastAsia="Arial" w:hAnsi="Arial"/>
          <w:sz w:val="22"/>
          <w:szCs w:val="22"/>
        </w:rPr>
        <w:t xml:space="preserve">Weekly market analysis video (10–15 min) using Quantis platform for all analysis</w:t>
      </w:r>
    </w:p>
    <w:p>
      <w:pPr>
        <w:pStyle w:val="ListParagraph"/>
        <w:numPr>
          <w:ilvl w:val="0"/>
          <w:numId w:val="13"/>
        </w:numPr>
        <w:spacing w:after="50"/>
      </w:pPr>
      <w:r>
        <w:rPr>
          <w:rFonts w:ascii="Arial" w:cs="Arial" w:eastAsia="Arial" w:hAnsi="Arial"/>
          <w:sz w:val="22"/>
          <w:szCs w:val="22"/>
        </w:rPr>
        <w:t xml:space="preserve">Feature tutorial videos (5–10 min) for each major platform feature</w:t>
      </w:r>
    </w:p>
    <w:p>
      <w:pPr>
        <w:pStyle w:val="ListParagraph"/>
        <w:numPr>
          <w:ilvl w:val="0"/>
          <w:numId w:val="13"/>
        </w:numPr>
        <w:spacing w:after="50"/>
      </w:pPr>
      <w:r>
        <w:rPr>
          <w:rFonts w:ascii="Arial" w:cs="Arial" w:eastAsia="Arial" w:hAnsi="Arial"/>
          <w:sz w:val="22"/>
          <w:szCs w:val="22"/>
        </w:rPr>
        <w:t xml:space="preserve">Trading Academy video versions of each of the 15 course chapters</w:t>
      </w:r>
    </w:p>
    <w:p>
      <w:pPr>
        <w:pStyle w:val="ListParagraph"/>
        <w:numPr>
          <w:ilvl w:val="0"/>
          <w:numId w:val="13"/>
        </w:numPr>
        <w:spacing w:after="50"/>
      </w:pPr>
      <w:r>
        <w:rPr>
          <w:rFonts w:ascii="Arial" w:cs="Arial" w:eastAsia="Arial" w:hAnsi="Arial"/>
          <w:sz w:val="22"/>
          <w:szCs w:val="22"/>
        </w:rPr>
        <w:t xml:space="preserve">Live stream weekly: market review + Q&amp;A using platform</w:t>
      </w:r>
    </w:p>
    <w:p>
      <w:pPr>
        <w:pStyle w:val="ListParagraph"/>
        <w:numPr>
          <w:ilvl w:val="0"/>
          <w:numId w:val="13"/>
        </w:numPr>
        <w:spacing w:after="50"/>
      </w:pPr>
      <w:r>
        <w:rPr>
          <w:rFonts w:ascii="Arial" w:cs="Arial" w:eastAsia="Arial" w:hAnsi="Arial"/>
          <w:sz w:val="22"/>
          <w:szCs w:val="22"/>
        </w:rPr>
        <w:t xml:space="preserve">YouTube Shorts: 30–60s clips of interesting signals, patterns, or market moves</w:t>
      </w:r>
    </w:p>
    <w:p>
      <w:pPr>
        <w:pStyle w:val="Heading3"/>
        <w:spacing w:after="120" w:before="240"/>
      </w:pPr>
      <w:r>
        <w:rPr>
          <w:b/>
          <w:bCs/>
        </w:rPr>
        <w:t xml:space="preserve">19.2.3 Telegram Community</w:t>
      </w:r>
    </w:p>
    <w:p>
      <w:pPr>
        <w:pStyle w:val="ListParagraph"/>
        <w:numPr>
          <w:ilvl w:val="0"/>
          <w:numId w:val="13"/>
        </w:numPr>
        <w:spacing w:after="50"/>
      </w:pPr>
      <w:r>
        <w:rPr>
          <w:rFonts w:ascii="Arial" w:cs="Arial" w:eastAsia="Arial" w:hAnsi="Arial"/>
          <w:sz w:val="22"/>
          <w:szCs w:val="22"/>
        </w:rPr>
        <w:t xml:space="preserve">Public channel: daily market updates, signal highlights, platform announcements</w:t>
      </w:r>
    </w:p>
    <w:p>
      <w:pPr>
        <w:pStyle w:val="ListParagraph"/>
        <w:numPr>
          <w:ilvl w:val="0"/>
          <w:numId w:val="13"/>
        </w:numPr>
        <w:spacing w:after="50"/>
      </w:pPr>
      <w:r>
        <w:rPr>
          <w:rFonts w:ascii="Arial" w:cs="Arial" w:eastAsia="Arial" w:hAnsi="Arial"/>
          <w:sz w:val="22"/>
          <w:szCs w:val="22"/>
        </w:rPr>
        <w:t xml:space="preserve">Public group: community discussion, support, trading ideas</w:t>
      </w:r>
    </w:p>
    <w:p>
      <w:pPr>
        <w:pStyle w:val="ListParagraph"/>
        <w:numPr>
          <w:ilvl w:val="0"/>
          <w:numId w:val="13"/>
        </w:numPr>
        <w:spacing w:after="50"/>
      </w:pPr>
      <w:r>
        <w:rPr>
          <w:rFonts w:ascii="Arial" w:cs="Arial" w:eastAsia="Arial" w:hAnsi="Arial"/>
          <w:sz w:val="22"/>
          <w:szCs w:val="22"/>
        </w:rPr>
        <w:t xml:space="preserve">VIP channel (paid subscribers only): premium signals, weekly reports, AMA with team</w:t>
      </w:r>
    </w:p>
    <w:p>
      <w:pPr>
        <w:pStyle w:val="Heading3"/>
        <w:spacing w:after="120" w:before="240"/>
      </w:pPr>
      <w:r>
        <w:rPr>
          <w:b/>
          <w:bCs/>
        </w:rPr>
        <w:t xml:space="preserve">19.2.4 Reddit</w:t>
      </w:r>
    </w:p>
    <w:p>
      <w:pPr>
        <w:pStyle w:val="ListParagraph"/>
        <w:numPr>
          <w:ilvl w:val="0"/>
          <w:numId w:val="13"/>
        </w:numPr>
        <w:spacing w:after="50"/>
      </w:pPr>
      <w:r>
        <w:rPr>
          <w:rFonts w:ascii="Arial" w:cs="Arial" w:eastAsia="Arial" w:hAnsi="Arial"/>
          <w:sz w:val="22"/>
          <w:szCs w:val="22"/>
        </w:rPr>
        <w:t xml:space="preserve">Active participation in r/cryptocurrency, r/CryptoMarkets, r/algotrading, r/technicalanalysis</w:t>
      </w:r>
    </w:p>
    <w:p>
      <w:pPr>
        <w:pStyle w:val="ListParagraph"/>
        <w:numPr>
          <w:ilvl w:val="0"/>
          <w:numId w:val="13"/>
        </w:numPr>
        <w:spacing w:after="50"/>
      </w:pPr>
      <w:r>
        <w:rPr>
          <w:rFonts w:ascii="Arial" w:cs="Arial" w:eastAsia="Arial" w:hAnsi="Arial"/>
          <w:sz w:val="22"/>
          <w:szCs w:val="22"/>
        </w:rPr>
        <w:t xml:space="preserve">Share valuable analysis posts (not promotional) linking back to blog</w:t>
      </w:r>
    </w:p>
    <w:p>
      <w:pPr>
        <w:pStyle w:val="ListParagraph"/>
        <w:numPr>
          <w:ilvl w:val="0"/>
          <w:numId w:val="13"/>
        </w:numPr>
        <w:spacing w:after="50"/>
      </w:pPr>
      <w:r>
        <w:rPr>
          <w:rFonts w:ascii="Arial" w:cs="Arial" w:eastAsia="Arial" w:hAnsi="Arial"/>
          <w:sz w:val="22"/>
          <w:szCs w:val="22"/>
        </w:rPr>
        <w:t xml:space="preserve">r/Quantis subreddit: community hub for platform-specific discussion</w:t>
      </w:r>
    </w:p>
    <w:p>
      <w:pPr>
        <w:pStyle w:val="Heading2"/>
        <w:spacing w:after="160" w:before="320"/>
      </w:pPr>
      <w:r>
        <w:rPr>
          <w:b/>
          <w:bCs/>
        </w:rPr>
        <w:t xml:space="preserve">19.3 Launch Strategy</w:t>
      </w:r>
    </w:p>
    <w:p>
      <w:pPr>
        <w:pStyle w:val="Heading3"/>
        <w:spacing w:after="120" w:before="240"/>
      </w:pPr>
      <w:r>
        <w:rPr>
          <w:b/>
          <w:bCs/>
        </w:rPr>
        <w:t xml:space="preserve">19.3.1 Pre-Launch (4 weeks before)</w:t>
      </w:r>
    </w:p>
    <w:p>
      <w:pPr>
        <w:pStyle w:val="ListParagraph"/>
        <w:numPr>
          <w:ilvl w:val="0"/>
          <w:numId w:val="15"/>
        </w:numPr>
        <w:spacing w:after="50"/>
      </w:pPr>
      <w:r>
        <w:rPr>
          <w:rFonts w:ascii="Arial" w:cs="Arial" w:eastAsia="Arial" w:hAnsi="Arial"/>
          <w:sz w:val="22"/>
          <w:szCs w:val="22"/>
        </w:rPr>
        <w:t xml:space="preserve">Landing page with email capture: “Join the waitlist for early access + lifetime discount”</w:t>
      </w:r>
    </w:p>
    <w:p>
      <w:pPr>
        <w:pStyle w:val="ListParagraph"/>
        <w:numPr>
          <w:ilvl w:val="0"/>
          <w:numId w:val="15"/>
        </w:numPr>
        <w:spacing w:after="50"/>
      </w:pPr>
      <w:r>
        <w:rPr>
          <w:rFonts w:ascii="Arial" w:cs="Arial" w:eastAsia="Arial" w:hAnsi="Arial"/>
          <w:sz w:val="22"/>
          <w:szCs w:val="22"/>
        </w:rPr>
        <w:t xml:space="preserve">Twitter account active with daily market analysis content</w:t>
      </w:r>
    </w:p>
    <w:p>
      <w:pPr>
        <w:pStyle w:val="ListParagraph"/>
        <w:numPr>
          <w:ilvl w:val="0"/>
          <w:numId w:val="15"/>
        </w:numPr>
        <w:spacing w:after="50"/>
      </w:pPr>
      <w:r>
        <w:rPr>
          <w:rFonts w:ascii="Arial" w:cs="Arial" w:eastAsia="Arial" w:hAnsi="Arial"/>
          <w:sz w:val="22"/>
          <w:szCs w:val="22"/>
        </w:rPr>
        <w:t xml:space="preserve">Telegram channel active with growing community</w:t>
      </w:r>
    </w:p>
    <w:p>
      <w:pPr>
        <w:pStyle w:val="ListParagraph"/>
        <w:numPr>
          <w:ilvl w:val="0"/>
          <w:numId w:val="15"/>
        </w:numPr>
        <w:spacing w:after="50"/>
      </w:pPr>
      <w:r>
        <w:rPr>
          <w:rFonts w:ascii="Arial" w:cs="Arial" w:eastAsia="Arial" w:hAnsi="Arial"/>
          <w:sz w:val="22"/>
          <w:szCs w:val="22"/>
        </w:rPr>
        <w:t xml:space="preserve">3–5 blog posts published for initial SEO indexing</w:t>
      </w:r>
    </w:p>
    <w:p>
      <w:pPr>
        <w:pStyle w:val="ListParagraph"/>
        <w:numPr>
          <w:ilvl w:val="0"/>
          <w:numId w:val="15"/>
        </w:numPr>
        <w:spacing w:after="50"/>
      </w:pPr>
      <w:r>
        <w:rPr>
          <w:rFonts w:ascii="Arial" w:cs="Arial" w:eastAsia="Arial" w:hAnsi="Arial"/>
          <w:sz w:val="22"/>
          <w:szCs w:val="22"/>
        </w:rPr>
        <w:t xml:space="preserve">Beta tester recruitment: 50–100 users from crypto Twitter/Telegram for feedback</w:t>
      </w:r>
    </w:p>
    <w:p>
      <w:pPr>
        <w:pStyle w:val="Heading3"/>
        <w:spacing w:after="120" w:before="240"/>
      </w:pPr>
      <w:r>
        <w:rPr>
          <w:b/>
          <w:bCs/>
        </w:rPr>
        <w:t xml:space="preserve">19.3.2 Launch Week</w:t>
      </w:r>
    </w:p>
    <w:p>
      <w:pPr>
        <w:pStyle w:val="ListParagraph"/>
        <w:numPr>
          <w:ilvl w:val="0"/>
          <w:numId w:val="16"/>
        </w:numPr>
        <w:spacing w:after="50"/>
      </w:pPr>
      <w:r>
        <w:rPr>
          <w:rFonts w:ascii="Arial" w:cs="Arial" w:eastAsia="Arial" w:hAnsi="Arial"/>
          <w:sz w:val="22"/>
          <w:szCs w:val="22"/>
        </w:rPr>
        <w:t xml:space="preserve">Product Hunt launch (aim for top 5 of the day)</w:t>
      </w:r>
    </w:p>
    <w:p>
      <w:pPr>
        <w:pStyle w:val="ListParagraph"/>
        <w:numPr>
          <w:ilvl w:val="0"/>
          <w:numId w:val="16"/>
        </w:numPr>
        <w:spacing w:after="50"/>
      </w:pPr>
      <w:r>
        <w:rPr>
          <w:rFonts w:ascii="Arial" w:cs="Arial" w:eastAsia="Arial" w:hAnsi="Arial"/>
          <w:sz w:val="22"/>
          <w:szCs w:val="22"/>
        </w:rPr>
        <w:t xml:space="preserve">Twitter launch thread with feature walkthrough + special offer</w:t>
      </w:r>
    </w:p>
    <w:p>
      <w:pPr>
        <w:pStyle w:val="ListParagraph"/>
        <w:numPr>
          <w:ilvl w:val="0"/>
          <w:numId w:val="16"/>
        </w:numPr>
        <w:spacing w:after="50"/>
      </w:pPr>
      <w:r>
        <w:rPr>
          <w:rFonts w:ascii="Arial" w:cs="Arial" w:eastAsia="Arial" w:hAnsi="Arial"/>
          <w:sz w:val="22"/>
          <w:szCs w:val="22"/>
        </w:rPr>
        <w:t xml:space="preserve">Reddit posts in relevant subreddits (value-first, not spammy)</w:t>
      </w:r>
    </w:p>
    <w:p>
      <w:pPr>
        <w:pStyle w:val="ListParagraph"/>
        <w:numPr>
          <w:ilvl w:val="0"/>
          <w:numId w:val="16"/>
        </w:numPr>
        <w:spacing w:after="50"/>
      </w:pPr>
      <w:r>
        <w:rPr>
          <w:rFonts w:ascii="Arial" w:cs="Arial" w:eastAsia="Arial" w:hAnsi="Arial"/>
          <w:sz w:val="22"/>
          <w:szCs w:val="22"/>
        </w:rPr>
        <w:t xml:space="preserve">Telegram blast to waitlist with early bird pricing (40% off first month)</w:t>
      </w:r>
    </w:p>
    <w:p>
      <w:pPr>
        <w:pStyle w:val="ListParagraph"/>
        <w:numPr>
          <w:ilvl w:val="0"/>
          <w:numId w:val="16"/>
        </w:numPr>
        <w:spacing w:after="50"/>
      </w:pPr>
      <w:r>
        <w:rPr>
          <w:rFonts w:ascii="Arial" w:cs="Arial" w:eastAsia="Arial" w:hAnsi="Arial"/>
          <w:sz w:val="22"/>
          <w:szCs w:val="22"/>
        </w:rPr>
        <w:t xml:space="preserve">Email sequence to waitlist: Day 0 (launch), Day 1 (features), Day 3 (social proof), Day 7 (last chance for early bird)</w:t>
      </w:r>
    </w:p>
    <w:p>
      <w:pPr>
        <w:pStyle w:val="ListParagraph"/>
        <w:numPr>
          <w:ilvl w:val="0"/>
          <w:numId w:val="16"/>
        </w:numPr>
        <w:spacing w:after="50"/>
      </w:pPr>
      <w:r>
        <w:rPr>
          <w:rFonts w:ascii="Arial" w:cs="Arial" w:eastAsia="Arial" w:hAnsi="Arial"/>
          <w:sz w:val="22"/>
          <w:szCs w:val="22"/>
        </w:rPr>
        <w:t xml:space="preserve">Outreach to 10–20 crypto YouTubers/Twitter influencers for reviews</w:t>
      </w:r>
    </w:p>
    <w:p>
      <w:pPr>
        <w:pStyle w:val="Heading3"/>
        <w:spacing w:after="120" w:before="240"/>
      </w:pPr>
      <w:r>
        <w:rPr>
          <w:b/>
          <w:bCs/>
        </w:rPr>
        <w:t xml:space="preserve">19.3.3 Post-Launch Growth</w:t>
      </w:r>
    </w:p>
    <w:p>
      <w:pPr>
        <w:pStyle w:val="ListParagraph"/>
        <w:numPr>
          <w:ilvl w:val="0"/>
          <w:numId w:val="13"/>
        </w:numPr>
        <w:spacing w:after="50"/>
      </w:pPr>
      <w:r>
        <w:rPr>
          <w:rFonts w:ascii="Arial" w:cs="Arial" w:eastAsia="Arial" w:hAnsi="Arial"/>
          <w:sz w:val="22"/>
          <w:szCs w:val="22"/>
        </w:rPr>
        <w:t xml:space="preserve">Referral program activation: 20% commission drives word-of-mouth</w:t>
      </w:r>
    </w:p>
    <w:p>
      <w:pPr>
        <w:pStyle w:val="ListParagraph"/>
        <w:numPr>
          <w:ilvl w:val="0"/>
          <w:numId w:val="13"/>
        </w:numPr>
        <w:spacing w:after="50"/>
      </w:pPr>
      <w:r>
        <w:rPr>
          <w:rFonts w:ascii="Arial" w:cs="Arial" w:eastAsia="Arial" w:hAnsi="Arial"/>
          <w:sz w:val="22"/>
          <w:szCs w:val="22"/>
        </w:rPr>
        <w:t xml:space="preserve">Weekly content cadence: 2 blog posts + daily Twitter + weekly YouTube</w:t>
      </w:r>
    </w:p>
    <w:p>
      <w:pPr>
        <w:pStyle w:val="ListParagraph"/>
        <w:numPr>
          <w:ilvl w:val="0"/>
          <w:numId w:val="13"/>
        </w:numPr>
        <w:spacing w:after="50"/>
      </w:pPr>
      <w:r>
        <w:rPr>
          <w:rFonts w:ascii="Arial" w:cs="Arial" w:eastAsia="Arial" w:hAnsi="Arial"/>
          <w:sz w:val="22"/>
          <w:szCs w:val="22"/>
        </w:rPr>
        <w:t xml:space="preserve">Partnership outreach: crypto education platforms, trading communities, exchange ambassador programs</w:t>
      </w:r>
    </w:p>
    <w:p>
      <w:pPr>
        <w:pStyle w:val="ListParagraph"/>
        <w:numPr>
          <w:ilvl w:val="0"/>
          <w:numId w:val="13"/>
        </w:numPr>
        <w:spacing w:after="50"/>
      </w:pPr>
      <w:r>
        <w:rPr>
          <w:rFonts w:ascii="Arial" w:cs="Arial" w:eastAsia="Arial" w:hAnsi="Arial"/>
          <w:sz w:val="22"/>
          <w:szCs w:val="22"/>
        </w:rPr>
        <w:t xml:space="preserve">Crypto conference presence: ETHDenver, TOKEN2049, BlockchainUA (Ukrainian market)</w:t>
      </w:r>
    </w:p>
    <w:p>
      <w:pPr>
        <w:pStyle w:val="ListParagraph"/>
        <w:numPr>
          <w:ilvl w:val="0"/>
          <w:numId w:val="13"/>
        </w:numPr>
        <w:spacing w:after="50"/>
      </w:pPr>
      <w:r>
        <w:rPr>
          <w:rFonts w:ascii="Arial" w:cs="Arial" w:eastAsia="Arial" w:hAnsi="Arial"/>
          <w:sz w:val="22"/>
          <w:szCs w:val="22"/>
        </w:rPr>
        <w:t xml:space="preserve">Affiliate program for crypto bloggers and review sites</w:t>
      </w:r>
    </w:p>
    <w:p>
      <w:pPr>
        <w:pStyle w:val="Heading2"/>
        <w:spacing w:after="160" w:before="320"/>
      </w:pPr>
      <w:r>
        <w:rPr>
          <w:b/>
          <w:bCs/>
        </w:rPr>
        <w:t xml:space="preserve">19.4 Budget Estimate (First 6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5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 hosting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in infrastructure costs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Cloudflare Pro</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CDN + WAF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service (Resend/Postmark)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 + marketing emails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Twitter/X ads (optional)</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$200–500</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Targeted at crypto traders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Influencer partnerships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$500–1,000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small/mid influencers per month</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Design tools (Figma, Canva)</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Social media graphics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editing tools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YouTube content</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Total</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$825–1,625/month</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Lean budget, scales with revenue</w:t>
            </w:r>
          </w:p>
        </w:tc>
      </w:tr>
    </w:tbl>
    <w:p>
      <w:r>
        <w:br w:type="page"/>
      </w:r>
    </w:p>
    <w:p>
      <w:pPr>
        <w:pStyle w:val="Heading1"/>
        <w:spacing w:after="200" w:before="400"/>
      </w:pPr>
      <w:r>
        <w:rPr>
          <w:b/>
          <w:bCs/>
        </w:rPr>
        <w:t xml:space="preserve">20. Landing Page &amp; Conversion Funnel</w:t>
      </w:r>
    </w:p>
    <w:p>
      <w:pPr>
        <w:pStyle w:val="Heading2"/>
        <w:spacing w:after="160" w:before="320"/>
      </w:pPr>
      <w:r>
        <w:rPr>
          <w:b/>
          <w:bCs/>
        </w:rPr>
        <w:t xml:space="preserve">20.1 Landing Page Structure</w:t>
      </w:r>
    </w:p>
    <w:p>
      <w:pPr>
        <w:spacing w:after="100"/>
      </w:pPr>
      <w:r>
        <w:rPr>
          <w:rFonts w:ascii="Arial" w:cs="Arial" w:eastAsia="Arial" w:hAnsi="Arial"/>
          <w:sz w:val="22"/>
          <w:szCs w:val="22"/>
        </w:rPr>
        <w:t xml:space="preserve">The landing page is the first impression. Every element is optimized for signup conversion. Target: 8–12% visitor-to-signup rate.</w:t>
      </w:r>
    </w:p>
    <w:p>
      <w:pPr>
        <w:pStyle w:val="Heading3"/>
        <w:spacing w:after="120" w:before="240"/>
      </w:pPr>
      <w:r>
        <w:rPr>
          <w:b/>
          <w:bCs/>
        </w:rPr>
        <w:t xml:space="preserve">20.1.1 Section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400"/>
        <w:gridCol w:w="3026"/>
      </w:tblGrid>
      <w:tr>
        <w:trPr>
          <w:tblHeader/>
        </w:trPr>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CTA</w:t>
            </w:r>
          </w:p>
        </w:tc>
        <w:tc>
          <w:tcPr>
            <w:tcW w:type="dxa" w:w="3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Design 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 “All-in-One Crypto Analysis Platform”. Subheadline: “Charts, Signals, On-Chain, Derivatives — No More Tab Switching.” + animated platform preview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Started Free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background, live price ticker animation, platform screenshot with glassmorphism effect</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Problem Statement</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 pain points with icons: Tab Overload, Signal Scams, Missing Data</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See How We Solve It</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Cards with micro-animations on scroll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Grid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feature blocks: Charts, Signals, Screener, Derivatives, AI Copilot, Heatmap. Each with icon, 2-line description, and small screenshot/animation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 Features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Staggered fade-in on scroll</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Live Demo Widget</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Embedded mini-chart with RSI + signal overlay using real BTC data. Interactive — user can hover, zoom</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Try It Now (no signup)</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Real-time data, demonstrates product value instantly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Track Record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stats: total signals, win rate %, avg return, displayed with animated counters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All Signals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trust through transparency</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Pricing</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 tier cards with feature comparison. Crypto payment logos. Annual toggle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Start Free</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Sticky compare bar for mobile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Testimonials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 user quotes with profile photos (beta users initially)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 1,000+ Traders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on mobile, grid on desktop</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FAQ</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8–10 common questions in accordion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Targets long-tail SEO keywords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CTA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 “Stop Switching Tabs. Start Trading Smarter.”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Free Account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Full-width section with email input field</w:t>
            </w:r>
          </w:p>
        </w:tc>
      </w:tr>
    </w:tbl>
    <w:p>
      <w:pPr>
        <w:pStyle w:val="Heading3"/>
        <w:spacing w:after="120" w:before="240"/>
      </w:pPr>
      <w:r>
        <w:rPr>
          <w:b/>
          <w:bCs/>
        </w:rPr>
        <w:t xml:space="preserve">20.1.2 Multi-Language Landing Pages</w:t>
      </w:r>
    </w:p>
    <w:p>
      <w:pPr>
        <w:pStyle w:val="ListParagraph"/>
        <w:numPr>
          <w:ilvl w:val="0"/>
          <w:numId w:val="13"/>
        </w:numPr>
        <w:spacing w:after="50"/>
      </w:pPr>
      <w:r>
        <w:rPr>
          <w:rFonts w:ascii="Arial" w:cs="Arial" w:eastAsia="Arial" w:hAnsi="Arial"/>
          <w:sz w:val="22"/>
          <w:szCs w:val="22"/>
        </w:rPr>
        <w:t xml:space="preserve">quantis.io — English (primary)</w:t>
      </w:r>
    </w:p>
    <w:p>
      <w:pPr>
        <w:pStyle w:val="ListParagraph"/>
        <w:numPr>
          <w:ilvl w:val="0"/>
          <w:numId w:val="13"/>
        </w:numPr>
        <w:spacing w:after="50"/>
      </w:pPr>
      <w:r>
        <w:rPr>
          <w:rFonts w:ascii="Arial" w:cs="Arial" w:eastAsia="Arial" w:hAnsi="Arial"/>
          <w:sz w:val="22"/>
          <w:szCs w:val="22"/>
        </w:rPr>
        <w:t xml:space="preserve">quantis.io/ua — Ukrainian version with localized testimonials and content</w:t>
      </w:r>
    </w:p>
    <w:p>
      <w:pPr>
        <w:pStyle w:val="ListParagraph"/>
        <w:numPr>
          <w:ilvl w:val="0"/>
          <w:numId w:val="13"/>
        </w:numPr>
        <w:spacing w:after="50"/>
      </w:pPr>
      <w:r>
        <w:rPr>
          <w:rFonts w:ascii="Arial" w:cs="Arial" w:eastAsia="Arial" w:hAnsi="Arial"/>
          <w:sz w:val="22"/>
          <w:szCs w:val="22"/>
        </w:rPr>
        <w:t xml:space="preserve">quantis.io/ru — Russian version</w:t>
      </w:r>
    </w:p>
    <w:p>
      <w:pPr>
        <w:pStyle w:val="ListParagraph"/>
        <w:numPr>
          <w:ilvl w:val="0"/>
          <w:numId w:val="13"/>
        </w:numPr>
        <w:spacing w:after="50"/>
      </w:pPr>
      <w:r>
        <w:rPr>
          <w:rFonts w:ascii="Arial" w:cs="Arial" w:eastAsia="Arial" w:hAnsi="Arial"/>
          <w:sz w:val="22"/>
          <w:szCs w:val="22"/>
        </w:rPr>
        <w:t xml:space="preserve">Each language version has unique meta tags, hreflang tags, and localized keyword targeting</w:t>
      </w:r>
    </w:p>
    <w:p>
      <w:pPr>
        <w:pStyle w:val="Heading2"/>
        <w:spacing w:after="160" w:before="320"/>
      </w:pPr>
      <w:r>
        <w:rPr>
          <w:b/>
          <w:bCs/>
        </w:rPr>
        <w:t xml:space="preserve">20.2 Conversion Funnel</w:t>
      </w:r>
    </w:p>
    <w:p>
      <w:pPr>
        <w:pStyle w:val="Heading3"/>
        <w:spacing w:after="120" w:before="240"/>
      </w:pPr>
      <w:r>
        <w:rPr>
          <w:b/>
          <w:bCs/>
        </w:rPr>
        <w:t xml:space="preserve">20.2.1 Full Funnel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3826"/>
      </w:tblGrid>
      <w:tr>
        <w:trPr>
          <w:tblHeader/>
        </w:trP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Touchpoint</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Optimization Levers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Awareness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Twitter, YouTube, Reddit, SEO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Impressions, unique visitors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quality, SEO ranking, social engagement</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Interest</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Landing page, feature pages, live demo</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 on page, scroll depth, demo interactions</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Headline A/B testing, demo widget engagement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 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Visitor → Signup rate (target: 8–12%)</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simplicity (email only), social proof, CTA copy</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Activation</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Onboarding wizard, first chart view, first AI query</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Signup → Activated rate (target: 40–55%)</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Guided tour, milestone nudges, quick time-to-value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usage, chart views, signal reads, AI queries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DAU/MAU, session duration, feature usage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Gamification, push notifications, content freshness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Monetization</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Paywall encounter, upgrade page, checkout</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Free → Paid rate (target: 3–6%)</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Soft paywall UX, trial offers, usage-based prompts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 value, portfolio tracker, journal, streaks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D30 retention, monthly churn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drip, streak system, new features, community</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Referral</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Referral program, social sharing</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Viral coefficient, referral signups</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Referral rewards, easy sharing, social proof</w:t>
            </w:r>
          </w:p>
        </w:tc>
      </w:tr>
    </w:tbl>
    <w:p>
      <w:pPr>
        <w:pStyle w:val="Heading3"/>
        <w:spacing w:after="120" w:before="240"/>
      </w:pPr>
      <w:r>
        <w:rPr>
          <w:b/>
          <w:bCs/>
        </w:rPr>
        <w:t xml:space="preserve">20.2.2 A/B Testing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Variant A</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Variant B</w:t>
            </w:r>
          </w:p>
        </w:tc>
        <w:tc>
          <w:tcPr>
            <w:tcW w:type="dxa" w:w="2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headline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All-in-One Crypto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Switching Tabs. Trade Smarter.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Signup rate</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CTA button text</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Get Started Free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Start Analyzing Now</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Click-through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button color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on dark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 gradient</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Click-through rate</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Social proof placement</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Below hero</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Inline with hero</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Scroll depth + signup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page layout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cards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comparison table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 rate</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Trial offer</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 trial, direct Free tier</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7-day Trader trial after M3</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Day 30 paid conversion</w:t>
            </w:r>
          </w:p>
        </w:tc>
      </w:tr>
    </w:tbl>
    <w:p>
      <w:r>
        <w:br w:type="page"/>
      </w:r>
    </w:p>
    <w:p>
      <w:pPr>
        <w:pStyle w:val="Heading1"/>
        <w:spacing w:after="200" w:before="400"/>
      </w:pPr>
      <w:r>
        <w:rPr>
          <w:b/>
          <w:bCs/>
        </w:rPr>
        <w:t xml:space="preserve">21. Admin Panel</w:t>
      </w:r>
    </w:p>
    <w:p>
      <w:pPr>
        <w:spacing w:after="100"/>
      </w:pPr>
      <w:r>
        <w:rPr>
          <w:rFonts w:ascii="Arial" w:cs="Arial" w:eastAsia="Arial" w:hAnsi="Arial"/>
          <w:sz w:val="22"/>
          <w:szCs w:val="22"/>
        </w:rPr>
        <w:t xml:space="preserve">The admin panel is the platform owner’s control center. Without it, managing users, subscriptions, content, and monitoring revenue is impossible at scale.</w:t>
      </w:r>
    </w:p>
    <w:p>
      <w:pPr>
        <w:pStyle w:val="Heading2"/>
        <w:spacing w:after="160" w:before="320"/>
      </w:pPr>
      <w:r>
        <w:rPr>
          <w:b/>
          <w:bCs/>
        </w:rPr>
        <w:t xml:space="preserve">21.1 Dashboard Overview</w:t>
      </w:r>
    </w:p>
    <w:p>
      <w:pPr>
        <w:pStyle w:val="ListParagraph"/>
        <w:numPr>
          <w:ilvl w:val="0"/>
          <w:numId w:val="13"/>
        </w:numPr>
        <w:spacing w:after="50"/>
      </w:pPr>
      <w:r>
        <w:rPr>
          <w:rFonts w:ascii="Arial" w:cs="Arial" w:eastAsia="Arial" w:hAnsi="Arial"/>
          <w:sz w:val="22"/>
          <w:szCs w:val="22"/>
        </w:rPr>
        <w:t xml:space="preserve">Today’s stats: new signups, active users, revenue, signals generated, AI queries</w:t>
      </w:r>
    </w:p>
    <w:p>
      <w:pPr>
        <w:pStyle w:val="ListParagraph"/>
        <w:numPr>
          <w:ilvl w:val="0"/>
          <w:numId w:val="13"/>
        </w:numPr>
        <w:spacing w:after="50"/>
      </w:pPr>
      <w:r>
        <w:rPr>
          <w:rFonts w:ascii="Arial" w:cs="Arial" w:eastAsia="Arial" w:hAnsi="Arial"/>
          <w:sz w:val="22"/>
          <w:szCs w:val="22"/>
        </w:rPr>
        <w:t xml:space="preserve">Trends: 7-day and 30-day charts for all key metrics</w:t>
      </w:r>
    </w:p>
    <w:p>
      <w:pPr>
        <w:pStyle w:val="ListParagraph"/>
        <w:numPr>
          <w:ilvl w:val="0"/>
          <w:numId w:val="13"/>
        </w:numPr>
        <w:spacing w:after="50"/>
      </w:pPr>
      <w:r>
        <w:rPr>
          <w:rFonts w:ascii="Arial" w:cs="Arial" w:eastAsia="Arial" w:hAnsi="Arial"/>
          <w:sz w:val="22"/>
          <w:szCs w:val="22"/>
        </w:rPr>
        <w:t xml:space="preserve">Alerts: system health warnings, payment failures, abnormal usage patterns</w:t>
      </w:r>
    </w:p>
    <w:p>
      <w:pPr>
        <w:pStyle w:val="ListParagraph"/>
        <w:numPr>
          <w:ilvl w:val="0"/>
          <w:numId w:val="13"/>
        </w:numPr>
        <w:spacing w:after="50"/>
      </w:pPr>
      <w:r>
        <w:rPr>
          <w:rFonts w:ascii="Arial" w:cs="Arial" w:eastAsia="Arial" w:hAnsi="Arial"/>
          <w:sz w:val="22"/>
          <w:szCs w:val="22"/>
        </w:rPr>
        <w:t xml:space="preserve">Quick actions: ban user, issue refund, create announcement, toggle feature flags</w:t>
      </w:r>
    </w:p>
    <w:p>
      <w:pPr>
        <w:pStyle w:val="Heading2"/>
        <w:spacing w:after="160" w:before="320"/>
      </w:pPr>
      <w:r>
        <w:rPr>
          <w:b/>
          <w:bCs/>
        </w:rPr>
        <w:t xml:space="preserve">21.2 User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list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Searchable, sortable table: email, tier, signup date, last active, revenue, status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 detail</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Full profile: subscription history, payment history, connected exchanges, usage stats, support tickets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override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Manually upgrade/downgrade user tier (for support, partnerships, influencers)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Ban / suspend</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Temporarily suspend or permanently ban user with reason logging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Impersonate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platform as specific user (for debugging support tickets). Audit-logged.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Bulk actions</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Export user list to CSV, send bulk email to segment, bulk tier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segments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tier, signup date, last active, country (from IP), feature usage</w:t>
            </w:r>
          </w:p>
        </w:tc>
      </w:tr>
    </w:tbl>
    <w:p>
      <w:pPr>
        <w:pStyle w:val="Heading2"/>
        <w:spacing w:after="160" w:before="320"/>
      </w:pPr>
      <w:r>
        <w:rPr>
          <w:b/>
          <w:bCs/>
        </w:rPr>
        <w:t xml:space="preserve">21.3 Revenue &amp; Subscription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dashboard</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 ARR, revenue by tier, revenue by currency, daily/weekly/monthly charts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Subscription list</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active subscriptions: user, tier, start date, expiry, payment method, auto-renew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history</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payments: amount, crypto type, tx hash, status, NOWPayments ID, timestamp</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Failed payments</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List of failed/pending payments with retry status and user contact info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Refund management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refunds (manual USDT transfer), log reason, update subscription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Coupon system</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Create discount codes: % off, fixed amount, tier-specific, expiry date, usage limit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forecasting</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MRR projection based on current subscriptions, churn rate, and growth trend</w:t>
            </w:r>
          </w:p>
        </w:tc>
      </w:tr>
    </w:tbl>
    <w:p>
      <w:pPr>
        <w:pStyle w:val="Heading2"/>
        <w:spacing w:after="160" w:before="320"/>
      </w:pPr>
      <w:r>
        <w:rPr>
          <w:b/>
          <w:bCs/>
        </w:rPr>
        <w:t xml:space="preserve">21.4 Content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marketplace moderation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submitted strategies, approve/reject, flag for quality issues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News management</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Override news sentiment scores, pin important news, hide irrelevant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Academy content editor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course chapters, add/remove quizzes, manage video URLs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Announcement system</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Create platform-wide announcements displayed as banner on all pages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calendar management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Add/edit/remove events in the crypto calendar, set manual impact ratings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Blog CMS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Create/edit blog posts with rich text editor, SEO meta fields, publish scheduling</w:t>
            </w:r>
          </w:p>
        </w:tc>
      </w:tr>
    </w:tbl>
    <w:p>
      <w:pPr>
        <w:pStyle w:val="Heading2"/>
        <w:spacing w:after="160" w:before="320"/>
      </w:pPr>
      <w:r>
        <w:rPr>
          <w:b/>
          <w:bCs/>
        </w:rPr>
        <w:t xml:space="preserve">21.5 System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health</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status of all 4 backend services + PostgreSQL + Redis + data collectors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Data freshness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Last update time for each exchange data collector, alert if stale &gt;5 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connections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count of active WebSocket connections by type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 usage</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Request counts by endpoint, by user tier, response time percentiles (p50, p95, p99)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log viewer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errors with stack traces, grouped by type, frequency chart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Queue monitor</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Bull queue status: pending jobs, failed jobs, processing rate for each queue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stats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sizes, query performance (slow query log), connection pool usage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Feature flags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Toggle features on/off without deployment (maintenance mode, new feature rollout)</w:t>
            </w:r>
          </w:p>
        </w:tc>
      </w:tr>
    </w:tbl>
    <w:p>
      <w:pPr>
        <w:pStyle w:val="Heading2"/>
        <w:spacing w:after="160" w:before="320"/>
      </w:pPr>
      <w:r>
        <w:rPr>
          <w:b/>
          <w:bCs/>
        </w:rPr>
        <w:t xml:space="preserve">21.6 Admin Panel Technical Details</w:t>
      </w:r>
    </w:p>
    <w:p>
      <w:pPr>
        <w:pStyle w:val="ListParagraph"/>
        <w:numPr>
          <w:ilvl w:val="0"/>
          <w:numId w:val="13"/>
        </w:numPr>
        <w:spacing w:after="50"/>
      </w:pPr>
      <w:r>
        <w:rPr>
          <w:rFonts w:ascii="Arial" w:cs="Arial" w:eastAsia="Arial" w:hAnsi="Arial"/>
          <w:sz w:val="22"/>
          <w:szCs w:val="22"/>
        </w:rPr>
        <w:t xml:space="preserve">Framework: React + shadcn/ui (same stack as main app, separate route group /admin)</w:t>
      </w:r>
    </w:p>
    <w:p>
      <w:pPr>
        <w:pStyle w:val="ListParagraph"/>
        <w:numPr>
          <w:ilvl w:val="0"/>
          <w:numId w:val="13"/>
        </w:numPr>
        <w:spacing w:after="50"/>
      </w:pPr>
      <w:r>
        <w:rPr>
          <w:rFonts w:ascii="Arial" w:cs="Arial" w:eastAsia="Arial" w:hAnsi="Arial"/>
          <w:sz w:val="22"/>
          <w:szCs w:val="22"/>
        </w:rPr>
        <w:t xml:space="preserve">Authentication: separate admin role in users table, 2FA mandatory for admin access</w:t>
      </w:r>
    </w:p>
    <w:p>
      <w:pPr>
        <w:pStyle w:val="ListParagraph"/>
        <w:numPr>
          <w:ilvl w:val="0"/>
          <w:numId w:val="13"/>
        </w:numPr>
        <w:spacing w:after="50"/>
      </w:pPr>
      <w:r>
        <w:rPr>
          <w:rFonts w:ascii="Arial" w:cs="Arial" w:eastAsia="Arial" w:hAnsi="Arial"/>
          <w:sz w:val="22"/>
          <w:szCs w:val="22"/>
        </w:rPr>
        <w:t xml:space="preserve">Authorization: role-based — Super Admin (full access), Moderator (content only), Support (user management only)</w:t>
      </w:r>
    </w:p>
    <w:p>
      <w:pPr>
        <w:pStyle w:val="ListParagraph"/>
        <w:numPr>
          <w:ilvl w:val="0"/>
          <w:numId w:val="13"/>
        </w:numPr>
        <w:spacing w:after="50"/>
      </w:pPr>
      <w:r>
        <w:rPr>
          <w:rFonts w:ascii="Arial" w:cs="Arial" w:eastAsia="Arial" w:hAnsi="Arial"/>
          <w:sz w:val="22"/>
          <w:szCs w:val="22"/>
        </w:rPr>
        <w:t xml:space="preserve">Audit logging: every admin action logged with timestamp, admin user ID, action type, affected entity</w:t>
      </w:r>
    </w:p>
    <w:p>
      <w:pPr>
        <w:pStyle w:val="ListParagraph"/>
        <w:numPr>
          <w:ilvl w:val="0"/>
          <w:numId w:val="13"/>
        </w:numPr>
        <w:spacing w:after="50"/>
      </w:pPr>
      <w:r>
        <w:rPr>
          <w:rFonts w:ascii="Arial" w:cs="Arial" w:eastAsia="Arial" w:hAnsi="Arial"/>
          <w:sz w:val="22"/>
          <w:szCs w:val="22"/>
        </w:rPr>
        <w:t xml:space="preserve">Access restriction: admin routes only accessible from whitelisted IP addresses or via VPN</w:t>
      </w:r>
    </w:p>
    <w:p>
      <w:r>
        <w:br w:type="page"/>
      </w:r>
    </w:p>
    <w:p>
      <w:pPr>
        <w:pStyle w:val="Heading1"/>
        <w:spacing w:after="200" w:before="400"/>
      </w:pPr>
      <w:r>
        <w:rPr>
          <w:b/>
          <w:bCs/>
        </w:rPr>
        <w:t xml:space="preserve">22. Testing Strategy</w:t>
      </w:r>
    </w:p>
    <w:p>
      <w:pPr>
        <w:spacing w:after="100"/>
      </w:pPr>
      <w:r>
        <w:rPr>
          <w:rFonts w:ascii="Arial" w:cs="Arial" w:eastAsia="Arial" w:hAnsi="Arial"/>
          <w:sz w:val="22"/>
          <w:szCs w:val="22"/>
        </w:rPr>
        <w:t xml:space="preserve">For a platform that generates trading signals based on 200+ indicators and handles crypto payments, testing is not optional — it’s mission-critical. A bug in the signal engine or payment flow directly costs users money.</w:t>
      </w:r>
    </w:p>
    <w:p>
      <w:pPr>
        <w:pStyle w:val="Heading2"/>
        <w:spacing w:after="160" w:before="320"/>
      </w:pPr>
      <w:r>
        <w:rPr>
          <w:b/>
          <w:bCs/>
        </w:rPr>
        <w:t xml:space="preserve">22.1 Testing Pyramid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700"/>
        <w:gridCol w:w="40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Coverage Target</w:t>
            </w:r>
          </w:p>
        </w:tc>
        <w:tc>
          <w:tcPr>
            <w:tcW w:type="dxa" w:w="1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4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Focus Areas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of business logic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Jest + ts-jest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 calculations, signal logic, risk calculator, pattern detection, price formatting, tier permission checks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API endpoints</w:t>
            </w:r>
          </w:p>
        </w:tc>
        <w:tc>
          <w:tcPr>
            <w:tcW w:type="dxa" w:w="1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Supertest + Jest</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Auth flow, CRUD operations, subscription lifecycle, payment webhook handling, alert triggering, screener queries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Tests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user flows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Playwright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 → onboarding, chart interaction, signal viewing, upgrade flow, payment completion, alert creation</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Performance Tests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Key bottlenecks</w:t>
            </w:r>
          </w:p>
        </w:tc>
        <w:tc>
          <w:tcPr>
            <w:tcW w:type="dxa" w:w="1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k6 (Grafana)</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 response time under load, WebSocket throughput, screener query time with 3000+ coins, concurrent user simulation</w:t>
            </w:r>
          </w:p>
        </w:tc>
      </w:tr>
    </w:tbl>
    <w:p>
      <w:pPr>
        <w:pStyle w:val="Heading2"/>
        <w:spacing w:after="160" w:before="320"/>
      </w:pPr>
      <w:r>
        <w:rPr>
          <w:b/>
          <w:bCs/>
        </w:rPr>
        <w:t xml:space="preserve">22.2 Unit Testing Details</w:t>
      </w:r>
    </w:p>
    <w:p>
      <w:pPr>
        <w:pStyle w:val="Heading3"/>
        <w:spacing w:after="120" w:before="240"/>
      </w:pPr>
      <w:r>
        <w:rPr>
          <w:b/>
          <w:bCs/>
        </w:rPr>
        <w:t xml:space="preserve">22.2.1 Indicator Calculation Tests</w:t>
      </w:r>
    </w:p>
    <w:p>
      <w:pPr>
        <w:spacing w:after="100"/>
      </w:pPr>
      <w:r>
        <w:rPr>
          <w:rFonts w:ascii="Arial" w:cs="Arial" w:eastAsia="Arial" w:hAnsi="Arial"/>
          <w:sz w:val="22"/>
          <w:szCs w:val="22"/>
        </w:rPr>
        <w:t xml:space="preserve">Every indicator must produce mathematically correct results. Test methodology:</w:t>
      </w:r>
    </w:p>
    <w:p>
      <w:pPr>
        <w:pStyle w:val="ListParagraph"/>
        <w:numPr>
          <w:ilvl w:val="0"/>
          <w:numId w:val="17"/>
        </w:numPr>
        <w:spacing w:after="50"/>
      </w:pPr>
      <w:r>
        <w:rPr>
          <w:rFonts w:ascii="Arial" w:cs="Arial" w:eastAsia="Arial" w:hAnsi="Arial"/>
          <w:sz w:val="22"/>
          <w:szCs w:val="22"/>
        </w:rPr>
        <w:t xml:space="preserve">Use known reference datasets (TradingView exported data or hand-calculated values)</w:t>
      </w:r>
    </w:p>
    <w:p>
      <w:pPr>
        <w:pStyle w:val="ListParagraph"/>
        <w:numPr>
          <w:ilvl w:val="0"/>
          <w:numId w:val="17"/>
        </w:numPr>
        <w:spacing w:after="50"/>
      </w:pPr>
      <w:r>
        <w:rPr>
          <w:rFonts w:ascii="Arial" w:cs="Arial" w:eastAsia="Arial" w:hAnsi="Arial"/>
          <w:sz w:val="22"/>
          <w:szCs w:val="22"/>
        </w:rPr>
        <w:t xml:space="preserve">For each indicator: provide input OHLCV array, compare output to expected values within tolerance (±0.01%)</w:t>
      </w:r>
    </w:p>
    <w:p>
      <w:pPr>
        <w:pStyle w:val="ListParagraph"/>
        <w:numPr>
          <w:ilvl w:val="0"/>
          <w:numId w:val="17"/>
        </w:numPr>
        <w:spacing w:after="50"/>
      </w:pPr>
      <w:r>
        <w:rPr>
          <w:rFonts w:ascii="Arial" w:cs="Arial" w:eastAsia="Arial" w:hAnsi="Arial"/>
          <w:sz w:val="22"/>
          <w:szCs w:val="22"/>
        </w:rPr>
        <w:t xml:space="preserve">Edge cases: insufficient data (period &gt; available candles), all-zero volume, extreme price spikes</w:t>
      </w:r>
    </w:p>
    <w:p>
      <w:pPr>
        <w:pStyle w:val="ListParagraph"/>
        <w:numPr>
          <w:ilvl w:val="0"/>
          <w:numId w:val="17"/>
        </w:numPr>
        <w:spacing w:after="50"/>
      </w:pPr>
      <w:r>
        <w:rPr>
          <w:rFonts w:ascii="Arial" w:cs="Arial" w:eastAsia="Arial" w:hAnsi="Arial"/>
          <w:sz w:val="22"/>
          <w:szCs w:val="22"/>
        </w:rPr>
        <w:t xml:space="preserve">Regression tests: if indicator calculation is modified, all existing tests must still pass</w:t>
      </w:r>
    </w:p>
    <w:p>
      <w:pPr>
        <w:spacing w:after="100"/>
      </w:pPr>
      <w:r>
        <w:rPr>
          <w:rFonts w:ascii="Arial" w:cs="Arial" w:eastAsia="Arial" w:hAnsi="Arial"/>
          <w:sz w:val="22"/>
          <w:szCs w:val="22"/>
        </w:rPr>
        <w:t xml:space="preserve">Example test structure:</w:t>
      </w:r>
    </w:p>
    <w:p>
      <w:pPr>
        <w:shd w:fill="F5F5F5" w:val="clear"/>
        <w:spacing w:after="30"/>
      </w:pPr>
      <w:r>
        <w:rPr>
          <w:rFonts w:ascii="Courier New" w:cs="Courier New" w:eastAsia="Courier New" w:hAnsi="Courier New"/>
          <w:sz w:val="18"/>
          <w:szCs w:val="18"/>
        </w:rPr>
        <w:t xml:space="preserve">describe('RSI(14)', () =&gt; {</w:t>
      </w:r>
    </w:p>
    <w:p>
      <w:pPr>
        <w:shd w:fill="F5F5F5" w:val="clear"/>
        <w:spacing w:after="30"/>
      </w:pPr>
      <w:r>
        <w:rPr>
          <w:rFonts w:ascii="Courier New" w:cs="Courier New" w:eastAsia="Courier New" w:hAnsi="Courier New"/>
          <w:sz w:val="18"/>
          <w:szCs w:val="18"/>
        </w:rPr>
        <w:t xml:space="preserve">  it('should calculate RSI correctly for standard BTC data', () =&gt; {</w:t>
      </w:r>
    </w:p>
    <w:p>
      <w:pPr>
        <w:shd w:fill="F5F5F5" w:val="clear"/>
        <w:spacing w:after="30"/>
      </w:pPr>
      <w:r>
        <w:rPr>
          <w:rFonts w:ascii="Courier New" w:cs="Courier New" w:eastAsia="Courier New" w:hAnsi="Courier New"/>
          <w:sz w:val="18"/>
          <w:szCs w:val="18"/>
        </w:rPr>
        <w:t xml:space="preserve">    const closes = [67000, 67500, 67200, 66800, ...]; // 100 candles</w:t>
      </w:r>
    </w:p>
    <w:p>
      <w:pPr>
        <w:shd w:fill="F5F5F5" w:val="clear"/>
        <w:spacing w:after="30"/>
      </w:pPr>
      <w:r>
        <w:rPr>
          <w:rFonts w:ascii="Courier New" w:cs="Courier New" w:eastAsia="Courier New" w:hAnsi="Courier New"/>
          <w:sz w:val="18"/>
          <w:szCs w:val="18"/>
        </w:rPr>
        <w:t xml:space="preserve">    const result = calculateRSI(closes, 14);</w:t>
      </w:r>
    </w:p>
    <w:p>
      <w:pPr>
        <w:shd w:fill="F5F5F5" w:val="clear"/>
        <w:spacing w:after="30"/>
      </w:pPr>
      <w:r>
        <w:rPr>
          <w:rFonts w:ascii="Courier New" w:cs="Courier New" w:eastAsia="Courier New" w:hAnsi="Courier New"/>
          <w:sz w:val="18"/>
          <w:szCs w:val="18"/>
        </w:rPr>
        <w:t xml:space="preserve">    expect(result[result.length - 1]).toBeCloseTo(58.23, 1);</w:t>
      </w:r>
    </w:p>
    <w:p>
      <w:pPr>
        <w:shd w:fill="F5F5F5" w:val="clear"/>
        <w:spacing w:after="30"/>
      </w:pPr>
      <w:r>
        <w:rPr>
          <w:rFonts w:ascii="Courier New" w:cs="Courier New" w:eastAsia="Courier New" w:hAnsi="Courier New"/>
          <w:sz w:val="18"/>
          <w:szCs w:val="18"/>
        </w:rPr>
        <w:t xml:space="preserve">  });</w:t>
      </w:r>
    </w:p>
    <w:p>
      <w:pPr>
        <w:shd w:fill="F5F5F5" w:val="clear"/>
        <w:spacing w:after="30"/>
      </w:pPr>
      <w:r>
        <w:rPr>
          <w:rFonts w:ascii="Courier New" w:cs="Courier New" w:eastAsia="Courier New" w:hAnsi="Courier New"/>
          <w:sz w:val="18"/>
          <w:szCs w:val="18"/>
        </w:rPr>
        <w:t xml:space="preserve">  it('should return null when insufficient data', () =&gt; {</w:t>
      </w:r>
    </w:p>
    <w:p>
      <w:pPr>
        <w:shd w:fill="F5F5F5" w:val="clear"/>
        <w:spacing w:after="30"/>
      </w:pPr>
      <w:r>
        <w:rPr>
          <w:rFonts w:ascii="Courier New" w:cs="Courier New" w:eastAsia="Courier New" w:hAnsi="Courier New"/>
          <w:sz w:val="18"/>
          <w:szCs w:val="18"/>
        </w:rPr>
        <w:t xml:space="preserve">    const closes = [100, 200, 300]; // only 3 candles</w:t>
      </w:r>
    </w:p>
    <w:p>
      <w:pPr>
        <w:shd w:fill="F5F5F5" w:val="clear"/>
        <w:spacing w:after="30"/>
      </w:pPr>
      <w:r>
        <w:rPr>
          <w:rFonts w:ascii="Courier New" w:cs="Courier New" w:eastAsia="Courier New" w:hAnsi="Courier New"/>
          <w:sz w:val="18"/>
          <w:szCs w:val="18"/>
        </w:rPr>
        <w:t xml:space="preserve">    const result = calculateRSI(closes, 14);</w:t>
      </w:r>
    </w:p>
    <w:p>
      <w:pPr>
        <w:shd w:fill="F5F5F5" w:val="clear"/>
        <w:spacing w:after="30"/>
      </w:pPr>
      <w:r>
        <w:rPr>
          <w:rFonts w:ascii="Courier New" w:cs="Courier New" w:eastAsia="Courier New" w:hAnsi="Courier New"/>
          <w:sz w:val="18"/>
          <w:szCs w:val="18"/>
        </w:rPr>
        <w:t xml:space="preserve">    expect(result).toHaveLength(0);</w:t>
      </w:r>
    </w:p>
    <w:p>
      <w:pPr>
        <w:shd w:fill="F5F5F5" w:val="clear"/>
        <w:spacing w:after="30"/>
      </w:pPr>
      <w:r>
        <w:rPr>
          <w:rFonts w:ascii="Courier New" w:cs="Courier New" w:eastAsia="Courier New" w:hAnsi="Courier New"/>
          <w:sz w:val="18"/>
          <w:szCs w:val="18"/>
        </w:rPr>
        <w:t xml:space="preserve">  });</w:t>
      </w:r>
    </w:p>
    <w:p>
      <w:pPr>
        <w:shd w:fill="F5F5F5" w:val="clear"/>
        <w:spacing w:after="30"/>
      </w:pPr>
      <w:r>
        <w:rPr>
          <w:rFonts w:ascii="Courier New" w:cs="Courier New" w:eastAsia="Courier New" w:hAnsi="Courier New"/>
          <w:sz w:val="18"/>
          <w:szCs w:val="18"/>
        </w:rPr>
        <w:t xml:space="preserve">});</w:t>
      </w:r>
    </w:p>
    <w:p>
      <w:pPr>
        <w:pStyle w:val="Heading3"/>
        <w:spacing w:after="120" w:before="240"/>
      </w:pPr>
      <w:r>
        <w:rPr>
          <w:b/>
          <w:bCs/>
        </w:rPr>
        <w:t xml:space="preserve">22.2.2 Signal Engine Tests</w:t>
      </w:r>
    </w:p>
    <w:p>
      <w:pPr>
        <w:pStyle w:val="ListParagraph"/>
        <w:numPr>
          <w:ilvl w:val="0"/>
          <w:numId w:val="13"/>
        </w:numPr>
        <w:spacing w:after="50"/>
      </w:pPr>
      <w:r>
        <w:rPr>
          <w:rFonts w:ascii="Arial" w:cs="Arial" w:eastAsia="Arial" w:hAnsi="Arial"/>
          <w:sz w:val="22"/>
          <w:szCs w:val="22"/>
        </w:rPr>
        <w:t xml:space="preserve">Test each of 5 strategies independently with historical data</w:t>
      </w:r>
    </w:p>
    <w:p>
      <w:pPr>
        <w:pStyle w:val="ListParagraph"/>
        <w:numPr>
          <w:ilvl w:val="0"/>
          <w:numId w:val="13"/>
        </w:numPr>
        <w:spacing w:after="50"/>
      </w:pPr>
      <w:r>
        <w:rPr>
          <w:rFonts w:ascii="Arial" w:cs="Arial" w:eastAsia="Arial" w:hAnsi="Arial"/>
          <w:sz w:val="22"/>
          <w:szCs w:val="22"/>
        </w:rPr>
        <w:t xml:space="preserve">Verify signal generation conditions: correct type (BUY/SELL), entry price, SL/TP calculation</w:t>
      </w:r>
    </w:p>
    <w:p>
      <w:pPr>
        <w:pStyle w:val="ListParagraph"/>
        <w:numPr>
          <w:ilvl w:val="0"/>
          <w:numId w:val="13"/>
        </w:numPr>
        <w:spacing w:after="50"/>
      </w:pPr>
      <w:r>
        <w:rPr>
          <w:rFonts w:ascii="Arial" w:cs="Arial" w:eastAsia="Arial" w:hAnsi="Arial"/>
          <w:sz w:val="22"/>
          <w:szCs w:val="22"/>
        </w:rPr>
        <w:t xml:space="preserve">Test signal strength scoring: verify 1/2/3 confirmation logic</w:t>
      </w:r>
    </w:p>
    <w:p>
      <w:pPr>
        <w:pStyle w:val="ListParagraph"/>
        <w:numPr>
          <w:ilvl w:val="0"/>
          <w:numId w:val="13"/>
        </w:numPr>
        <w:spacing w:after="50"/>
      </w:pPr>
      <w:r>
        <w:rPr>
          <w:rFonts w:ascii="Arial" w:cs="Arial" w:eastAsia="Arial" w:hAnsi="Arial"/>
          <w:sz w:val="22"/>
          <w:szCs w:val="22"/>
        </w:rPr>
        <w:t xml:space="preserve">Test signal expiration: verify signals expire after expected timeframe</w:t>
      </w:r>
    </w:p>
    <w:p>
      <w:pPr>
        <w:pStyle w:val="ListParagraph"/>
        <w:numPr>
          <w:ilvl w:val="0"/>
          <w:numId w:val="13"/>
        </w:numPr>
        <w:spacing w:after="50"/>
      </w:pPr>
      <w:r>
        <w:rPr>
          <w:rFonts w:ascii="Arial" w:cs="Arial" w:eastAsia="Arial" w:hAnsi="Arial"/>
          <w:sz w:val="22"/>
          <w:szCs w:val="22"/>
        </w:rPr>
        <w:t xml:space="preserve">Test conflicting signals: verify only one active signal per pair per strategy</w:t>
      </w:r>
    </w:p>
    <w:p>
      <w:pPr>
        <w:pStyle w:val="Heading3"/>
        <w:spacing w:after="120" w:before="240"/>
      </w:pPr>
      <w:r>
        <w:rPr>
          <w:b/>
          <w:bCs/>
        </w:rPr>
        <w:t xml:space="preserve">22.2.3 Payment Logic Tests</w:t>
      </w:r>
    </w:p>
    <w:p>
      <w:pPr>
        <w:pStyle w:val="ListParagraph"/>
        <w:numPr>
          <w:ilvl w:val="0"/>
          <w:numId w:val="13"/>
        </w:numPr>
        <w:spacing w:after="50"/>
      </w:pPr>
      <w:r>
        <w:rPr>
          <w:rFonts w:ascii="Arial" w:cs="Arial" w:eastAsia="Arial" w:hAnsi="Arial"/>
          <w:sz w:val="22"/>
          <w:szCs w:val="22"/>
        </w:rPr>
        <w:t xml:space="preserve">Webhook signature verification: valid signature accepted, invalid rejected</w:t>
      </w:r>
    </w:p>
    <w:p>
      <w:pPr>
        <w:pStyle w:val="ListParagraph"/>
        <w:numPr>
          <w:ilvl w:val="0"/>
          <w:numId w:val="13"/>
        </w:numPr>
        <w:spacing w:after="50"/>
      </w:pPr>
      <w:r>
        <w:rPr>
          <w:rFonts w:ascii="Arial" w:cs="Arial" w:eastAsia="Arial" w:hAnsi="Arial"/>
          <w:sz w:val="22"/>
          <w:szCs w:val="22"/>
        </w:rPr>
        <w:t xml:space="preserve">Subscription activation: correct tier applied after successful payment</w:t>
      </w:r>
    </w:p>
    <w:p>
      <w:pPr>
        <w:pStyle w:val="ListParagraph"/>
        <w:numPr>
          <w:ilvl w:val="0"/>
          <w:numId w:val="13"/>
        </w:numPr>
        <w:spacing w:after="50"/>
      </w:pPr>
      <w:r>
        <w:rPr>
          <w:rFonts w:ascii="Arial" w:cs="Arial" w:eastAsia="Arial" w:hAnsi="Arial"/>
          <w:sz w:val="22"/>
          <w:szCs w:val="22"/>
        </w:rPr>
        <w:t xml:space="preserve">Tier enforcement: verify feature access blocked for lower tiers</w:t>
      </w:r>
    </w:p>
    <w:p>
      <w:pPr>
        <w:pStyle w:val="ListParagraph"/>
        <w:numPr>
          <w:ilvl w:val="0"/>
          <w:numId w:val="13"/>
        </w:numPr>
        <w:spacing w:after="50"/>
      </w:pPr>
      <w:r>
        <w:rPr>
          <w:rFonts w:ascii="Arial" w:cs="Arial" w:eastAsia="Arial" w:hAnsi="Arial"/>
          <w:sz w:val="22"/>
          <w:szCs w:val="22"/>
        </w:rPr>
        <w:t xml:space="preserve">Expiration handling: subscription correctly expires, grace period works, downgrade triggers</w:t>
      </w:r>
    </w:p>
    <w:p>
      <w:pPr>
        <w:pStyle w:val="ListParagraph"/>
        <w:numPr>
          <w:ilvl w:val="0"/>
          <w:numId w:val="13"/>
        </w:numPr>
        <w:spacing w:after="50"/>
      </w:pPr>
      <w:r>
        <w:rPr>
          <w:rFonts w:ascii="Arial" w:cs="Arial" w:eastAsia="Arial" w:hAnsi="Arial"/>
          <w:sz w:val="22"/>
          <w:szCs w:val="22"/>
        </w:rPr>
        <w:t xml:space="preserve">Refund processing: subscription deactivated, user notified</w:t>
      </w:r>
    </w:p>
    <w:p>
      <w:pPr>
        <w:pStyle w:val="Heading2"/>
        <w:spacing w:after="160" w:before="320"/>
      </w:pPr>
      <w:r>
        <w:rPr>
          <w:b/>
          <w:bCs/>
        </w:rPr>
        <w:t xml:space="preserve">22.3 Integration Testing</w:t>
      </w:r>
    </w:p>
    <w:p>
      <w:pPr>
        <w:pStyle w:val="Heading3"/>
        <w:spacing w:after="120" w:before="240"/>
      </w:pPr>
      <w:r>
        <w:rPr>
          <w:b/>
          <w:bCs/>
        </w:rPr>
        <w:t xml:space="preserve">22.3.1 API Endpoint Tests</w:t>
      </w:r>
    </w:p>
    <w:p>
      <w:pPr>
        <w:spacing w:after="100"/>
      </w:pPr>
      <w:r>
        <w:rPr>
          <w:rFonts w:ascii="Arial" w:cs="Arial" w:eastAsia="Arial" w:hAnsi="Arial"/>
          <w:sz w:val="22"/>
          <w:szCs w:val="22"/>
        </w:rPr>
        <w:t xml:space="preserve">Every REST endpoint tested with Supertest:</w:t>
      </w:r>
    </w:p>
    <w:p>
      <w:pPr>
        <w:pStyle w:val="ListParagraph"/>
        <w:numPr>
          <w:ilvl w:val="0"/>
          <w:numId w:val="13"/>
        </w:numPr>
        <w:spacing w:after="50"/>
      </w:pPr>
      <w:r>
        <w:rPr>
          <w:rFonts w:ascii="Arial" w:cs="Arial" w:eastAsia="Arial" w:hAnsi="Arial"/>
          <w:sz w:val="22"/>
          <w:szCs w:val="22"/>
        </w:rPr>
        <w:t xml:space="preserve">Success case: correct status code, response shape, data accuracy</w:t>
      </w:r>
    </w:p>
    <w:p>
      <w:pPr>
        <w:pStyle w:val="ListParagraph"/>
        <w:numPr>
          <w:ilvl w:val="0"/>
          <w:numId w:val="13"/>
        </w:numPr>
        <w:spacing w:after="50"/>
      </w:pPr>
      <w:r>
        <w:rPr>
          <w:rFonts w:ascii="Arial" w:cs="Arial" w:eastAsia="Arial" w:hAnsi="Arial"/>
          <w:sz w:val="22"/>
          <w:szCs w:val="22"/>
        </w:rPr>
        <w:t xml:space="preserve">Authentication: 401 for missing token, 403 for wrong tier, token refresh flow</w:t>
      </w:r>
    </w:p>
    <w:p>
      <w:pPr>
        <w:pStyle w:val="ListParagraph"/>
        <w:numPr>
          <w:ilvl w:val="0"/>
          <w:numId w:val="13"/>
        </w:numPr>
        <w:spacing w:after="50"/>
      </w:pPr>
      <w:r>
        <w:rPr>
          <w:rFonts w:ascii="Arial" w:cs="Arial" w:eastAsia="Arial" w:hAnsi="Arial"/>
          <w:sz w:val="22"/>
          <w:szCs w:val="22"/>
        </w:rPr>
        <w:t xml:space="preserve">Validation: 400 for malformed input, missing required fields, invalid parameter values</w:t>
      </w:r>
    </w:p>
    <w:p>
      <w:pPr>
        <w:pStyle w:val="ListParagraph"/>
        <w:numPr>
          <w:ilvl w:val="0"/>
          <w:numId w:val="13"/>
        </w:numPr>
        <w:spacing w:after="50"/>
      </w:pPr>
      <w:r>
        <w:rPr>
          <w:rFonts w:ascii="Arial" w:cs="Arial" w:eastAsia="Arial" w:hAnsi="Arial"/>
          <w:sz w:val="22"/>
          <w:szCs w:val="22"/>
        </w:rPr>
        <w:t xml:space="preserve">Rate limiting: 429 after exceeding tier limit</w:t>
      </w:r>
    </w:p>
    <w:p>
      <w:pPr>
        <w:pStyle w:val="ListParagraph"/>
        <w:numPr>
          <w:ilvl w:val="0"/>
          <w:numId w:val="13"/>
        </w:numPr>
        <w:spacing w:after="50"/>
      </w:pPr>
      <w:r>
        <w:rPr>
          <w:rFonts w:ascii="Arial" w:cs="Arial" w:eastAsia="Arial" w:hAnsi="Arial"/>
          <w:sz w:val="22"/>
          <w:szCs w:val="22"/>
        </w:rPr>
        <w:t xml:space="preserve">Pagination: correct page size, next/prev links, total count</w:t>
      </w:r>
    </w:p>
    <w:p>
      <w:pPr>
        <w:pStyle w:val="Heading3"/>
        <w:spacing w:after="120" w:before="240"/>
      </w:pPr>
      <w:r>
        <w:rPr>
          <w:b/>
          <w:bCs/>
        </w:rPr>
        <w:t xml:space="preserve">22.3.2 Database Integration</w:t>
      </w:r>
    </w:p>
    <w:p>
      <w:pPr>
        <w:pStyle w:val="ListParagraph"/>
        <w:numPr>
          <w:ilvl w:val="0"/>
          <w:numId w:val="13"/>
        </w:numPr>
        <w:spacing w:after="50"/>
      </w:pPr>
      <w:r>
        <w:rPr>
          <w:rFonts w:ascii="Arial" w:cs="Arial" w:eastAsia="Arial" w:hAnsi="Arial"/>
          <w:sz w:val="22"/>
          <w:szCs w:val="22"/>
        </w:rPr>
        <w:t xml:space="preserve">Test database: separate PostgreSQL + TimescaleDB instance for testing (Docker Compose test profile)</w:t>
      </w:r>
    </w:p>
    <w:p>
      <w:pPr>
        <w:pStyle w:val="ListParagraph"/>
        <w:numPr>
          <w:ilvl w:val="0"/>
          <w:numId w:val="13"/>
        </w:numPr>
        <w:spacing w:after="50"/>
      </w:pPr>
      <w:r>
        <w:rPr>
          <w:rFonts w:ascii="Arial" w:cs="Arial" w:eastAsia="Arial" w:hAnsi="Arial"/>
          <w:sz w:val="22"/>
          <w:szCs w:val="22"/>
        </w:rPr>
        <w:t xml:space="preserve">Seeding: automated test data generation for users, pairs, OHLCV, signals</w:t>
      </w:r>
    </w:p>
    <w:p>
      <w:pPr>
        <w:pStyle w:val="ListParagraph"/>
        <w:numPr>
          <w:ilvl w:val="0"/>
          <w:numId w:val="13"/>
        </w:numPr>
        <w:spacing w:after="50"/>
      </w:pPr>
      <w:r>
        <w:rPr>
          <w:rFonts w:ascii="Arial" w:cs="Arial" w:eastAsia="Arial" w:hAnsi="Arial"/>
          <w:sz w:val="22"/>
          <w:szCs w:val="22"/>
        </w:rPr>
        <w:t xml:space="preserve">Cleanup: each test suite runs in a transaction that is rolled back after completion</w:t>
      </w:r>
    </w:p>
    <w:p>
      <w:pPr>
        <w:pStyle w:val="ListParagraph"/>
        <w:numPr>
          <w:ilvl w:val="0"/>
          <w:numId w:val="13"/>
        </w:numPr>
        <w:spacing w:after="50"/>
      </w:pPr>
      <w:r>
        <w:rPr>
          <w:rFonts w:ascii="Arial" w:cs="Arial" w:eastAsia="Arial" w:hAnsi="Arial"/>
          <w:sz w:val="22"/>
          <w:szCs w:val="22"/>
        </w:rPr>
        <w:t xml:space="preserve">Migration testing: verify all migrations run cleanly on empty database</w:t>
      </w:r>
    </w:p>
    <w:p>
      <w:pPr>
        <w:pStyle w:val="Heading2"/>
        <w:spacing w:after="160" w:before="320"/>
      </w:pPr>
      <w:r>
        <w:rPr>
          <w:b/>
          <w:bCs/>
        </w:rPr>
        <w:t xml:space="preserve">22.4 E2E Testing</w:t>
      </w:r>
    </w:p>
    <w:p>
      <w:pPr>
        <w:pStyle w:val="Heading3"/>
        <w:spacing w:after="120" w:before="240"/>
      </w:pPr>
      <w:r>
        <w:rPr>
          <w:b/>
          <w:bCs/>
        </w:rPr>
        <w:t xml:space="preserve">22.4.1 Critical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4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Steps Tested</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 + Onboarding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Signup → email verify → wizard → first chart view</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PR</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Chart Interaction</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Open chart → add indicator → change timeframe → draw trendline</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Every PR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Viewing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 to signals → view signal detail → check entry/SL/TP displayed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PR</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Alert Creation</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Create price alert → verify rule saved → trigger simulated → notification received</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Every PR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 Flow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upgrade → select tier → payment page → simulate successful payment → verify tier change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scheduled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Screener</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Open screener → apply filters → verify results → click asset → chart opens</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Every PR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Copilot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copilot → type query → verify response loads → check data accuracy</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scheduled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Portfolio Connection</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Add API key → verify balance loads → check P&amp;L calculation</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Weekly scheduled</w:t>
            </w:r>
          </w:p>
        </w:tc>
      </w:tr>
    </w:tbl>
    <w:p>
      <w:pPr>
        <w:pStyle w:val="Heading2"/>
        <w:spacing w:after="160" w:before="320"/>
      </w:pPr>
      <w:r>
        <w:rPr>
          <w:b/>
          <w:bCs/>
        </w:rPr>
        <w:t xml:space="preserve">22.5 CI/CD Pipeline</w:t>
      </w:r>
    </w:p>
    <w:p>
      <w:pPr>
        <w:pStyle w:val="ListParagraph"/>
        <w:numPr>
          <w:ilvl w:val="0"/>
          <w:numId w:val="18"/>
        </w:numPr>
        <w:spacing w:after="50"/>
      </w:pPr>
      <w:r>
        <w:rPr>
          <w:rFonts w:ascii="Arial" w:cs="Arial" w:eastAsia="Arial" w:hAnsi="Arial"/>
          <w:sz w:val="22"/>
          <w:szCs w:val="22"/>
        </w:rPr>
        <w:t xml:space="preserve">Push to branch: lint (ESLint) + type check (tsc) + unit tests (Jest)</w:t>
      </w:r>
    </w:p>
    <w:p>
      <w:pPr>
        <w:pStyle w:val="ListParagraph"/>
        <w:numPr>
          <w:ilvl w:val="0"/>
          <w:numId w:val="18"/>
        </w:numPr>
        <w:spacing w:after="50"/>
      </w:pPr>
      <w:r>
        <w:rPr>
          <w:rFonts w:ascii="Arial" w:cs="Arial" w:eastAsia="Arial" w:hAnsi="Arial"/>
          <w:sz w:val="22"/>
          <w:szCs w:val="22"/>
        </w:rPr>
        <w:t xml:space="preserve">Pull request: integration tests (Supertest) + E2E critical flows (Playwright)</w:t>
      </w:r>
    </w:p>
    <w:p>
      <w:pPr>
        <w:pStyle w:val="ListParagraph"/>
        <w:numPr>
          <w:ilvl w:val="0"/>
          <w:numId w:val="18"/>
        </w:numPr>
        <w:spacing w:after="50"/>
      </w:pPr>
      <w:r>
        <w:rPr>
          <w:rFonts w:ascii="Arial" w:cs="Arial" w:eastAsia="Arial" w:hAnsi="Arial"/>
          <w:sz w:val="22"/>
          <w:szCs w:val="22"/>
        </w:rPr>
        <w:t xml:space="preserve">Merge to main: full test suite + build + security audit (npm audit)</w:t>
      </w:r>
    </w:p>
    <w:p>
      <w:pPr>
        <w:pStyle w:val="ListParagraph"/>
        <w:numPr>
          <w:ilvl w:val="0"/>
          <w:numId w:val="18"/>
        </w:numPr>
        <w:spacing w:after="50"/>
      </w:pPr>
      <w:r>
        <w:rPr>
          <w:rFonts w:ascii="Arial" w:cs="Arial" w:eastAsia="Arial" w:hAnsi="Arial"/>
          <w:sz w:val="22"/>
          <w:szCs w:val="22"/>
        </w:rPr>
        <w:t xml:space="preserve">Deploy to staging: automatic after main merge, smoke tests on staging</w:t>
      </w:r>
    </w:p>
    <w:p>
      <w:pPr>
        <w:pStyle w:val="ListParagraph"/>
        <w:numPr>
          <w:ilvl w:val="0"/>
          <w:numId w:val="18"/>
        </w:numPr>
        <w:spacing w:after="50"/>
      </w:pPr>
      <w:r>
        <w:rPr>
          <w:rFonts w:ascii="Arial" w:cs="Arial" w:eastAsia="Arial" w:hAnsi="Arial"/>
          <w:sz w:val="22"/>
          <w:szCs w:val="22"/>
        </w:rPr>
        <w:t xml:space="preserve">Deploy to production: manual approval after staging validation, canary deployment (10% traffic first)</w:t>
      </w:r>
    </w:p>
    <w:p>
      <w:pPr>
        <w:pStyle w:val="ListParagraph"/>
        <w:numPr>
          <w:ilvl w:val="0"/>
          <w:numId w:val="18"/>
        </w:numPr>
        <w:spacing w:after="50"/>
      </w:pPr>
      <w:r>
        <w:rPr>
          <w:rFonts w:ascii="Arial" w:cs="Arial" w:eastAsia="Arial" w:hAnsi="Arial"/>
          <w:sz w:val="22"/>
          <w:szCs w:val="22"/>
        </w:rPr>
        <w:t xml:space="preserve">Post-deploy: automated health check, E2E smoke test on production, rollback if health check fails</w:t>
      </w:r>
    </w:p>
    <w:p>
      <w:r>
        <w:br w:type="page"/>
      </w:r>
    </w:p>
    <w:p>
      <w:pPr>
        <w:pStyle w:val="Heading1"/>
        <w:spacing w:after="200" w:before="400"/>
      </w:pPr>
      <w:r>
        <w:rPr>
          <w:b/>
          <w:bCs/>
        </w:rPr>
        <w:t xml:space="preserve">23. Error Handling &amp; Monitoring</w:t>
      </w:r>
    </w:p>
    <w:p>
      <w:pPr>
        <w:spacing w:after="100"/>
      </w:pPr>
      <w:r>
        <w:rPr>
          <w:rFonts w:ascii="Arial" w:cs="Arial" w:eastAsia="Arial" w:hAnsi="Arial"/>
          <w:sz w:val="22"/>
          <w:szCs w:val="22"/>
        </w:rPr>
        <w:t xml:space="preserve">In a system that depends on external APIs (3 exchanges, LLM API, payment gateway), things WILL fail. Robust error handling is the difference between a 5-minute blip and a day-long outage.</w:t>
      </w:r>
    </w:p>
    <w:p>
      <w:pPr>
        <w:pStyle w:val="Heading2"/>
        <w:spacing w:after="160" w:before="320"/>
      </w:pPr>
      <w:r>
        <w:rPr>
          <w:b/>
          <w:bCs/>
        </w:rPr>
        <w:t xml:space="preserve">23.1 Error Categories &amp;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29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Handling Strategy</w:t>
            </w:r>
          </w:p>
        </w:tc>
        <w:tc>
          <w:tcPr>
            <w:tcW w:type="dxa" w:w="29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API failure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Binance WS disconnect, rate limit exceeded, API maintenance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Auto-reconnect with exponential backoff (1s, 2s, 4s, 8s, max 60s). Fallback to REST polling. Switch to secondary exchange data.</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indicator for last update. Banner: “Binance data delayed”</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Database failure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PostgreSQL connection lost, disk full, slow queries</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Connection pool with auto-reconnect. Read replica failover. Disk space monitoring with 80% alert.</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Feature degradation. Cached data served where possible.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failure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lost, memory full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Graceful degradation: serve uncached responses (slower but functional). Redis Sentinel for auto-failover.</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Slightly slower response times, no real-time price updates temporarily.</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Payment gateway failure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NOWPayments API down, webhook timeout</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Retry webhook processing 3x with 5-min intervals. Queue failed payments for manual review. Email user if payment stuck.</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Payment confirmation delayed. User sees “Payment processing” 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Copilot failure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timeout, rate limit, error response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once after 3s. If fails, return cached similar response or graceful error: “AI is temporarily unavailable. Try again in a few minutes.”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feature unavailable. All other features work normally.</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Indicator calculation error</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Division by zero, NaN result, insufficient data</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Input validation before calculation. NaN/Infinity checks on output. Return null for unavailable indicators with UI message.</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Specific indicator shows “N/A”, others work normally.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input error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parameters, malformed requests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 schema validation on all inputs. Return 400 with specific field errors.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validation messages guide user to correct input.</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Authentication error</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Expired token, invalid token, missing token</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Auto-refresh for expired access tokens. Redirect to login for invalid/missing. Clear warning message.</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Seamless re-authentication or clear login redirect.</w:t>
            </w:r>
          </w:p>
        </w:tc>
      </w:tr>
    </w:tbl>
    <w:p>
      <w:pPr>
        <w:pStyle w:val="Heading2"/>
        <w:spacing w:after="160" w:before="320"/>
      </w:pPr>
      <w:r>
        <w:rPr>
          <w:b/>
          <w:bCs/>
        </w:rPr>
        <w:t xml:space="preserve">23.2 Circuit Breaker Pattern</w:t>
      </w:r>
    </w:p>
    <w:p>
      <w:pPr>
        <w:spacing w:after="100"/>
      </w:pPr>
      <w:r>
        <w:rPr>
          <w:rFonts w:ascii="Arial" w:cs="Arial" w:eastAsia="Arial" w:hAnsi="Arial"/>
          <w:sz w:val="22"/>
          <w:szCs w:val="22"/>
        </w:rPr>
        <w:t xml:space="preserve">For all external API calls (exchanges, NOWPayments, Claude API), implement circuit breaker: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4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(normal)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requests pass through to external API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5 failures in 60 seconds → switch to Open</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Open (broken)</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requests immediately return fallback/cached response. No calls to external API.</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After 30 seconds → switch to Half-Open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Half-Open (testing)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1 test request through. If success → Closed. If fail → back to Open.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 Closed. Failure → Open (reset 30s timer)</w:t>
            </w:r>
          </w:p>
        </w:tc>
      </w:tr>
    </w:tbl>
    <w:p>
      <w:pPr>
        <w:pStyle w:val="Heading2"/>
        <w:spacing w:after="160" w:before="320"/>
      </w:pPr>
      <w:r>
        <w:rPr>
          <w:b/>
          <w:bCs/>
        </w:rPr>
        <w:t xml:space="preserve">23.3 Health Check System</w:t>
      </w:r>
    </w:p>
    <w:p>
      <w:pPr>
        <w:pStyle w:val="Heading3"/>
        <w:spacing w:after="120" w:before="240"/>
      </w:pPr>
      <w:r>
        <w:rPr>
          <w:b/>
          <w:bCs/>
        </w:rPr>
        <w:t xml:space="preserve">23.3.1 Health Endpoints</w:t>
      </w:r>
    </w:p>
    <w:p>
      <w:pPr>
        <w:shd w:fill="F5F5F5" w:val="clear"/>
        <w:spacing w:after="30"/>
      </w:pPr>
      <w:r>
        <w:rPr>
          <w:rFonts w:ascii="Courier New" w:cs="Courier New" w:eastAsia="Courier New" w:hAnsi="Courier New"/>
          <w:sz w:val="18"/>
          <w:szCs w:val="18"/>
        </w:rPr>
        <w:t xml:space="preserve">GET /health          → 200 { status: 'ok', uptime: 12345 }</w:t>
      </w:r>
    </w:p>
    <w:p>
      <w:pPr>
        <w:shd w:fill="F5F5F5" w:val="clear"/>
        <w:spacing w:after="30"/>
      </w:pPr>
      <w:r>
        <w:rPr>
          <w:rFonts w:ascii="Courier New" w:cs="Courier New" w:eastAsia="Courier New" w:hAnsi="Courier New"/>
          <w:sz w:val="18"/>
          <w:szCs w:val="18"/>
        </w:rPr>
        <w:t xml:space="preserve">GET /health/detailed → 200 {</w:t>
      </w:r>
    </w:p>
    <w:p>
      <w:pPr>
        <w:shd w:fill="F5F5F5" w:val="clear"/>
        <w:spacing w:after="30"/>
      </w:pPr>
      <w:r>
        <w:rPr>
          <w:rFonts w:ascii="Courier New" w:cs="Courier New" w:eastAsia="Courier New" w:hAnsi="Courier New"/>
          <w:sz w:val="18"/>
          <w:szCs w:val="18"/>
        </w:rPr>
        <w:t xml:space="preserve">  api: 'ok',</w:t>
      </w:r>
    </w:p>
    <w:p>
      <w:pPr>
        <w:shd w:fill="F5F5F5" w:val="clear"/>
        <w:spacing w:after="30"/>
      </w:pPr>
      <w:r>
        <w:rPr>
          <w:rFonts w:ascii="Courier New" w:cs="Courier New" w:eastAsia="Courier New" w:hAnsi="Courier New"/>
          <w:sz w:val="18"/>
          <w:szCs w:val="18"/>
        </w:rPr>
        <w:t xml:space="preserve">  postgres: 'ok' | 'degraded' | 'down',</w:t>
      </w:r>
    </w:p>
    <w:p>
      <w:pPr>
        <w:shd w:fill="F5F5F5" w:val="clear"/>
        <w:spacing w:after="30"/>
      </w:pPr>
      <w:r>
        <w:rPr>
          <w:rFonts w:ascii="Courier New" w:cs="Courier New" w:eastAsia="Courier New" w:hAnsi="Courier New"/>
          <w:sz w:val="18"/>
          <w:szCs w:val="18"/>
        </w:rPr>
        <w:t xml:space="preserve">  redis: 'ok' | 'degraded' | 'down',</w:t>
      </w:r>
    </w:p>
    <w:p>
      <w:pPr>
        <w:shd w:fill="F5F5F5" w:val="clear"/>
        <w:spacing w:after="30"/>
      </w:pPr>
      <w:r>
        <w:rPr>
          <w:rFonts w:ascii="Courier New" w:cs="Courier New" w:eastAsia="Courier New" w:hAnsi="Courier New"/>
          <w:sz w:val="18"/>
          <w:szCs w:val="18"/>
        </w:rPr>
        <w:t xml:space="preserve">  binance_ws: 'connected' | 'reconnecting' | 'disconnected',</w:t>
      </w:r>
    </w:p>
    <w:p>
      <w:pPr>
        <w:shd w:fill="F5F5F5" w:val="clear"/>
        <w:spacing w:after="30"/>
      </w:pPr>
      <w:r>
        <w:rPr>
          <w:rFonts w:ascii="Courier New" w:cs="Courier New" w:eastAsia="Courier New" w:hAnsi="Courier New"/>
          <w:sz w:val="18"/>
          <w:szCs w:val="18"/>
        </w:rPr>
        <w:t xml:space="preserve">  bybit_ws: 'connected' | 'reconnecting' | 'disconnected',</w:t>
      </w:r>
    </w:p>
    <w:p>
      <w:pPr>
        <w:shd w:fill="F5F5F5" w:val="clear"/>
        <w:spacing w:after="30"/>
      </w:pPr>
      <w:r>
        <w:rPr>
          <w:rFonts w:ascii="Courier New" w:cs="Courier New" w:eastAsia="Courier New" w:hAnsi="Courier New"/>
          <w:sz w:val="18"/>
          <w:szCs w:val="18"/>
        </w:rPr>
        <w:t xml:space="preserve">  okx_ws: 'connected' | 'reconnecting' | 'disconnected',</w:t>
      </w:r>
    </w:p>
    <w:p>
      <w:pPr>
        <w:shd w:fill="F5F5F5" w:val="clear"/>
        <w:spacing w:after="30"/>
      </w:pPr>
      <w:r>
        <w:rPr>
          <w:rFonts w:ascii="Courier New" w:cs="Courier New" w:eastAsia="Courier New" w:hAnsi="Courier New"/>
          <w:sz w:val="18"/>
          <w:szCs w:val="18"/>
        </w:rPr>
        <w:t xml:space="preserve">  last_ohlcv_update: '2026-03-19T12:00:00Z',</w:t>
      </w:r>
    </w:p>
    <w:p>
      <w:pPr>
        <w:shd w:fill="F5F5F5" w:val="clear"/>
        <w:spacing w:after="30"/>
      </w:pPr>
      <w:r>
        <w:rPr>
          <w:rFonts w:ascii="Courier New" w:cs="Courier New" w:eastAsia="Courier New" w:hAnsi="Courier New"/>
          <w:sz w:val="18"/>
          <w:szCs w:val="18"/>
        </w:rPr>
        <w:t xml:space="preserve">  active_ws_clients: 1234,</w:t>
      </w:r>
    </w:p>
    <w:p>
      <w:pPr>
        <w:shd w:fill="F5F5F5" w:val="clear"/>
        <w:spacing w:after="30"/>
      </w:pPr>
      <w:r>
        <w:rPr>
          <w:rFonts w:ascii="Courier New" w:cs="Courier New" w:eastAsia="Courier New" w:hAnsi="Courier New"/>
          <w:sz w:val="18"/>
          <w:szCs w:val="18"/>
        </w:rPr>
        <w:t xml:space="preserve">  queue_pending: { data_collector: 5, analysis: 12, alerts: 3 }</w:t>
      </w:r>
    </w:p>
    <w:p>
      <w:pPr>
        <w:shd w:fill="F5F5F5" w:val="clear"/>
        <w:spacing w:after="30"/>
      </w:pPr>
      <w:r>
        <w:rPr>
          <w:rFonts w:ascii="Courier New" w:cs="Courier New" w:eastAsia="Courier New" w:hAnsi="Courier New"/>
          <w:sz w:val="18"/>
          <w:szCs w:val="18"/>
        </w:rPr>
        <w:t xml:space="preserve">}</w:t>
      </w:r>
    </w:p>
    <w:p>
      <w:pPr>
        <w:pStyle w:val="Heading3"/>
        <w:spacing w:after="120" w:before="240"/>
      </w:pPr>
      <w:r>
        <w:rPr>
          <w:b/>
          <w:bCs/>
        </w:rPr>
        <w:t xml:space="preserve">23.3.2 Monitoring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Alert Channels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collection: request rate, error rate, response time, queue depth</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 alerting</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Grafana</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Dashboards: system overview, per-service metrics, business KPIs</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Email + Telegram to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Winston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JSON logging for all services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Shipped to Loki for aggregation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Loki</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Log aggregation and search across all services</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Grafana log panels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Uptime Kuma (self-hosted)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uptime monitoring: HTTP, WS, TCP health checks every 60s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 Telegram + push</w:t>
            </w:r>
          </w:p>
        </w:tc>
      </w:tr>
    </w:tbl>
    <w:p>
      <w:pPr>
        <w:pStyle w:val="Heading3"/>
        <w:spacing w:after="120" w:before="240"/>
      </w:pPr>
      <w:r>
        <w:rPr>
          <w:b/>
          <w:bCs/>
        </w:rPr>
        <w:t xml:space="preserve">23.3.3 Alert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38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down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 fails 3 consecutive times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to admin immediately + auto-restart via Docker</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 error rate</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 5xx rate &gt; 5% for 5 minutes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Telegram + email, investigate logs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slow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p95 query time &gt; 500ms for 10 minutes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review slow query log</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Data staleness</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 OHLCV update for &gt;5 min from any exchange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Telegram, check exchange WS connections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 space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&gt;80% used on any volume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investigate and clean old data</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Memory usage</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&gt;90% RAM on any container</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Telegram, check for memory leaks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failure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failed payment webhooks in 1 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 Telegram, check NOWPayments status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SSL expiry</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Certificate expires in &lt;14 days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Medium</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Email, trigger certbot renewal</w:t>
            </w:r>
          </w:p>
        </w:tc>
      </w:tr>
    </w:tbl>
    <w:p>
      <w:r>
        <w:br w:type="page"/>
      </w:r>
    </w:p>
    <w:p>
      <w:pPr>
        <w:pStyle w:val="Heading1"/>
        <w:spacing w:after="200" w:before="400"/>
      </w:pPr>
      <w:r>
        <w:rPr>
          <w:b/>
          <w:bCs/>
        </w:rPr>
        <w:t xml:space="preserve">24. Backup &amp; Disaster Recovery</w:t>
      </w:r>
    </w:p>
    <w:p>
      <w:pPr>
        <w:pStyle w:val="Heading2"/>
        <w:spacing w:after="160" w:before="320"/>
      </w:pPr>
      <w:r>
        <w:rPr>
          <w:b/>
          <w:bCs/>
        </w:rPr>
        <w:t xml:space="preserve">24.1 Recovery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RTO (Recovery Time Objective)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 hour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acceptable downtime before platform is restored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RPO (Recovery Point Objective)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&lt;1 hour</w:t>
            </w:r>
          </w:p>
        </w:tc>
        <w:tc>
          <w:tcPr>
            <w:tcW w:type="dxa" w:w="5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Maximum acceptable data loss (restore to within 1 hour of failure)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MTTR (Mean Time To Repair)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&lt;30 minutes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time to resolve an incident and restore service</w:t>
            </w:r>
          </w:p>
        </w:tc>
      </w:tr>
    </w:tbl>
    <w:p>
      <w:pPr>
        <w:pStyle w:val="Heading2"/>
        <w:spacing w:after="160" w:before="320"/>
      </w:pPr>
      <w:r>
        <w:rPr>
          <w:b/>
          <w:bCs/>
        </w:rPr>
        <w:t xml:space="preserve">24.2 Backup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400"/>
        <w:gridCol w:w="28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Backup Method</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2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Storage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(all tables)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pg_dump full backup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6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 rolling</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Backblaze B2 (encrypted, cross-region)</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PostgreSQL WAL</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Continuous WAL archiving</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Continuous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 days</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Same B2 bucket (enables PITR)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TimescaleDB hypertables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pg_dump with timescaledb pre/post hooks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 for daily, 30 days for hourly</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 (compressed)</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Redis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RDB snapshot</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Every 1 hour</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 days</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Local disk + B2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uploads (screenshots)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rsync to backup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Environment variables / secrets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.env backup (encrypted)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 change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versions kept</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Password manager (1Password/Bitwarden)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 configs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repository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commit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history</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private repo</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SSL certificates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certbot backup</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 renewal</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Last 3 versions</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B2</w:t>
            </w:r>
          </w:p>
        </w:tc>
      </w:tr>
    </w:tbl>
    <w:p>
      <w:pPr>
        <w:pStyle w:val="Heading2"/>
        <w:spacing w:after="160" w:before="320"/>
      </w:pPr>
      <w:r>
        <w:rPr>
          <w:b/>
          <w:bCs/>
        </w:rPr>
        <w:t xml:space="preserve">24.3 Disaster Recovery Procedures</w:t>
      </w:r>
    </w:p>
    <w:p>
      <w:pPr>
        <w:pStyle w:val="Heading3"/>
        <w:spacing w:after="120" w:before="240"/>
      </w:pPr>
      <w:r>
        <w:rPr>
          <w:b/>
          <w:bCs/>
        </w:rPr>
        <w:t xml:space="preserve">24.3.1 Scenario: Complete Server Failure</w:t>
      </w:r>
    </w:p>
    <w:p>
      <w:pPr>
        <w:pStyle w:val="ListParagraph"/>
        <w:numPr>
          <w:ilvl w:val="0"/>
          <w:numId w:val="19"/>
        </w:numPr>
        <w:spacing w:after="50"/>
      </w:pPr>
      <w:r>
        <w:rPr>
          <w:rFonts w:ascii="Arial" w:cs="Arial" w:eastAsia="Arial" w:hAnsi="Arial"/>
          <w:sz w:val="22"/>
          <w:szCs w:val="22"/>
        </w:rPr>
        <w:t xml:space="preserve">Provision new VPS from provider (Hetzner: ~5 min with saved server image)</w:t>
      </w:r>
    </w:p>
    <w:p>
      <w:pPr>
        <w:pStyle w:val="ListParagraph"/>
        <w:numPr>
          <w:ilvl w:val="0"/>
          <w:numId w:val="19"/>
        </w:numPr>
        <w:spacing w:after="50"/>
      </w:pPr>
      <w:r>
        <w:rPr>
          <w:rFonts w:ascii="Arial" w:cs="Arial" w:eastAsia="Arial" w:hAnsi="Arial"/>
          <w:sz w:val="22"/>
          <w:szCs w:val="22"/>
        </w:rPr>
        <w:t xml:space="preserve">Restore Docker Compose configuration from Git repository</w:t>
      </w:r>
    </w:p>
    <w:p>
      <w:pPr>
        <w:pStyle w:val="ListParagraph"/>
        <w:numPr>
          <w:ilvl w:val="0"/>
          <w:numId w:val="19"/>
        </w:numPr>
        <w:spacing w:after="50"/>
      </w:pPr>
      <w:r>
        <w:rPr>
          <w:rFonts w:ascii="Arial" w:cs="Arial" w:eastAsia="Arial" w:hAnsi="Arial"/>
          <w:sz w:val="22"/>
          <w:szCs w:val="22"/>
        </w:rPr>
        <w:t xml:space="preserve">Restore PostgreSQL from latest B2 backup (pg_restore) + replay WAL for PITR</w:t>
      </w:r>
    </w:p>
    <w:p>
      <w:pPr>
        <w:pStyle w:val="ListParagraph"/>
        <w:numPr>
          <w:ilvl w:val="0"/>
          <w:numId w:val="19"/>
        </w:numPr>
        <w:spacing w:after="50"/>
      </w:pPr>
      <w:r>
        <w:rPr>
          <w:rFonts w:ascii="Arial" w:cs="Arial" w:eastAsia="Arial" w:hAnsi="Arial"/>
          <w:sz w:val="22"/>
          <w:szCs w:val="22"/>
        </w:rPr>
        <w:t xml:space="preserve">Restore Redis RDB snapshot</w:t>
      </w:r>
    </w:p>
    <w:p>
      <w:pPr>
        <w:pStyle w:val="ListParagraph"/>
        <w:numPr>
          <w:ilvl w:val="0"/>
          <w:numId w:val="19"/>
        </w:numPr>
        <w:spacing w:after="50"/>
      </w:pPr>
      <w:r>
        <w:rPr>
          <w:rFonts w:ascii="Arial" w:cs="Arial" w:eastAsia="Arial" w:hAnsi="Arial"/>
          <w:sz w:val="22"/>
          <w:szCs w:val="22"/>
        </w:rPr>
        <w:t xml:space="preserve">Update DNS to point to new server IP (Cloudflare: ~1 min propagation)</w:t>
      </w:r>
    </w:p>
    <w:p>
      <w:pPr>
        <w:pStyle w:val="ListParagraph"/>
        <w:numPr>
          <w:ilvl w:val="0"/>
          <w:numId w:val="19"/>
        </w:numPr>
        <w:spacing w:after="50"/>
      </w:pPr>
      <w:r>
        <w:rPr>
          <w:rFonts w:ascii="Arial" w:cs="Arial" w:eastAsia="Arial" w:hAnsi="Arial"/>
          <w:sz w:val="22"/>
          <w:szCs w:val="22"/>
        </w:rPr>
        <w:t xml:space="preserve">Verify all services healthy via /health/detailed endpoint</w:t>
      </w:r>
    </w:p>
    <w:p>
      <w:pPr>
        <w:pStyle w:val="ListParagraph"/>
        <w:numPr>
          <w:ilvl w:val="0"/>
          <w:numId w:val="19"/>
        </w:numPr>
        <w:spacing w:after="50"/>
      </w:pPr>
      <w:r>
        <w:rPr>
          <w:rFonts w:ascii="Arial" w:cs="Arial" w:eastAsia="Arial" w:hAnsi="Arial"/>
          <w:sz w:val="22"/>
          <w:szCs w:val="22"/>
        </w:rPr>
        <w:t xml:space="preserve">Notify users if downtime exceeded 15 minutes</w:t>
      </w:r>
    </w:p>
    <w:p>
      <w:pPr>
        <w:spacing w:after="100"/>
      </w:pPr>
      <w:r>
        <w:rPr>
          <w:rFonts w:ascii="Arial" w:cs="Arial" w:eastAsia="Arial" w:hAnsi="Arial"/>
          <w:sz w:val="22"/>
          <w:szCs w:val="22"/>
        </w:rPr>
        <w:t xml:space="preserve">Estimated total recovery time: 30–45 minutes.</w:t>
      </w:r>
    </w:p>
    <w:p>
      <w:pPr>
        <w:pStyle w:val="Heading3"/>
        <w:spacing w:after="120" w:before="240"/>
      </w:pPr>
      <w:r>
        <w:rPr>
          <w:b/>
          <w:bCs/>
        </w:rPr>
        <w:t xml:space="preserve">24.3.2 Scenario: Database Corruption</w:t>
      </w:r>
    </w:p>
    <w:p>
      <w:pPr>
        <w:pStyle w:val="ListParagraph"/>
        <w:numPr>
          <w:ilvl w:val="0"/>
          <w:numId w:val="20"/>
        </w:numPr>
        <w:spacing w:after="50"/>
      </w:pPr>
      <w:r>
        <w:rPr>
          <w:rFonts w:ascii="Arial" w:cs="Arial" w:eastAsia="Arial" w:hAnsi="Arial"/>
          <w:sz w:val="22"/>
          <w:szCs w:val="22"/>
        </w:rPr>
        <w:t xml:space="preserve">Stop all write operations (put api-gateway in maintenance mode)</w:t>
      </w:r>
    </w:p>
    <w:p>
      <w:pPr>
        <w:pStyle w:val="ListParagraph"/>
        <w:numPr>
          <w:ilvl w:val="0"/>
          <w:numId w:val="20"/>
        </w:numPr>
        <w:spacing w:after="50"/>
      </w:pPr>
      <w:r>
        <w:rPr>
          <w:rFonts w:ascii="Arial" w:cs="Arial" w:eastAsia="Arial" w:hAnsi="Arial"/>
          <w:sz w:val="22"/>
          <w:szCs w:val="22"/>
        </w:rPr>
        <w:t xml:space="preserve">Identify corruption scope: specific table or entire database</w:t>
      </w:r>
    </w:p>
    <w:p>
      <w:pPr>
        <w:pStyle w:val="ListParagraph"/>
        <w:numPr>
          <w:ilvl w:val="0"/>
          <w:numId w:val="20"/>
        </w:numPr>
        <w:spacing w:after="50"/>
      </w:pPr>
      <w:r>
        <w:rPr>
          <w:rFonts w:ascii="Arial" w:cs="Arial" w:eastAsia="Arial" w:hAnsi="Arial"/>
          <w:sz w:val="22"/>
          <w:szCs w:val="22"/>
        </w:rPr>
        <w:t xml:space="preserve">If specific table: restore from last clean backup + replay WAL to just before corruption</w:t>
      </w:r>
    </w:p>
    <w:p>
      <w:pPr>
        <w:pStyle w:val="ListParagraph"/>
        <w:numPr>
          <w:ilvl w:val="0"/>
          <w:numId w:val="20"/>
        </w:numPr>
        <w:spacing w:after="50"/>
      </w:pPr>
      <w:r>
        <w:rPr>
          <w:rFonts w:ascii="Arial" w:cs="Arial" w:eastAsia="Arial" w:hAnsi="Arial"/>
          <w:sz w:val="22"/>
          <w:szCs w:val="22"/>
        </w:rPr>
        <w:t xml:space="preserve">If entire DB: full restore from latest backup + WAL replay</w:t>
      </w:r>
    </w:p>
    <w:p>
      <w:pPr>
        <w:pStyle w:val="ListParagraph"/>
        <w:numPr>
          <w:ilvl w:val="0"/>
          <w:numId w:val="20"/>
        </w:numPr>
        <w:spacing w:after="50"/>
      </w:pPr>
      <w:r>
        <w:rPr>
          <w:rFonts w:ascii="Arial" w:cs="Arial" w:eastAsia="Arial" w:hAnsi="Arial"/>
          <w:sz w:val="22"/>
          <w:szCs w:val="22"/>
        </w:rPr>
        <w:t xml:space="preserve">Re-run data-collector to backfill any OHLCV gaps from exchange REST APIs</w:t>
      </w:r>
    </w:p>
    <w:p>
      <w:pPr>
        <w:pStyle w:val="ListParagraph"/>
        <w:numPr>
          <w:ilvl w:val="0"/>
          <w:numId w:val="20"/>
        </w:numPr>
        <w:spacing w:after="50"/>
      </w:pPr>
      <w:r>
        <w:rPr>
          <w:rFonts w:ascii="Arial" w:cs="Arial" w:eastAsia="Arial" w:hAnsi="Arial"/>
          <w:sz w:val="22"/>
          <w:szCs w:val="22"/>
        </w:rPr>
        <w:t xml:space="preserve">Verify data integrity: run checksums on critical tables</w:t>
      </w:r>
    </w:p>
    <w:p>
      <w:pPr>
        <w:pStyle w:val="ListParagraph"/>
        <w:numPr>
          <w:ilvl w:val="0"/>
          <w:numId w:val="20"/>
        </w:numPr>
        <w:spacing w:after="50"/>
      </w:pPr>
      <w:r>
        <w:rPr>
          <w:rFonts w:ascii="Arial" w:cs="Arial" w:eastAsia="Arial" w:hAnsi="Arial"/>
          <w:sz w:val="22"/>
          <w:szCs w:val="22"/>
        </w:rPr>
        <w:t xml:space="preserve">Re-enable writes, exit maintenance mode</w:t>
      </w:r>
    </w:p>
    <w:p>
      <w:pPr>
        <w:pStyle w:val="Heading3"/>
        <w:spacing w:after="120" w:before="240"/>
      </w:pPr>
      <w:r>
        <w:rPr>
          <w:b/>
          <w:bCs/>
        </w:rPr>
        <w:t xml:space="preserve">24.3.3 Scenario: Exchange API Key Compromise</w:t>
      </w:r>
    </w:p>
    <w:p>
      <w:pPr>
        <w:pStyle w:val="ListParagraph"/>
        <w:numPr>
          <w:ilvl w:val="0"/>
          <w:numId w:val="21"/>
        </w:numPr>
        <w:spacing w:after="50"/>
      </w:pPr>
      <w:r>
        <w:rPr>
          <w:rFonts w:ascii="Arial" w:cs="Arial" w:eastAsia="Arial" w:hAnsi="Arial"/>
          <w:sz w:val="22"/>
          <w:szCs w:val="22"/>
        </w:rPr>
        <w:t xml:space="preserve">Immediately disable affected user’s API keys in our database</w:t>
      </w:r>
    </w:p>
    <w:p>
      <w:pPr>
        <w:pStyle w:val="ListParagraph"/>
        <w:numPr>
          <w:ilvl w:val="0"/>
          <w:numId w:val="21"/>
        </w:numPr>
        <w:spacing w:after="50"/>
      </w:pPr>
      <w:r>
        <w:rPr>
          <w:rFonts w:ascii="Arial" w:cs="Arial" w:eastAsia="Arial" w:hAnsi="Arial"/>
          <w:sz w:val="22"/>
          <w:szCs w:val="22"/>
        </w:rPr>
        <w:t xml:space="preserve">Notify affected user via email and in-app notification with urgent warning</w:t>
      </w:r>
    </w:p>
    <w:p>
      <w:pPr>
        <w:pStyle w:val="ListParagraph"/>
        <w:numPr>
          <w:ilvl w:val="0"/>
          <w:numId w:val="21"/>
        </w:numPr>
        <w:spacing w:after="50"/>
      </w:pPr>
      <w:r>
        <w:rPr>
          <w:rFonts w:ascii="Arial" w:cs="Arial" w:eastAsia="Arial" w:hAnsi="Arial"/>
          <w:sz w:val="22"/>
          <w:szCs w:val="22"/>
        </w:rPr>
        <w:t xml:space="preserve">Instruct user to immediately delete compromised keys on their exchange</w:t>
      </w:r>
    </w:p>
    <w:p>
      <w:pPr>
        <w:pStyle w:val="ListParagraph"/>
        <w:numPr>
          <w:ilvl w:val="0"/>
          <w:numId w:val="21"/>
        </w:numPr>
        <w:spacing w:after="50"/>
      </w:pPr>
      <w:r>
        <w:rPr>
          <w:rFonts w:ascii="Arial" w:cs="Arial" w:eastAsia="Arial" w:hAnsi="Arial"/>
          <w:sz w:val="22"/>
          <w:szCs w:val="22"/>
        </w:rPr>
        <w:t xml:space="preserve">Investigate breach vector: compromised server? Application vulnerability? User-side phishing?</w:t>
      </w:r>
    </w:p>
    <w:p>
      <w:pPr>
        <w:pStyle w:val="ListParagraph"/>
        <w:numPr>
          <w:ilvl w:val="0"/>
          <w:numId w:val="21"/>
        </w:numPr>
        <w:spacing w:after="50"/>
      </w:pPr>
      <w:r>
        <w:rPr>
          <w:rFonts w:ascii="Arial" w:cs="Arial" w:eastAsia="Arial" w:hAnsi="Arial"/>
          <w:sz w:val="22"/>
          <w:szCs w:val="22"/>
        </w:rPr>
        <w:t xml:space="preserve">If server compromise: rotate all encryption keys, re-encrypt all stored API keys</w:t>
      </w:r>
    </w:p>
    <w:p>
      <w:pPr>
        <w:pStyle w:val="ListParagraph"/>
        <w:numPr>
          <w:ilvl w:val="0"/>
          <w:numId w:val="21"/>
        </w:numPr>
        <w:spacing w:after="50"/>
      </w:pPr>
      <w:r>
        <w:rPr>
          <w:rFonts w:ascii="Arial" w:cs="Arial" w:eastAsia="Arial" w:hAnsi="Arial"/>
          <w:sz w:val="22"/>
          <w:szCs w:val="22"/>
        </w:rPr>
        <w:t xml:space="preserve">Security incident report: document timeline, impact, remediation</w:t>
      </w:r>
    </w:p>
    <w:p>
      <w:pPr>
        <w:pStyle w:val="Heading2"/>
        <w:spacing w:after="160" w:before="320"/>
      </w:pPr>
      <w:r>
        <w:rPr>
          <w:b/>
          <w:bCs/>
        </w:rPr>
        <w:t xml:space="preserve">24.4 Deployment Rollback</w:t>
      </w:r>
    </w:p>
    <w:p>
      <w:pPr>
        <w:pStyle w:val="ListParagraph"/>
        <w:numPr>
          <w:ilvl w:val="0"/>
          <w:numId w:val="13"/>
        </w:numPr>
        <w:spacing w:after="50"/>
      </w:pPr>
      <w:r>
        <w:rPr>
          <w:rFonts w:ascii="Arial" w:cs="Arial" w:eastAsia="Arial" w:hAnsi="Arial"/>
          <w:sz w:val="22"/>
          <w:szCs w:val="22"/>
        </w:rPr>
        <w:t xml:space="preserve">Every deployment tagged with Git commit hash and timestamp</w:t>
      </w:r>
    </w:p>
    <w:p>
      <w:pPr>
        <w:pStyle w:val="ListParagraph"/>
        <w:numPr>
          <w:ilvl w:val="0"/>
          <w:numId w:val="13"/>
        </w:numPr>
        <w:spacing w:after="50"/>
      </w:pPr>
      <w:r>
        <w:rPr>
          <w:rFonts w:ascii="Arial" w:cs="Arial" w:eastAsia="Arial" w:hAnsi="Arial"/>
          <w:sz w:val="22"/>
          <w:szCs w:val="22"/>
        </w:rPr>
        <w:t xml:space="preserve">Docker images tagged with version: docker pull quantis/api:v1.2.3</w:t>
      </w:r>
    </w:p>
    <w:p>
      <w:pPr>
        <w:pStyle w:val="ListParagraph"/>
        <w:numPr>
          <w:ilvl w:val="0"/>
          <w:numId w:val="13"/>
        </w:numPr>
        <w:spacing w:after="50"/>
      </w:pPr>
      <w:r>
        <w:rPr>
          <w:rFonts w:ascii="Arial" w:cs="Arial" w:eastAsia="Arial" w:hAnsi="Arial"/>
          <w:sz w:val="22"/>
          <w:szCs w:val="22"/>
        </w:rPr>
        <w:t xml:space="preserve">Rollback procedure: docker-compose pull quantis/api:v1.2.2 &amp;&amp; docker-compose up -d api</w:t>
      </w:r>
    </w:p>
    <w:p>
      <w:pPr>
        <w:pStyle w:val="ListParagraph"/>
        <w:numPr>
          <w:ilvl w:val="0"/>
          <w:numId w:val="13"/>
        </w:numPr>
        <w:spacing w:after="50"/>
      </w:pPr>
      <w:r>
        <w:rPr>
          <w:rFonts w:ascii="Arial" w:cs="Arial" w:eastAsia="Arial" w:hAnsi="Arial"/>
          <w:sz w:val="22"/>
          <w:szCs w:val="22"/>
        </w:rPr>
        <w:t xml:space="preserve">Database migrations: every migration has corresponding down migration for rollback</w:t>
      </w:r>
    </w:p>
    <w:p>
      <w:pPr>
        <w:pStyle w:val="ListParagraph"/>
        <w:numPr>
          <w:ilvl w:val="0"/>
          <w:numId w:val="13"/>
        </w:numPr>
        <w:spacing w:after="50"/>
      </w:pPr>
      <w:r>
        <w:rPr>
          <w:rFonts w:ascii="Arial" w:cs="Arial" w:eastAsia="Arial" w:hAnsi="Arial"/>
          <w:sz w:val="22"/>
          <w:szCs w:val="22"/>
        </w:rPr>
        <w:t xml:space="preserve">Feature flags: new features deployed behind flags, can be disabled without rollback</w:t>
      </w:r>
    </w:p>
    <w:p>
      <w:pPr>
        <w:pStyle w:val="ListParagraph"/>
        <w:numPr>
          <w:ilvl w:val="0"/>
          <w:numId w:val="13"/>
        </w:numPr>
        <w:spacing w:after="50"/>
      </w:pPr>
      <w:r>
        <w:rPr>
          <w:rFonts w:ascii="Arial" w:cs="Arial" w:eastAsia="Arial" w:hAnsi="Arial"/>
          <w:sz w:val="22"/>
          <w:szCs w:val="22"/>
        </w:rPr>
        <w:t xml:space="preserve">Canary deployment: new version serves 10% of traffic first, monitored for 30 min before full rollout</w:t>
      </w:r>
    </w:p>
    <w:p>
      <w:r>
        <w:br w:type="page"/>
      </w:r>
    </w:p>
    <w:p>
      <w:pPr>
        <w:pStyle w:val="Heading1"/>
        <w:spacing w:after="200" w:before="400"/>
      </w:pPr>
      <w:r>
        <w:rPr>
          <w:b/>
          <w:bCs/>
        </w:rPr>
        <w:t xml:space="preserve">25. Performance &amp; Caching Strategy</w:t>
      </w:r>
    </w:p>
    <w:p>
      <w:pPr>
        <w:spacing w:after="100"/>
      </w:pPr>
      <w:r>
        <w:rPr>
          <w:rFonts w:ascii="Arial" w:cs="Arial" w:eastAsia="Arial" w:hAnsi="Arial"/>
          <w:sz w:val="22"/>
          <w:szCs w:val="22"/>
        </w:rPr>
        <w:t xml:space="preserve">With 3000+ coins, 6 timeframes, 200+ indicators, and real-time WebSocket streams, performance optimization is critical for a responsive user experience.</w:t>
      </w:r>
    </w:p>
    <w:p>
      <w:pPr>
        <w:pStyle w:val="Heading2"/>
        <w:spacing w:after="160" w:before="320"/>
      </w:pPr>
      <w:r>
        <w:rPr>
          <w:b/>
          <w:bCs/>
        </w:rPr>
        <w:t xml:space="preserve">25.1 Database Performance</w:t>
      </w:r>
    </w:p>
    <w:p>
      <w:pPr>
        <w:pStyle w:val="Heading3"/>
        <w:spacing w:after="120" w:before="240"/>
      </w:pPr>
      <w:r>
        <w:rPr>
          <w:b/>
          <w:bCs/>
        </w:rPr>
        <w:t xml:space="preserve">25.1.1 Indexing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35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(pair_id, time DESC)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B-tree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candle retrieval for specific pair</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ohlcv_*</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TimescaleDB auto-partitioning</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Time-range queries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(pair_id, status, created_at DESC)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B-tree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signals lookup per pair</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signals</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(strategy, created_at DESC)</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B-tree</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Backtest performance queries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is_active)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B-tree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active alerts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users</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Unique B-tree</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Login lookup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trading_pairs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 exchange_id)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B-tree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 resolution</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journal_trades</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(user_id, entry_at DESC)</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B-tree</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Journal timeline queries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(published_at DESC, 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B-tree + GIN (fulltext)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 feed with search</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payments</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(user_id, created_at DESC)</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B-tree</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Payment history</w:t>
            </w:r>
          </w:p>
        </w:tc>
      </w:tr>
    </w:tbl>
    <w:p>
      <w:pPr>
        <w:pStyle w:val="Heading3"/>
        <w:spacing w:after="120" w:before="240"/>
      </w:pPr>
      <w:r>
        <w:rPr>
          <w:b/>
          <w:bCs/>
        </w:rPr>
        <w:t xml:space="preserve">25.1.2 TimescaleDB Optimizations</w:t>
      </w:r>
    </w:p>
    <w:p>
      <w:pPr>
        <w:pStyle w:val="ListParagraph"/>
        <w:numPr>
          <w:ilvl w:val="0"/>
          <w:numId w:val="13"/>
        </w:numPr>
        <w:spacing w:after="50"/>
      </w:pPr>
      <w:r>
        <w:rPr>
          <w:rFonts w:ascii="Arial" w:cs="Arial" w:eastAsia="Arial" w:hAnsi="Arial"/>
          <w:sz w:val="22"/>
          <w:szCs w:val="22"/>
        </w:rPr>
        <w:t xml:space="preserve">Chunk interval: 1 day for 1m candles, 1 week for 5m/15m, 1 month for 1h+</w:t>
      </w:r>
    </w:p>
    <w:p>
      <w:pPr>
        <w:pStyle w:val="ListParagraph"/>
        <w:numPr>
          <w:ilvl w:val="0"/>
          <w:numId w:val="13"/>
        </w:numPr>
        <w:spacing w:after="50"/>
      </w:pPr>
      <w:r>
        <w:rPr>
          <w:rFonts w:ascii="Arial" w:cs="Arial" w:eastAsia="Arial" w:hAnsi="Arial"/>
          <w:sz w:val="22"/>
          <w:szCs w:val="22"/>
        </w:rPr>
        <w:t xml:space="preserve">Compression: enable native TimescaleDB compression on chunks older than 7 days (70–90% space savings)</w:t>
      </w:r>
    </w:p>
    <w:p>
      <w:pPr>
        <w:pStyle w:val="ListParagraph"/>
        <w:numPr>
          <w:ilvl w:val="0"/>
          <w:numId w:val="13"/>
        </w:numPr>
        <w:spacing w:after="50"/>
      </w:pPr>
      <w:r>
        <w:rPr>
          <w:rFonts w:ascii="Arial" w:cs="Arial" w:eastAsia="Arial" w:hAnsi="Arial"/>
          <w:sz w:val="22"/>
          <w:szCs w:val="22"/>
        </w:rPr>
        <w:t xml:space="preserve">Continuous aggregates: pre-compute 5m/15m/1h/4h/1d candles from 1m data using TimescaleDB continuous aggregates (instead of storing separately)</w:t>
      </w:r>
    </w:p>
    <w:p>
      <w:pPr>
        <w:pStyle w:val="ListParagraph"/>
        <w:numPr>
          <w:ilvl w:val="0"/>
          <w:numId w:val="13"/>
        </w:numPr>
        <w:spacing w:after="50"/>
      </w:pPr>
      <w:r>
        <w:rPr>
          <w:rFonts w:ascii="Arial" w:cs="Arial" w:eastAsia="Arial" w:hAnsi="Arial"/>
          <w:sz w:val="22"/>
          <w:szCs w:val="22"/>
        </w:rPr>
        <w:t xml:space="preserve">Retention policies: automatic drop of chunks beyond retention window (see v2.1 Section 4.4.2)</w:t>
      </w:r>
    </w:p>
    <w:p>
      <w:pPr>
        <w:pStyle w:val="ListParagraph"/>
        <w:numPr>
          <w:ilvl w:val="0"/>
          <w:numId w:val="13"/>
        </w:numPr>
        <w:spacing w:after="50"/>
      </w:pPr>
      <w:r>
        <w:rPr>
          <w:rFonts w:ascii="Arial" w:cs="Arial" w:eastAsia="Arial" w:hAnsi="Arial"/>
          <w:sz w:val="22"/>
          <w:szCs w:val="22"/>
        </w:rPr>
        <w:t xml:space="preserve">Query optimization: avoid SELECT * on hypertables, always filter by time range and pair_id</w:t>
      </w:r>
    </w:p>
    <w:p>
      <w:pPr>
        <w:pStyle w:val="Heading2"/>
        <w:spacing w:after="160" w:before="320"/>
      </w:pPr>
      <w:r>
        <w:rPr>
          <w:b/>
          <w:bCs/>
        </w:rPr>
        <w:t xml:space="preserve">25.2 Redis Caching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2826"/>
      </w:tblGrid>
      <w:tr>
        <w:trPr>
          <w:tblHeader/>
        </w:trP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Cache Key Pattern</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Invalidation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ticker:{exchange}:{symbol}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ticker (bid, ask, last, volume)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seconds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Overwritten on each WebSocket update</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ohlcv:{exchange}:{symbol}:{tf}:latest</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Latest N candles (pre-serialized JSON)</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30 seconds</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Overwritten on each new candle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indicators:{symbol}:{tf}:{indicator}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Pre-calculated indicator values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Invalidated on new candle</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screener:results:{filter_hash}</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Screener query results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120 seconds</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Invalidated on new ticker batch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user:session:{user_id}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session data, tier, preferences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Invalidated on logout/tier change</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signals:active:{symbol}</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Active signals for pair</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30 seconds</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Invalidated on new signal or status change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news:feed:{category}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news items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minutes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Invalidated on new news ingestion</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copilot:response:{query_hash}</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Cached AI Copilot responses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 minutes</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Short TTL, identical queries return cache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heatmap:data:{universe}:{period}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Heatmap treemap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Rebuilt on ticker batch update</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feargreed:current</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Current Fear &amp; Greed index value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 hours</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Rebuilt on scheduled calculation</w:t>
            </w:r>
          </w:p>
        </w:tc>
      </w:tr>
    </w:tbl>
    <w:p>
      <w:pPr>
        <w:pStyle w:val="Heading2"/>
        <w:spacing w:after="160" w:before="320"/>
      </w:pPr>
      <w:r>
        <w:rPr>
          <w:b/>
          <w:bCs/>
        </w:rPr>
        <w:t xml:space="preserve">25.3 Frontend Performance</w:t>
      </w:r>
    </w:p>
    <w:p>
      <w:pPr>
        <w:pStyle w:val="Heading3"/>
        <w:spacing w:after="120" w:before="240"/>
      </w:pPr>
      <w:r>
        <w:rPr>
          <w:b/>
          <w:bCs/>
        </w:rPr>
        <w:t xml:space="preserve">25.3.1 Code Splitting &amp; Lazy Loading</w:t>
      </w:r>
    </w:p>
    <w:p>
      <w:pPr>
        <w:pStyle w:val="ListParagraph"/>
        <w:numPr>
          <w:ilvl w:val="0"/>
          <w:numId w:val="13"/>
        </w:numPr>
        <w:spacing w:after="50"/>
      </w:pPr>
      <w:r>
        <w:rPr>
          <w:rFonts w:ascii="Arial" w:cs="Arial" w:eastAsia="Arial" w:hAnsi="Arial"/>
          <w:sz w:val="22"/>
          <w:szCs w:val="22"/>
        </w:rPr>
        <w:t xml:space="preserve">Route-based code splitting: each page (Dashboard, Chart, Screener, Signals, etc.) is a separate chunk</w:t>
      </w:r>
    </w:p>
    <w:p>
      <w:pPr>
        <w:pStyle w:val="ListParagraph"/>
        <w:numPr>
          <w:ilvl w:val="0"/>
          <w:numId w:val="13"/>
        </w:numPr>
        <w:spacing w:after="50"/>
      </w:pPr>
      <w:r>
        <w:rPr>
          <w:rFonts w:ascii="Arial" w:cs="Arial" w:eastAsia="Arial" w:hAnsi="Arial"/>
          <w:sz w:val="22"/>
          <w:szCs w:val="22"/>
        </w:rPr>
        <w:t xml:space="preserve">Heavy libraries lazy-loaded: TradingView Charts loaded only when chart page is opened</w:t>
      </w:r>
    </w:p>
    <w:p>
      <w:pPr>
        <w:pStyle w:val="ListParagraph"/>
        <w:numPr>
          <w:ilvl w:val="0"/>
          <w:numId w:val="13"/>
        </w:numPr>
        <w:spacing w:after="50"/>
      </w:pPr>
      <w:r>
        <w:rPr>
          <w:rFonts w:ascii="Arial" w:cs="Arial" w:eastAsia="Arial" w:hAnsi="Arial"/>
          <w:sz w:val="22"/>
          <w:szCs w:val="22"/>
        </w:rPr>
        <w:t xml:space="preserve">Component-level lazy loading: modals, settings panels, admin panel</w:t>
      </w:r>
    </w:p>
    <w:p>
      <w:pPr>
        <w:pStyle w:val="ListParagraph"/>
        <w:numPr>
          <w:ilvl w:val="0"/>
          <w:numId w:val="13"/>
        </w:numPr>
        <w:spacing w:after="50"/>
      </w:pPr>
      <w:r>
        <w:rPr>
          <w:rFonts w:ascii="Arial" w:cs="Arial" w:eastAsia="Arial" w:hAnsi="Arial"/>
          <w:sz w:val="22"/>
          <w:szCs w:val="22"/>
        </w:rPr>
        <w:t xml:space="preserve">Expected bundle sizes: initial load &lt;200KB gzipped, chart page &lt;400KB</w:t>
      </w:r>
    </w:p>
    <w:p>
      <w:pPr>
        <w:pStyle w:val="Heading3"/>
        <w:spacing w:after="120" w:before="240"/>
      </w:pPr>
      <w:r>
        <w:rPr>
          <w:b/>
          <w:bCs/>
        </w:rPr>
        <w:t xml:space="preserve">25.3.2 Data Optimization</w:t>
      </w:r>
    </w:p>
    <w:p>
      <w:pPr>
        <w:pStyle w:val="ListParagraph"/>
        <w:numPr>
          <w:ilvl w:val="0"/>
          <w:numId w:val="13"/>
        </w:numPr>
        <w:spacing w:after="50"/>
      </w:pPr>
      <w:r>
        <w:rPr>
          <w:rFonts w:ascii="Arial" w:cs="Arial" w:eastAsia="Arial" w:hAnsi="Arial"/>
          <w:sz w:val="22"/>
          <w:szCs w:val="22"/>
        </w:rPr>
        <w:t xml:space="preserve">Pagination: all list endpoints paginated (20–50 items per page)</w:t>
      </w:r>
    </w:p>
    <w:p>
      <w:pPr>
        <w:pStyle w:val="ListParagraph"/>
        <w:numPr>
          <w:ilvl w:val="0"/>
          <w:numId w:val="13"/>
        </w:numPr>
        <w:spacing w:after="50"/>
      </w:pPr>
      <w:r>
        <w:rPr>
          <w:rFonts w:ascii="Arial" w:cs="Arial" w:eastAsia="Arial" w:hAnsi="Arial"/>
          <w:sz w:val="22"/>
          <w:szCs w:val="22"/>
        </w:rPr>
        <w:t xml:space="preserve">Virtual scrolling: screener results and transaction history use react-virtual for 1000+ row performance</w:t>
      </w:r>
    </w:p>
    <w:p>
      <w:pPr>
        <w:pStyle w:val="ListParagraph"/>
        <w:numPr>
          <w:ilvl w:val="0"/>
          <w:numId w:val="13"/>
        </w:numPr>
        <w:spacing w:after="50"/>
      </w:pPr>
      <w:r>
        <w:rPr>
          <w:rFonts w:ascii="Arial" w:cs="Arial" w:eastAsia="Arial" w:hAnsi="Arial"/>
          <w:sz w:val="22"/>
          <w:szCs w:val="22"/>
        </w:rPr>
        <w:t xml:space="preserve">WebSocket throttling: ticker updates batched to max 5 updates/second per pair to prevent re-render storms</w:t>
      </w:r>
    </w:p>
    <w:p>
      <w:pPr>
        <w:pStyle w:val="ListParagraph"/>
        <w:numPr>
          <w:ilvl w:val="0"/>
          <w:numId w:val="13"/>
        </w:numPr>
        <w:spacing w:after="50"/>
      </w:pPr>
      <w:r>
        <w:rPr>
          <w:rFonts w:ascii="Arial" w:cs="Arial" w:eastAsia="Arial" w:hAnsi="Arial"/>
          <w:sz w:val="22"/>
          <w:szCs w:val="22"/>
        </w:rPr>
        <w:t xml:space="preserve">Image optimization: chart screenshots compressed to WebP, lazy loaded with placeholder</w:t>
      </w:r>
    </w:p>
    <w:p>
      <w:pPr>
        <w:pStyle w:val="ListParagraph"/>
        <w:numPr>
          <w:ilvl w:val="0"/>
          <w:numId w:val="13"/>
        </w:numPr>
        <w:spacing w:after="50"/>
      </w:pPr>
      <w:r>
        <w:rPr>
          <w:rFonts w:ascii="Arial" w:cs="Arial" w:eastAsia="Arial" w:hAnsi="Arial"/>
          <w:sz w:val="22"/>
          <w:szCs w:val="22"/>
        </w:rPr>
        <w:t xml:space="preserve">Service Worker: cache static assets (JS, CSS, fonts, icons) for offline-capable PWA</w:t>
      </w:r>
    </w:p>
    <w:p>
      <w:pPr>
        <w:pStyle w:val="Heading3"/>
        <w:spacing w:after="120" w:before="240"/>
      </w:pPr>
      <w:r>
        <w:rPr>
          <w:b/>
          <w:bCs/>
        </w:rPr>
        <w:t xml:space="preserve">25.3.3 CDN Strategy</w:t>
      </w:r>
    </w:p>
    <w:p>
      <w:pPr>
        <w:pStyle w:val="ListParagraph"/>
        <w:numPr>
          <w:ilvl w:val="0"/>
          <w:numId w:val="13"/>
        </w:numPr>
        <w:spacing w:after="50"/>
      </w:pPr>
      <w:r>
        <w:rPr>
          <w:rFonts w:ascii="Arial" w:cs="Arial" w:eastAsia="Arial" w:hAnsi="Arial"/>
          <w:sz w:val="22"/>
          <w:szCs w:val="22"/>
        </w:rPr>
        <w:t xml:space="preserve">Cloudflare CDN for all static assets (JS bundles, CSS, images, fonts)</w:t>
      </w:r>
    </w:p>
    <w:p>
      <w:pPr>
        <w:pStyle w:val="ListParagraph"/>
        <w:numPr>
          <w:ilvl w:val="0"/>
          <w:numId w:val="13"/>
        </w:numPr>
        <w:spacing w:after="50"/>
      </w:pPr>
      <w:r>
        <w:rPr>
          <w:rFonts w:ascii="Arial" w:cs="Arial" w:eastAsia="Arial" w:hAnsi="Arial"/>
          <w:sz w:val="22"/>
          <w:szCs w:val="22"/>
        </w:rPr>
        <w:t xml:space="preserve">Cache-Control headers: immutable for hashed assets, short TTL for HTML</w:t>
      </w:r>
    </w:p>
    <w:p>
      <w:pPr>
        <w:pStyle w:val="ListParagraph"/>
        <w:numPr>
          <w:ilvl w:val="0"/>
          <w:numId w:val="13"/>
        </w:numPr>
        <w:spacing w:after="50"/>
      </w:pPr>
      <w:r>
        <w:rPr>
          <w:rFonts w:ascii="Arial" w:cs="Arial" w:eastAsia="Arial" w:hAnsi="Arial"/>
          <w:sz w:val="22"/>
          <w:szCs w:val="22"/>
        </w:rPr>
        <w:t xml:space="preserve">Brotli compression enabled for 20–30% smaller transfers than gzip</w:t>
      </w:r>
    </w:p>
    <w:p>
      <w:pPr>
        <w:pStyle w:val="ListParagraph"/>
        <w:numPr>
          <w:ilvl w:val="0"/>
          <w:numId w:val="13"/>
        </w:numPr>
        <w:spacing w:after="50"/>
      </w:pPr>
      <w:r>
        <w:rPr>
          <w:rFonts w:ascii="Arial" w:cs="Arial" w:eastAsia="Arial" w:hAnsi="Arial"/>
          <w:sz w:val="22"/>
          <w:szCs w:val="22"/>
        </w:rPr>
        <w:t xml:space="preserve">Edge caching: public API responses (ticker, heatmap) cached at CDN edge for 5–30 seconds</w:t>
      </w:r>
    </w:p>
    <w:p>
      <w:pPr>
        <w:pStyle w:val="Heading2"/>
        <w:spacing w:after="160" w:before="320"/>
      </w:pPr>
      <w:r>
        <w:rPr>
          <w:b/>
          <w:bCs/>
        </w:rPr>
        <w:t xml:space="preserve">25.4 Performance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rPr>
          <w:tblHeader/>
        </w:trP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3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First Byte (TTFB)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&lt;200ms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Lighthouse, synthetic monitoring</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Largest Contentful Paint (LCP)</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&lt;2.5s</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Core Web Vitals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Input Delay (FID)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&lt;100ms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Web Vitals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Cumulative Layout Shift (CLS)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&lt;0.1</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Core Web Vitals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response time (p95)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&lt;200ms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 percentile</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WebSocket message latency</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&lt;100ms</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Internal measurement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render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&lt;500ms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performance API</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Screener query time (3000 coins)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&lt;2s</w:t>
            </w:r>
          </w:p>
        </w:tc>
        <w:tc>
          <w:tcPr>
            <w:tcW w:type="dxa" w:w="5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Backend measurement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 calculation (single pair, all indicators)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&lt;100ms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measurement</w:t>
            </w:r>
          </w:p>
        </w:tc>
      </w:tr>
    </w:tbl>
    <w:p>
      <w:r>
        <w:br w:type="page"/>
      </w:r>
    </w:p>
    <w:p>
      <w:pPr>
        <w:pStyle w:val="Heading1"/>
        <w:spacing w:after="200" w:before="400"/>
      </w:pPr>
      <w:r>
        <w:rPr>
          <w:b/>
          <w:bCs/>
        </w:rPr>
        <w:t xml:space="preserve">26. Email &amp; Notification Templates</w:t>
      </w:r>
    </w:p>
    <w:p>
      <w:pPr>
        <w:spacing w:after="100"/>
      </w:pPr>
      <w:r>
        <w:rPr>
          <w:rFonts w:ascii="Arial" w:cs="Arial" w:eastAsia="Arial" w:hAnsi="Arial"/>
          <w:sz w:val="22"/>
          <w:szCs w:val="22"/>
        </w:rPr>
        <w:t xml:space="preserve">Every email is a retention opportunity. Each template is designed with specific goals: bring the user back to the platform, inform them of value, or prompt an action.</w:t>
      </w:r>
    </w:p>
    <w:p>
      <w:pPr>
        <w:pStyle w:val="Heading2"/>
        <w:spacing w:after="160" w:before="320"/>
      </w:pPr>
      <w:r>
        <w:rPr>
          <w:b/>
          <w:bCs/>
        </w:rPr>
        <w:t xml:space="preserve">26.1 Transactional Emails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200"/>
        <w:gridCol w:w="2426"/>
      </w:tblGrid>
      <w:tr>
        <w:trPr>
          <w:tblHeader/>
        </w:trP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Subject Line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c>
          <w:tcPr>
            <w:tcW w:type="dxa" w:w="2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to Quantis — Let’s get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overview, 3 quick-start steps, link to onboarding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Dashboard</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Email Verification</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Registration</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Verify your email address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6-digit code + magic link</w:t>
            </w:r>
          </w:p>
        </w:tc>
        <w:tc>
          <w:tcPr>
            <w:tcW w:type="dxa" w:w="2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Verify Email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Reset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Forgot 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your Quantis password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link (30 min expiry), security tip</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Password</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Payment Confirmation</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Successful payment</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Payment confirmed — {Tier} plan activated</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Amount, crypto, tx hash, tier details, expiry date</w:t>
            </w:r>
          </w:p>
        </w:tc>
        <w:tc>
          <w:tcPr>
            <w:tcW w:type="dxa" w:w="2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Go to Dashboard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Failed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 webhook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needed: payment issue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 issue, retry link, support contact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Payment</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Subscription Expiring</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 days before expiry</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Your {Tier} plan expires in 3 days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Feature summary they’ll lose, renewal link</w:t>
            </w:r>
          </w:p>
        </w:tc>
        <w:tc>
          <w:tcPr>
            <w:tcW w:type="dxa" w:w="2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Renew Now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Expired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Expiry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{Tier} plan has expired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they lost access to, resubscribe CTA, special offer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Resubscribe</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 Key Added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 API connected</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 connected successfully</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Confirmation, security reminder, what to expect</w:t>
            </w:r>
          </w:p>
        </w:tc>
        <w:tc>
          <w:tcPr>
            <w:tcW w:type="dxa" w:w="2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View Portfolio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2FA 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2FA setup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Two-factor authentication enabled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 backup codes reminder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Settings</w:t>
            </w:r>
          </w:p>
        </w:tc>
      </w:tr>
    </w:tbl>
    <w:p>
      <w:pPr>
        <w:pStyle w:val="Heading2"/>
        <w:spacing w:after="160" w:before="320"/>
      </w:pPr>
      <w:r>
        <w:rPr>
          <w:b/>
          <w:bCs/>
        </w:rPr>
        <w:t xml:space="preserve">26.2 Engagement Emails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800"/>
        <w:gridCol w:w="2200"/>
        <w:gridCol w:w="2326"/>
      </w:tblGrid>
      <w:tr>
        <w:trPr>
          <w:tblHeader/>
        </w:trPr>
        <w:tc>
          <w:tcPr>
            <w:tcW w:type="dxa" w:w="13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Subject Line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Content Summary</w:t>
            </w:r>
          </w:p>
        </w:tc>
        <w:tc>
          <w:tcPr>
            <w:tcW w:type="dxa" w:w="23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CTA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 Onboarding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24h after signup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tip: your first chart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open chart, add RSI, interpret signals</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Chart</w:t>
            </w:r>
          </w:p>
        </w:tc>
      </w:tr>
      <w:tr>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Day 3 Nudge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72h after signup, not activated</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 features you haven’t tried yet</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Highlight AI Copilot, screener, paper trading</w:t>
            </w:r>
          </w:p>
        </w:tc>
        <w:tc>
          <w:tcPr>
            <w:tcW w:type="dxa" w:w="2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Try Now</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7 Check-in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 after signup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first week at Quantis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Usage stats, features discovered, next steps</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 Learning</w:t>
            </w:r>
          </w:p>
        </w:tc>
      </w:tr>
      <w:tr>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Day 14 Upgrade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14 days, active Free user</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Ready to level up?</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Features they tried to access but were gated, trial offer</w:t>
            </w:r>
          </w:p>
        </w:tc>
        <w:tc>
          <w:tcPr>
            <w:tcW w:type="dxa" w:w="2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Start Free Trial</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 inactive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miss you — here’s what happened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market moves they missed, new features, special offer</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Come Back</w:t>
            </w:r>
          </w:p>
        </w:tc>
      </w:tr>
      <w:tr>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Streak Reminder</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6h before streak breaks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Your 15-day streak is at risk!</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Current streak, what they’ll lose, motivational message</w:t>
            </w:r>
          </w:p>
        </w:tc>
        <w:tc>
          <w:tcPr>
            <w:tcW w:type="dxa" w:w="2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Save Streak</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Achievement Unlocked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Achievement earned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earned: {Achievement 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Achievement details, XP earned, next achievement preview</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Profile</w:t>
            </w:r>
          </w:p>
        </w:tc>
      </w:tr>
      <w:tr>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Referral Success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Referred user subscribes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You earned {amount} USDT from referral!</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Referral name, reward amount, balance update</w:t>
            </w:r>
          </w:p>
        </w:tc>
        <w:tc>
          <w:tcPr>
            <w:tcW w:type="dxa" w:w="2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View Referrals</w:t>
            </w:r>
          </w:p>
        </w:tc>
      </w:tr>
    </w:tbl>
    <w:p>
      <w:pPr>
        <w:pStyle w:val="Heading2"/>
        <w:spacing w:after="160" w:before="320"/>
      </w:pPr>
      <w:r>
        <w:rPr>
          <w:b/>
          <w:bCs/>
        </w:rPr>
        <w:t xml:space="preserve">26.3 Report Emails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00"/>
        <w:gridCol w:w="41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Subject Line</w:t>
            </w:r>
          </w:p>
        </w:tc>
        <w:tc>
          <w:tcPr>
            <w:tcW w:type="dxa" w:w="41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Market Report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Sunday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Weekly Crypto Brief</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Watchlist performance summary, top signals this week, key levels ahead, market F&amp;G change, upcoming events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Monthly Performance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1st of month</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Your {Month} Trading Summary</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Journal stats: trades, win rate, P&amp;L. Portfolio change. Comparison to BTC benchmark. Top/worst trades.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Digest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(configurable)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Today’s Signals: {count} new opportunities</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today’s signals with pair, type, confidence, entry level. Truncated at 5, link to view all.</w:t>
            </w:r>
          </w:p>
        </w:tc>
      </w:tr>
    </w:tbl>
    <w:p>
      <w:pPr>
        <w:pStyle w:val="Heading2"/>
        <w:spacing w:after="160" w:before="320"/>
      </w:pPr>
      <w:r>
        <w:rPr>
          <w:b/>
          <w:bCs/>
        </w:rPr>
        <w:t xml:space="preserve">26.4 Push Notification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W w:type="dxa" w:w="4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Urgency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alert triggered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just hit $75,000 — your alert triggered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immediate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New signal</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New BUY signal on ETH (4H) — Confidence: 82%</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 — immediate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detected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Bullish Engulfing detected on SOL (1D) — tap to view</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Whale movement</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$15M BTC moved to Binance — potential sell pressure</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reminder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7-day streak ends in 2 hours — open Quantis to save it!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Weekly report ready</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Your weekly market brief is ready — tap to read</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 rate anomaly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funding rate hit +0.15% — extreme long positioning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pStyle w:val="Heading2"/>
        <w:spacing w:after="160" w:before="320"/>
      </w:pPr>
      <w:r>
        <w:rPr>
          <w:b/>
          <w:bCs/>
        </w:rPr>
        <w:t xml:space="preserve">26.5 Telegram Bot Messages</w:t>
      </w:r>
    </w:p>
    <w:p>
      <w:pPr>
        <w:pStyle w:val="ListParagraph"/>
        <w:numPr>
          <w:ilvl w:val="0"/>
          <w:numId w:val="13"/>
        </w:numPr>
        <w:spacing w:after="50"/>
      </w:pPr>
      <w:r>
        <w:rPr>
          <w:rFonts w:ascii="Arial" w:cs="Arial" w:eastAsia="Arial" w:hAnsi="Arial"/>
          <w:sz w:val="22"/>
          <w:szCs w:val="22"/>
        </w:rPr>
        <w:t xml:space="preserve">Alert triggered: “🚨 ALERT: BTC crossed $75,000 — View chart: [link]”</w:t>
      </w:r>
    </w:p>
    <w:p>
      <w:pPr>
        <w:pStyle w:val="ListParagraph"/>
        <w:numPr>
          <w:ilvl w:val="0"/>
          <w:numId w:val="13"/>
        </w:numPr>
        <w:spacing w:after="50"/>
      </w:pPr>
      <w:r>
        <w:rPr>
          <w:rFonts w:ascii="Arial" w:cs="Arial" w:eastAsia="Arial" w:hAnsi="Arial"/>
          <w:sz w:val="22"/>
          <w:szCs w:val="22"/>
        </w:rPr>
        <w:t xml:space="preserve">Signal: “🟢 BUY Signal | ETH/USDT | Entry: $3,450 | SL: $3,380 | TP1: $3,520 | TP2: $3,590 | TP3: $3,660 | Confidence: 82% | Strategy: Trend Following”</w:t>
      </w:r>
    </w:p>
    <w:p>
      <w:pPr>
        <w:pStyle w:val="ListParagraph"/>
        <w:numPr>
          <w:ilvl w:val="0"/>
          <w:numId w:val="13"/>
        </w:numPr>
        <w:spacing w:after="50"/>
      </w:pPr>
      <w:r>
        <w:rPr>
          <w:rFonts w:ascii="Arial" w:cs="Arial" w:eastAsia="Arial" w:hAnsi="Arial"/>
          <w:sz w:val="22"/>
          <w:szCs w:val="22"/>
        </w:rPr>
        <w:t xml:space="preserve">Pattern: “🔍 Pattern Detected: Ascending Triangle on SOL/USDT (4H) | Breakout level: $178.50 | Target: $195 | Confidence: 75%”</w:t>
      </w:r>
    </w:p>
    <w:p>
      <w:pPr>
        <w:pStyle w:val="ListParagraph"/>
        <w:numPr>
          <w:ilvl w:val="0"/>
          <w:numId w:val="13"/>
        </w:numPr>
        <w:spacing w:after="50"/>
      </w:pPr>
      <w:r>
        <w:rPr>
          <w:rFonts w:ascii="Arial" w:cs="Arial" w:eastAsia="Arial" w:hAnsi="Arial"/>
          <w:sz w:val="22"/>
          <w:szCs w:val="22"/>
        </w:rPr>
        <w:t xml:space="preserve">Weekly summary: “📊 Weekly Summary | Signals: 12 generated, 8 hit TP1 (67%) | Your watchlist: BTC +2.3%, ETH -1.1%, SOL +5.7%”</w:t>
      </w:r>
    </w:p>
    <w:p>
      <w:r>
        <w:br w:type="page"/>
      </w:r>
    </w:p>
    <w:p>
      <w:pPr>
        <w:pStyle w:val="Heading1"/>
        <w:spacing w:after="200" w:before="400"/>
      </w:pPr>
      <w:r>
        <w:rPr>
          <w:b/>
          <w:bCs/>
        </w:rPr>
        <w:t xml:space="preserve">27. Mobile Strategy</w:t>
      </w:r>
    </w:p>
    <w:p>
      <w:pPr>
        <w:spacing w:after="100"/>
      </w:pPr>
      <w:r>
        <w:rPr>
          <w:rFonts w:ascii="Arial" w:cs="Arial" w:eastAsia="Arial" w:hAnsi="Arial"/>
          <w:sz w:val="22"/>
          <w:szCs w:val="22"/>
        </w:rPr>
        <w:t xml:space="preserve">60%+ of crypto traders primarily use mobile devices. The mobile experience must be a first-class citizen, not an afterthought.</w:t>
      </w:r>
    </w:p>
    <w:p>
      <w:pPr>
        <w:pStyle w:val="Heading2"/>
        <w:spacing w:after="160" w:before="320"/>
      </w:pPr>
      <w:r>
        <w:rPr>
          <w:b/>
          <w:bCs/>
        </w:rPr>
        <w:t xml:space="preserve">27.1 PWA vs Native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29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3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PWA (Progressive Web App)</w:t>
            </w:r>
          </w:p>
        </w:tc>
        <w:tc>
          <w:tcPr>
            <w:tcW w:type="dxa" w:w="23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Native (React Native)</w:t>
            </w:r>
          </w:p>
        </w:tc>
        <w:tc>
          <w:tcPr>
            <w:tcW w:type="dxa" w:w="29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cost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same React codebase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separate codebase</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PWA for launch</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 to market</w:t>
            </w:r>
          </w:p>
        </w:tc>
        <w:tc>
          <w:tcPr>
            <w:tcW w:type="dxa" w:w="2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 extra weeks (responsive design)</w:t>
            </w:r>
          </w:p>
        </w:tc>
        <w:tc>
          <w:tcPr>
            <w:tcW w:type="dxa" w:w="2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8–12 additional weeks</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PWA wins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presence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App Store listing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App Store + Google Play</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advantage for discoverability</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2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Supported on Android, limited on iOS</w:t>
            </w:r>
          </w:p>
        </w:tc>
        <w:tc>
          <w:tcPr>
            <w:tcW w:type="dxa" w:w="2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Full support both platforms</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PWA sufficient for launch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for content/data apps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for heavy animations/charts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PWA acceptable for our use case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Offline support</w:t>
            </w:r>
          </w:p>
        </w:tc>
        <w:tc>
          <w:tcPr>
            <w:tcW w:type="dxa" w:w="2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Service Worker caching for static assets</w:t>
            </w:r>
          </w:p>
        </w:tc>
        <w:tc>
          <w:tcPr>
            <w:tcW w:type="dxa" w:w="2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Full offline capability</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PWA sufficient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APIs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(no Bluetooth, NFC)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needed for our use case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Updates</w:t>
            </w:r>
          </w:p>
        </w:tc>
        <w:tc>
          <w:tcPr>
            <w:tcW w:type="dxa" w:w="2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Instant (no app store review)</w:t>
            </w:r>
          </w:p>
        </w:tc>
        <w:tc>
          <w:tcPr>
            <w:tcW w:type="dxa" w:w="2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1–3 day review per update</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PWA advantage</w:t>
            </w:r>
          </w:p>
        </w:tc>
      </w:tr>
    </w:tbl>
    <w:p>
      <w:pPr>
        <w:spacing w:after="100"/>
      </w:pPr>
      <w:r>
        <w:rPr>
          <w:rFonts w:ascii="Arial" w:cs="Arial" w:eastAsia="Arial" w:hAnsi="Arial"/>
          <w:b/>
          <w:bCs/>
          <w:color w:val="1565C0"/>
          <w:sz w:val="22"/>
          <w:szCs w:val="22"/>
        </w:rPr>
        <w:t xml:space="preserve">Decision: Launch with PWA (Phase 1–10). Native app in Phase 11+ after product-market fit is confirmed and revenue justifies investment.</w:t>
      </w:r>
    </w:p>
    <w:p>
      <w:pPr>
        <w:pStyle w:val="Heading2"/>
        <w:spacing w:after="160" w:before="320"/>
      </w:pPr>
      <w:r>
        <w:rPr>
          <w:b/>
          <w:bCs/>
        </w:rPr>
        <w:t xml:space="preserve">27.2 PWA Implementation</w:t>
      </w:r>
    </w:p>
    <w:p>
      <w:pPr>
        <w:pStyle w:val="ListParagraph"/>
        <w:numPr>
          <w:ilvl w:val="0"/>
          <w:numId w:val="13"/>
        </w:numPr>
        <w:spacing w:after="50"/>
      </w:pPr>
      <w:r>
        <w:rPr>
          <w:rFonts w:ascii="Arial" w:cs="Arial" w:eastAsia="Arial" w:hAnsi="Arial"/>
          <w:sz w:val="22"/>
          <w:szCs w:val="22"/>
        </w:rPr>
        <w:t xml:space="preserve">Manifest.json: app name, icons (192px, 512px), theme color (#000), background color (#000), display: standalone</w:t>
      </w:r>
    </w:p>
    <w:p>
      <w:pPr>
        <w:pStyle w:val="ListParagraph"/>
        <w:numPr>
          <w:ilvl w:val="0"/>
          <w:numId w:val="13"/>
        </w:numPr>
        <w:spacing w:after="50"/>
      </w:pPr>
      <w:r>
        <w:rPr>
          <w:rFonts w:ascii="Arial" w:cs="Arial" w:eastAsia="Arial" w:hAnsi="Arial"/>
          <w:sz w:val="22"/>
          <w:szCs w:val="22"/>
        </w:rPr>
        <w:t xml:space="preserve">Service Worker: cache static assets (JS, CSS, fonts, icons), serve cached version on network failure</w:t>
      </w:r>
    </w:p>
    <w:p>
      <w:pPr>
        <w:pStyle w:val="ListParagraph"/>
        <w:numPr>
          <w:ilvl w:val="0"/>
          <w:numId w:val="13"/>
        </w:numPr>
        <w:spacing w:after="50"/>
      </w:pPr>
      <w:r>
        <w:rPr>
          <w:rFonts w:ascii="Arial" w:cs="Arial" w:eastAsia="Arial" w:hAnsi="Arial"/>
          <w:sz w:val="22"/>
          <w:szCs w:val="22"/>
        </w:rPr>
        <w:t xml:space="preserve">Install prompt: custom “Add to Home Screen” banner after 3rd visit (not on first visit — let user experience value first)</w:t>
      </w:r>
    </w:p>
    <w:p>
      <w:pPr>
        <w:pStyle w:val="ListParagraph"/>
        <w:numPr>
          <w:ilvl w:val="0"/>
          <w:numId w:val="13"/>
        </w:numPr>
        <w:spacing w:after="50"/>
      </w:pPr>
      <w:r>
        <w:rPr>
          <w:rFonts w:ascii="Arial" w:cs="Arial" w:eastAsia="Arial" w:hAnsi="Arial"/>
          <w:sz w:val="22"/>
          <w:szCs w:val="22"/>
        </w:rPr>
        <w:t xml:space="preserve">Offline mode: cached dashboard shell + “No internet connection” banner. Last cached prices shown with timestamp.</w:t>
      </w:r>
    </w:p>
    <w:p>
      <w:pPr>
        <w:pStyle w:val="ListParagraph"/>
        <w:numPr>
          <w:ilvl w:val="0"/>
          <w:numId w:val="13"/>
        </w:numPr>
        <w:spacing w:after="50"/>
      </w:pPr>
      <w:r>
        <w:rPr>
          <w:rFonts w:ascii="Arial" w:cs="Arial" w:eastAsia="Arial" w:hAnsi="Arial"/>
          <w:sz w:val="22"/>
          <w:szCs w:val="22"/>
        </w:rPr>
        <w:t xml:space="preserve">App-like experience: no browser chrome in standalone mode, splash screen, smooth transitions</w:t>
      </w:r>
    </w:p>
    <w:p>
      <w:pPr>
        <w:pStyle w:val="Heading2"/>
        <w:spacing w:after="160" w:before="320"/>
      </w:pPr>
      <w:r>
        <w:rPr>
          <w:b/>
          <w:bCs/>
        </w:rPr>
        <w:t xml:space="preserve">27.3 Mobile-Specific UI Considerations</w:t>
      </w:r>
    </w:p>
    <w:p>
      <w:pPr>
        <w:pStyle w:val="Heading3"/>
        <w:spacing w:after="120" w:before="240"/>
      </w:pPr>
      <w:r>
        <w:rPr>
          <w:b/>
          <w:bCs/>
        </w:rPr>
        <w:t xml:space="preserve">27.3.1 Chart Experience</w:t>
      </w:r>
    </w:p>
    <w:p>
      <w:pPr>
        <w:pStyle w:val="ListParagraph"/>
        <w:numPr>
          <w:ilvl w:val="0"/>
          <w:numId w:val="13"/>
        </w:numPr>
        <w:spacing w:after="50"/>
      </w:pPr>
      <w:r>
        <w:rPr>
          <w:rFonts w:ascii="Arial" w:cs="Arial" w:eastAsia="Arial" w:hAnsi="Arial"/>
          <w:sz w:val="22"/>
          <w:szCs w:val="22"/>
        </w:rPr>
        <w:t xml:space="preserve">Full-screen chart mode: swipe up to expand chart to entire screen</w:t>
      </w:r>
    </w:p>
    <w:p>
      <w:pPr>
        <w:pStyle w:val="ListParagraph"/>
        <w:numPr>
          <w:ilvl w:val="0"/>
          <w:numId w:val="13"/>
        </w:numPr>
        <w:spacing w:after="50"/>
      </w:pPr>
      <w:r>
        <w:rPr>
          <w:rFonts w:ascii="Arial" w:cs="Arial" w:eastAsia="Arial" w:hAnsi="Arial"/>
          <w:sz w:val="22"/>
          <w:szCs w:val="22"/>
        </w:rPr>
        <w:t xml:space="preserve">Pinch-to-zoom on chart with smooth animation</w:t>
      </w:r>
    </w:p>
    <w:p>
      <w:pPr>
        <w:pStyle w:val="ListParagraph"/>
        <w:numPr>
          <w:ilvl w:val="0"/>
          <w:numId w:val="13"/>
        </w:numPr>
        <w:spacing w:after="50"/>
      </w:pPr>
      <w:r>
        <w:rPr>
          <w:rFonts w:ascii="Arial" w:cs="Arial" w:eastAsia="Arial" w:hAnsi="Arial"/>
          <w:sz w:val="22"/>
          <w:szCs w:val="22"/>
        </w:rPr>
        <w:t xml:space="preserve">Indicator panel: bottom sheet that slides up (not sidebar)</w:t>
      </w:r>
    </w:p>
    <w:p>
      <w:pPr>
        <w:pStyle w:val="ListParagraph"/>
        <w:numPr>
          <w:ilvl w:val="0"/>
          <w:numId w:val="13"/>
        </w:numPr>
        <w:spacing w:after="50"/>
      </w:pPr>
      <w:r>
        <w:rPr>
          <w:rFonts w:ascii="Arial" w:cs="Arial" w:eastAsia="Arial" w:hAnsi="Arial"/>
          <w:sz w:val="22"/>
          <w:szCs w:val="22"/>
        </w:rPr>
        <w:t xml:space="preserve">Timeframe selector: horizontal scrollable pill bar at top of chart</w:t>
      </w:r>
    </w:p>
    <w:p>
      <w:pPr>
        <w:pStyle w:val="ListParagraph"/>
        <w:numPr>
          <w:ilvl w:val="0"/>
          <w:numId w:val="13"/>
        </w:numPr>
        <w:spacing w:after="50"/>
      </w:pPr>
      <w:r>
        <w:rPr>
          <w:rFonts w:ascii="Arial" w:cs="Arial" w:eastAsia="Arial" w:hAnsi="Arial"/>
          <w:sz w:val="22"/>
          <w:szCs w:val="22"/>
        </w:rPr>
        <w:t xml:space="preserve">Drawing tools: simplified toolbar (3 most-used tools visible, rest in overflow menu)</w:t>
      </w:r>
    </w:p>
    <w:p>
      <w:pPr>
        <w:pStyle w:val="Heading3"/>
        <w:spacing w:after="120" w:before="240"/>
      </w:pPr>
      <w:r>
        <w:rPr>
          <w:b/>
          <w:bCs/>
        </w:rPr>
        <w:t xml:space="preserve">27.3.2 Navigation</w:t>
      </w:r>
    </w:p>
    <w:p>
      <w:pPr>
        <w:pStyle w:val="ListParagraph"/>
        <w:numPr>
          <w:ilvl w:val="0"/>
          <w:numId w:val="13"/>
        </w:numPr>
        <w:spacing w:after="50"/>
      </w:pPr>
      <w:r>
        <w:rPr>
          <w:rFonts w:ascii="Arial" w:cs="Arial" w:eastAsia="Arial" w:hAnsi="Arial"/>
          <w:sz w:val="22"/>
          <w:szCs w:val="22"/>
        </w:rPr>
        <w:t xml:space="preserve">Bottom tab bar: Dashboard, Chart, Screener, Signals, Profile (5 tabs)</w:t>
      </w:r>
    </w:p>
    <w:p>
      <w:pPr>
        <w:pStyle w:val="ListParagraph"/>
        <w:numPr>
          <w:ilvl w:val="0"/>
          <w:numId w:val="13"/>
        </w:numPr>
        <w:spacing w:after="50"/>
      </w:pPr>
      <w:r>
        <w:rPr>
          <w:rFonts w:ascii="Arial" w:cs="Arial" w:eastAsia="Arial" w:hAnsi="Arial"/>
          <w:sz w:val="22"/>
          <w:szCs w:val="22"/>
        </w:rPr>
        <w:t xml:space="preserve">Swipe navigation: swipe left/right to switch between watchlist assets on chart</w:t>
      </w:r>
    </w:p>
    <w:p>
      <w:pPr>
        <w:pStyle w:val="ListParagraph"/>
        <w:numPr>
          <w:ilvl w:val="0"/>
          <w:numId w:val="13"/>
        </w:numPr>
        <w:spacing w:after="50"/>
      </w:pPr>
      <w:r>
        <w:rPr>
          <w:rFonts w:ascii="Arial" w:cs="Arial" w:eastAsia="Arial" w:hAnsi="Arial"/>
          <w:sz w:val="22"/>
          <w:szCs w:val="22"/>
        </w:rPr>
        <w:t xml:space="preserve">Pull-to-refresh on all list views</w:t>
      </w:r>
    </w:p>
    <w:p>
      <w:pPr>
        <w:pStyle w:val="ListParagraph"/>
        <w:numPr>
          <w:ilvl w:val="0"/>
          <w:numId w:val="13"/>
        </w:numPr>
        <w:spacing w:after="50"/>
      </w:pPr>
      <w:r>
        <w:rPr>
          <w:rFonts w:ascii="Arial" w:cs="Arial" w:eastAsia="Arial" w:hAnsi="Arial"/>
          <w:sz w:val="22"/>
          <w:szCs w:val="22"/>
        </w:rPr>
        <w:t xml:space="preserve">Haptic feedback on button presses and alert triggers (where supported)</w:t>
      </w:r>
    </w:p>
    <w:p>
      <w:pPr>
        <w:pStyle w:val="Heading3"/>
        <w:spacing w:after="120" w:before="240"/>
      </w:pPr>
      <w:r>
        <w:rPr>
          <w:b/>
          <w:bCs/>
        </w:rPr>
        <w:t xml:space="preserve">27.3.3 Responsive Breakpoints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5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Layout</w:t>
            </w:r>
          </w:p>
        </w:tc>
        <w:tc>
          <w:tcPr>
            <w:tcW w:type="dxa" w:w="3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&lt;375px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column, compact cards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phones (iPhone SE)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Mobile M</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375–428px</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Single column, standard cards</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Most smartphones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428–768px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column, wider cards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phones, small tablets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Tablet</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768–1024px</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Two-column layout</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iPad, Android tablets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1024–1440px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layout, sidebar + main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monitors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Desktop XL</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&gt;1440px</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Full layout with max-width container</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Wide monitors</w:t>
            </w:r>
          </w:p>
        </w:tc>
      </w:tr>
    </w:tbl>
    <w:p>
      <w:pPr>
        <w:pStyle w:val="Heading2"/>
        <w:spacing w:after="160" w:before="320"/>
      </w:pPr>
      <w:r>
        <w:rPr>
          <w:b/>
          <w:bCs/>
        </w:rPr>
        <w:t xml:space="preserve">27.4 Native App Roadmap (Post-PMF)</w:t>
      </w:r>
    </w:p>
    <w:p>
      <w:pPr>
        <w:spacing w:after="100"/>
      </w:pPr>
      <w:r>
        <w:rPr>
          <w:rFonts w:ascii="Arial" w:cs="Arial" w:eastAsia="Arial" w:hAnsi="Arial"/>
          <w:sz w:val="22"/>
          <w:szCs w:val="22"/>
        </w:rPr>
        <w:t xml:space="preserve">When monthly revenue exceeds $15K and PWA active users exceed 5K, evaluate native app:</w:t>
      </w:r>
    </w:p>
    <w:p>
      <w:pPr>
        <w:pStyle w:val="ListParagraph"/>
        <w:numPr>
          <w:ilvl w:val="0"/>
          <w:numId w:val="13"/>
        </w:numPr>
        <w:spacing w:after="50"/>
      </w:pPr>
      <w:r>
        <w:rPr>
          <w:rFonts w:ascii="Arial" w:cs="Arial" w:eastAsia="Arial" w:hAnsi="Arial"/>
          <w:sz w:val="22"/>
          <w:szCs w:val="22"/>
        </w:rPr>
        <w:t xml:space="preserve">React Native with shared business logic from web app</w:t>
      </w:r>
    </w:p>
    <w:p>
      <w:pPr>
        <w:pStyle w:val="ListParagraph"/>
        <w:numPr>
          <w:ilvl w:val="0"/>
          <w:numId w:val="13"/>
        </w:numPr>
        <w:spacing w:after="50"/>
      </w:pPr>
      <w:r>
        <w:rPr>
          <w:rFonts w:ascii="Arial" w:cs="Arial" w:eastAsia="Arial" w:hAnsi="Arial"/>
          <w:sz w:val="22"/>
          <w:szCs w:val="22"/>
        </w:rPr>
        <w:t xml:space="preserve">Prioritize: charts, signals, alerts, portfolio — core daily-use features</w:t>
      </w:r>
    </w:p>
    <w:p>
      <w:pPr>
        <w:pStyle w:val="ListParagraph"/>
        <w:numPr>
          <w:ilvl w:val="0"/>
          <w:numId w:val="13"/>
        </w:numPr>
        <w:spacing w:after="50"/>
      </w:pPr>
      <w:r>
        <w:rPr>
          <w:rFonts w:ascii="Arial" w:cs="Arial" w:eastAsia="Arial" w:hAnsi="Arial"/>
          <w:sz w:val="22"/>
          <w:szCs w:val="22"/>
        </w:rPr>
        <w:t xml:space="preserve">iOS App Store: requires Apple Developer Account ($99/yr), App Review compliance</w:t>
      </w:r>
    </w:p>
    <w:p>
      <w:pPr>
        <w:pStyle w:val="ListParagraph"/>
        <w:numPr>
          <w:ilvl w:val="0"/>
          <w:numId w:val="13"/>
        </w:numPr>
        <w:spacing w:after="50"/>
      </w:pPr>
      <w:r>
        <w:rPr>
          <w:rFonts w:ascii="Arial" w:cs="Arial" w:eastAsia="Arial" w:hAnsi="Arial"/>
          <w:sz w:val="22"/>
          <w:szCs w:val="22"/>
        </w:rPr>
        <w:t xml:space="preserve">Google Play: requires Google Play Developer Account ($25 one-time), review within 1–3 days</w:t>
      </w:r>
    </w:p>
    <w:p>
      <w:pPr>
        <w:pStyle w:val="ListParagraph"/>
        <w:numPr>
          <w:ilvl w:val="0"/>
          <w:numId w:val="13"/>
        </w:numPr>
        <w:spacing w:after="50"/>
      </w:pPr>
      <w:r>
        <w:rPr>
          <w:rFonts w:ascii="Arial" w:cs="Arial" w:eastAsia="Arial" w:hAnsi="Arial"/>
          <w:sz w:val="22"/>
          <w:szCs w:val="22"/>
        </w:rPr>
        <w:t xml:space="preserve">Push notifications: Firebase Cloud Messaging (FCM) for Android, APNs for iOS</w:t>
      </w:r>
    </w:p>
    <w:p>
      <w:pPr>
        <w:pStyle w:val="ListParagraph"/>
        <w:numPr>
          <w:ilvl w:val="0"/>
          <w:numId w:val="13"/>
        </w:numPr>
        <w:spacing w:after="50"/>
      </w:pPr>
      <w:r>
        <w:rPr>
          <w:rFonts w:ascii="Arial" w:cs="Arial" w:eastAsia="Arial" w:hAnsi="Arial"/>
          <w:sz w:val="22"/>
          <w:szCs w:val="22"/>
        </w:rPr>
        <w:t xml:space="preserve">Estimated development: 8–12 weeks for MVP native app</w:t>
      </w:r>
    </w:p>
    <w:p>
      <w:r>
        <w:br w:type="page"/>
      </w:r>
    </w:p>
    <w:p>
      <w:pPr>
        <w:pStyle w:val="Heading1"/>
        <w:spacing w:after="200" w:before="400"/>
      </w:pPr>
      <w:r>
        <w:rPr>
          <w:b/>
          <w:bCs/>
        </w:rPr>
        <w:t xml:space="preserve">28. API Documentation Standards</w:t>
      </w:r>
    </w:p>
    <w:p>
      <w:pPr>
        <w:spacing w:after="100"/>
      </w:pPr>
      <w:r>
        <w:rPr>
          <w:rFonts w:ascii="Arial" w:cs="Arial" w:eastAsia="Arial" w:hAnsi="Arial"/>
          <w:sz w:val="22"/>
          <w:szCs w:val="22"/>
        </w:rPr>
        <w:t xml:space="preserve">For the Institutional tier ($249/mo), comprehensive API documentation is a core value proposition. Quant traders, fund managers, and bot developers pay for reliable, well-documented APIs.</w:t>
      </w:r>
    </w:p>
    <w:p>
      <w:pPr>
        <w:pStyle w:val="Heading2"/>
        <w:spacing w:after="160" w:before="320"/>
      </w:pPr>
      <w:r>
        <w:rPr>
          <w:b/>
          <w:bCs/>
        </w:rPr>
        <w:t xml:space="preserve">28.1 OpenAPI Specification</w:t>
      </w:r>
    </w:p>
    <w:p>
      <w:pPr>
        <w:spacing w:after="100"/>
      </w:pPr>
      <w:r>
        <w:rPr>
          <w:rFonts w:ascii="Arial" w:cs="Arial" w:eastAsia="Arial" w:hAnsi="Arial"/>
          <w:sz w:val="22"/>
          <w:szCs w:val="22"/>
        </w:rPr>
        <w:t xml:space="preserve">The complete API is documented using OpenAPI 3.1 specification (formerly Swagger). The spec file is auto-generated from route definitions using tsoa or express-openapi-validator.</w:t>
      </w:r>
    </w:p>
    <w:p>
      <w:pPr>
        <w:pStyle w:val="Heading3"/>
        <w:spacing w:after="120" w:before="240"/>
      </w:pPr>
      <w:r>
        <w:rPr>
          <w:b/>
          <w:bCs/>
        </w:rPr>
        <w:t xml:space="preserve">28.1.1 Spec Structure</w:t>
      </w:r>
    </w:p>
    <w:p>
      <w:pPr>
        <w:pStyle w:val="ListParagraph"/>
        <w:numPr>
          <w:ilvl w:val="0"/>
          <w:numId w:val="13"/>
        </w:numPr>
        <w:spacing w:after="50"/>
      </w:pPr>
      <w:r>
        <w:rPr>
          <w:rFonts w:ascii="Arial" w:cs="Arial" w:eastAsia="Arial" w:hAnsi="Arial"/>
          <w:sz w:val="22"/>
          <w:szCs w:val="22"/>
        </w:rPr>
        <w:t xml:space="preserve">openapi: 3.1.0</w:t>
      </w:r>
    </w:p>
    <w:p>
      <w:pPr>
        <w:pStyle w:val="ListParagraph"/>
        <w:numPr>
          <w:ilvl w:val="0"/>
          <w:numId w:val="13"/>
        </w:numPr>
        <w:spacing w:after="50"/>
      </w:pPr>
      <w:r>
        <w:rPr>
          <w:rFonts w:ascii="Arial" w:cs="Arial" w:eastAsia="Arial" w:hAnsi="Arial"/>
          <w:sz w:val="22"/>
          <w:szCs w:val="22"/>
        </w:rPr>
        <w:t xml:space="preserve">info: title, version, description, contact, license</w:t>
      </w:r>
    </w:p>
    <w:p>
      <w:pPr>
        <w:pStyle w:val="ListParagraph"/>
        <w:numPr>
          <w:ilvl w:val="0"/>
          <w:numId w:val="13"/>
        </w:numPr>
        <w:spacing w:after="50"/>
      </w:pPr>
      <w:r>
        <w:rPr>
          <w:rFonts w:ascii="Arial" w:cs="Arial" w:eastAsia="Arial" w:hAnsi="Arial"/>
          <w:sz w:val="22"/>
          <w:szCs w:val="22"/>
        </w:rPr>
        <w:t xml:space="preserve">servers: production (api.quantis.io), staging (staging-api.quantis.io)</w:t>
      </w:r>
    </w:p>
    <w:p>
      <w:pPr>
        <w:pStyle w:val="ListParagraph"/>
        <w:numPr>
          <w:ilvl w:val="0"/>
          <w:numId w:val="13"/>
        </w:numPr>
        <w:spacing w:after="50"/>
      </w:pPr>
      <w:r>
        <w:rPr>
          <w:rFonts w:ascii="Arial" w:cs="Arial" w:eastAsia="Arial" w:hAnsi="Arial"/>
          <w:sz w:val="22"/>
          <w:szCs w:val="22"/>
        </w:rPr>
        <w:t xml:space="preserve">paths: all endpoints with request/response schemas, parameters, examples</w:t>
      </w:r>
    </w:p>
    <w:p>
      <w:pPr>
        <w:pStyle w:val="ListParagraph"/>
        <w:numPr>
          <w:ilvl w:val="0"/>
          <w:numId w:val="13"/>
        </w:numPr>
        <w:spacing w:after="50"/>
      </w:pPr>
      <w:r>
        <w:rPr>
          <w:rFonts w:ascii="Arial" w:cs="Arial" w:eastAsia="Arial" w:hAnsi="Arial"/>
          <w:sz w:val="22"/>
          <w:szCs w:val="22"/>
        </w:rPr>
        <w:t xml:space="preserve">components: reusable schemas (OHLCV, Signal, Alert, User, Subscription), security schemes (Bearer JWT)</w:t>
      </w:r>
    </w:p>
    <w:p>
      <w:pPr>
        <w:pStyle w:val="ListParagraph"/>
        <w:numPr>
          <w:ilvl w:val="0"/>
          <w:numId w:val="13"/>
        </w:numPr>
        <w:spacing w:after="50"/>
      </w:pPr>
      <w:r>
        <w:rPr>
          <w:rFonts w:ascii="Arial" w:cs="Arial" w:eastAsia="Arial" w:hAnsi="Arial"/>
          <w:sz w:val="22"/>
          <w:szCs w:val="22"/>
        </w:rPr>
        <w:t xml:space="preserve">tags: grouped by domain (Auth, Market, Analysis, Alerts, Subscription, OnChain, Derivatives)</w:t>
      </w:r>
    </w:p>
    <w:p>
      <w:pPr>
        <w:pStyle w:val="Heading3"/>
        <w:spacing w:after="120" w:before="240"/>
      </w:pPr>
      <w:r>
        <w:rPr>
          <w:b/>
          <w:bCs/>
        </w:rPr>
        <w:t xml:space="preserve">28.1.2 Documentation Portal</w:t>
      </w:r>
    </w:p>
    <w:p>
      <w:pPr>
        <w:pStyle w:val="ListParagraph"/>
        <w:numPr>
          <w:ilvl w:val="0"/>
          <w:numId w:val="13"/>
        </w:numPr>
        <w:spacing w:after="50"/>
      </w:pPr>
      <w:r>
        <w:rPr>
          <w:rFonts w:ascii="Arial" w:cs="Arial" w:eastAsia="Arial" w:hAnsi="Arial"/>
          <w:sz w:val="22"/>
          <w:szCs w:val="22"/>
        </w:rPr>
        <w:t xml:space="preserve">Hosted at docs.quantis.io</w:t>
      </w:r>
    </w:p>
    <w:p>
      <w:pPr>
        <w:pStyle w:val="ListParagraph"/>
        <w:numPr>
          <w:ilvl w:val="0"/>
          <w:numId w:val="13"/>
        </w:numPr>
        <w:spacing w:after="50"/>
      </w:pPr>
      <w:r>
        <w:rPr>
          <w:rFonts w:ascii="Arial" w:cs="Arial" w:eastAsia="Arial" w:hAnsi="Arial"/>
          <w:sz w:val="22"/>
          <w:szCs w:val="22"/>
        </w:rPr>
        <w:t xml:space="preserve">Interactive documentation: Swagger UI or Redoc for try-it-now functionality</w:t>
      </w:r>
    </w:p>
    <w:p>
      <w:pPr>
        <w:pStyle w:val="ListParagraph"/>
        <w:numPr>
          <w:ilvl w:val="0"/>
          <w:numId w:val="13"/>
        </w:numPr>
        <w:spacing w:after="50"/>
      </w:pPr>
      <w:r>
        <w:rPr>
          <w:rFonts w:ascii="Arial" w:cs="Arial" w:eastAsia="Arial" w:hAnsi="Arial"/>
          <w:sz w:val="22"/>
          <w:szCs w:val="22"/>
        </w:rPr>
        <w:t xml:space="preserve">Auto-generated from OpenAPI spec on every deployment</w:t>
      </w:r>
    </w:p>
    <w:p>
      <w:pPr>
        <w:pStyle w:val="ListParagraph"/>
        <w:numPr>
          <w:ilvl w:val="0"/>
          <w:numId w:val="13"/>
        </w:numPr>
        <w:spacing w:after="50"/>
      </w:pPr>
      <w:r>
        <w:rPr>
          <w:rFonts w:ascii="Arial" w:cs="Arial" w:eastAsia="Arial" w:hAnsi="Arial"/>
          <w:sz w:val="22"/>
          <w:szCs w:val="22"/>
        </w:rPr>
        <w:t xml:space="preserve">Versioned: /v1/ endpoints with deprecation notices for breaking changes</w:t>
      </w:r>
    </w:p>
    <w:p>
      <w:pPr>
        <w:pStyle w:val="ListParagraph"/>
        <w:numPr>
          <w:ilvl w:val="0"/>
          <w:numId w:val="13"/>
        </w:numPr>
        <w:spacing w:after="50"/>
      </w:pPr>
      <w:r>
        <w:rPr>
          <w:rFonts w:ascii="Arial" w:cs="Arial" w:eastAsia="Arial" w:hAnsi="Arial"/>
          <w:sz w:val="22"/>
          <w:szCs w:val="22"/>
        </w:rPr>
        <w:t xml:space="preserve">Rate limit information displayed per endpoint per tier</w:t>
      </w:r>
    </w:p>
    <w:p>
      <w:pPr>
        <w:pStyle w:val="Heading2"/>
        <w:spacing w:after="160" w:before="320"/>
      </w:pPr>
      <w:r>
        <w:rPr>
          <w:b/>
          <w:bCs/>
        </w:rPr>
        <w:t xml:space="preserve">28.2 Code Examples</w:t>
      </w:r>
    </w:p>
    <w:p>
      <w:pPr>
        <w:pStyle w:val="Heading3"/>
        <w:spacing w:after="120" w:before="240"/>
      </w:pPr>
      <w:r>
        <w:rPr>
          <w:b/>
          <w:bCs/>
        </w:rPr>
        <w:t xml:space="preserve">28.2.1 Python SDK Examples</w:t>
      </w:r>
    </w:p>
    <w:p>
      <w:pPr>
        <w:shd w:fill="F5F5F5" w:val="clear"/>
        <w:spacing w:after="30"/>
      </w:pPr>
      <w:r>
        <w:rPr>
          <w:rFonts w:ascii="Courier New" w:cs="Courier New" w:eastAsia="Courier New" w:hAnsi="Courier New"/>
          <w:sz w:val="18"/>
          <w:szCs w:val="18"/>
        </w:rPr>
        <w:t xml:space="preserve"># Install: pip install quantis-sdk</w:t>
      </w:r>
    </w:p>
    <w:p>
      <w:pPr>
        <w:shd w:fill="F5F5F5" w:val="clear"/>
        <w:spacing w:after="30"/>
      </w:pPr>
      <w:r>
        <w:rPr>
          <w:rFonts w:ascii="Courier New" w:cs="Courier New" w:eastAsia="Courier New" w:hAnsi="Courier New"/>
          <w:sz w:val="18"/>
          <w:szCs w:val="18"/>
        </w:rPr>
        <w:t xml:space="preserve">from quantis import QuantisClient</w:t>
      </w:r>
    </w:p>
    <w:p>
      <w:pPr>
        <w:shd w:fill="F5F5F5" w:val="clear"/>
        <w:spacing w:after="30"/>
      </w:pPr>
      <w:r>
        <w:rPr>
          <w:rFonts w:ascii="Courier New" w:cs="Courier New" w:eastAsia="Courier New" w:hAnsi="Courier New"/>
          <w:sz w:val="18"/>
          <w:szCs w:val="18"/>
        </w:rPr>
        <w:t xml:space="preserve"/>
      </w:r>
    </w:p>
    <w:p>
      <w:pPr>
        <w:shd w:fill="F5F5F5" w:val="clear"/>
        <w:spacing w:after="30"/>
      </w:pPr>
      <w:r>
        <w:rPr>
          <w:rFonts w:ascii="Courier New" w:cs="Courier New" w:eastAsia="Courier New" w:hAnsi="Courier New"/>
          <w:sz w:val="18"/>
          <w:szCs w:val="18"/>
        </w:rPr>
        <w:t xml:space="preserve">client = QuantisClient(api_key='your-api-key')</w:t>
      </w:r>
    </w:p>
    <w:p>
      <w:pPr>
        <w:shd w:fill="F5F5F5" w:val="clear"/>
        <w:spacing w:after="30"/>
      </w:pPr>
      <w:r>
        <w:rPr>
          <w:rFonts w:ascii="Courier New" w:cs="Courier New" w:eastAsia="Courier New" w:hAnsi="Courier New"/>
          <w:sz w:val="18"/>
          <w:szCs w:val="18"/>
        </w:rPr>
        <w:t xml:space="preserve"/>
      </w:r>
    </w:p>
    <w:p>
      <w:pPr>
        <w:shd w:fill="F5F5F5" w:val="clear"/>
        <w:spacing w:after="30"/>
      </w:pPr>
      <w:r>
        <w:rPr>
          <w:rFonts w:ascii="Courier New" w:cs="Courier New" w:eastAsia="Courier New" w:hAnsi="Courier New"/>
          <w:sz w:val="18"/>
          <w:szCs w:val="18"/>
        </w:rPr>
        <w:t xml:space="preserve"># Get OHLCV data</w:t>
      </w:r>
    </w:p>
    <w:p>
      <w:pPr>
        <w:shd w:fill="F5F5F5" w:val="clear"/>
        <w:spacing w:after="30"/>
      </w:pPr>
      <w:r>
        <w:rPr>
          <w:rFonts w:ascii="Courier New" w:cs="Courier New" w:eastAsia="Courier New" w:hAnsi="Courier New"/>
          <w:sz w:val="18"/>
          <w:szCs w:val="18"/>
        </w:rPr>
        <w:t xml:space="preserve">candles = client.market.get_ohlcv(</w:t>
      </w:r>
    </w:p>
    <w:p>
      <w:pPr>
        <w:shd w:fill="F5F5F5" w:val="clear"/>
        <w:spacing w:after="30"/>
      </w:pPr>
      <w:r>
        <w:rPr>
          <w:rFonts w:ascii="Courier New" w:cs="Courier New" w:eastAsia="Courier New" w:hAnsi="Courier New"/>
          <w:sz w:val="18"/>
          <w:szCs w:val="18"/>
        </w:rPr>
        <w:t xml:space="preserve">    symbol='BTCUSDT',</w:t>
      </w:r>
    </w:p>
    <w:p>
      <w:pPr>
        <w:shd w:fill="F5F5F5" w:val="clear"/>
        <w:spacing w:after="30"/>
      </w:pPr>
      <w:r>
        <w:rPr>
          <w:rFonts w:ascii="Courier New" w:cs="Courier New" w:eastAsia="Courier New" w:hAnsi="Courier New"/>
          <w:sz w:val="18"/>
          <w:szCs w:val="18"/>
        </w:rPr>
        <w:t xml:space="preserve">    timeframe='4h',</w:t>
      </w:r>
    </w:p>
    <w:p>
      <w:pPr>
        <w:shd w:fill="F5F5F5" w:val="clear"/>
        <w:spacing w:after="30"/>
      </w:pPr>
      <w:r>
        <w:rPr>
          <w:rFonts w:ascii="Courier New" w:cs="Courier New" w:eastAsia="Courier New" w:hAnsi="Courier New"/>
          <w:sz w:val="18"/>
          <w:szCs w:val="18"/>
        </w:rPr>
        <w:t xml:space="preserve">    limit=100</w:t>
      </w:r>
    </w:p>
    <w:p>
      <w:pPr>
        <w:shd w:fill="F5F5F5" w:val="clear"/>
        <w:spacing w:after="30"/>
      </w:pPr>
      <w:r>
        <w:rPr>
          <w:rFonts w:ascii="Courier New" w:cs="Courier New" w:eastAsia="Courier New" w:hAnsi="Courier New"/>
          <w:sz w:val="18"/>
          <w:szCs w:val="18"/>
        </w:rPr>
        <w:t xml:space="preserve">)</w:t>
      </w:r>
    </w:p>
    <w:p>
      <w:pPr>
        <w:shd w:fill="F5F5F5" w:val="clear"/>
        <w:spacing w:after="30"/>
      </w:pPr>
      <w:r>
        <w:rPr>
          <w:rFonts w:ascii="Courier New" w:cs="Courier New" w:eastAsia="Courier New" w:hAnsi="Courier New"/>
          <w:sz w:val="18"/>
          <w:szCs w:val="18"/>
        </w:rPr>
        <w:t xml:space="preserve"/>
      </w:r>
    </w:p>
    <w:p>
      <w:pPr>
        <w:shd w:fill="F5F5F5" w:val="clear"/>
        <w:spacing w:after="30"/>
      </w:pPr>
      <w:r>
        <w:rPr>
          <w:rFonts w:ascii="Courier New" w:cs="Courier New" w:eastAsia="Courier New" w:hAnsi="Courier New"/>
          <w:sz w:val="18"/>
          <w:szCs w:val="18"/>
        </w:rPr>
        <w:t xml:space="preserve"># Get active signals</w:t>
      </w:r>
    </w:p>
    <w:p>
      <w:pPr>
        <w:shd w:fill="F5F5F5" w:val="clear"/>
        <w:spacing w:after="30"/>
      </w:pPr>
      <w:r>
        <w:rPr>
          <w:rFonts w:ascii="Courier New" w:cs="Courier New" w:eastAsia="Courier New" w:hAnsi="Courier New"/>
          <w:sz w:val="18"/>
          <w:szCs w:val="18"/>
        </w:rPr>
        <w:t xml:space="preserve">signals = client.analysis.get_signals(</w:t>
      </w:r>
    </w:p>
    <w:p>
      <w:pPr>
        <w:shd w:fill="F5F5F5" w:val="clear"/>
        <w:spacing w:after="30"/>
      </w:pPr>
      <w:r>
        <w:rPr>
          <w:rFonts w:ascii="Courier New" w:cs="Courier New" w:eastAsia="Courier New" w:hAnsi="Courier New"/>
          <w:sz w:val="18"/>
          <w:szCs w:val="18"/>
        </w:rPr>
        <w:t xml:space="preserve">    pair='BTCUSDT',</w:t>
      </w:r>
    </w:p>
    <w:p>
      <w:pPr>
        <w:shd w:fill="F5F5F5" w:val="clear"/>
        <w:spacing w:after="30"/>
      </w:pPr>
      <w:r>
        <w:rPr>
          <w:rFonts w:ascii="Courier New" w:cs="Courier New" w:eastAsia="Courier New" w:hAnsi="Courier New"/>
          <w:sz w:val="18"/>
          <w:szCs w:val="18"/>
        </w:rPr>
        <w:t xml:space="preserve">    strength='STRONG',</w:t>
      </w:r>
    </w:p>
    <w:p>
      <w:pPr>
        <w:shd w:fill="F5F5F5" w:val="clear"/>
        <w:spacing w:after="30"/>
      </w:pPr>
      <w:r>
        <w:rPr>
          <w:rFonts w:ascii="Courier New" w:cs="Courier New" w:eastAsia="Courier New" w:hAnsi="Courier New"/>
          <w:sz w:val="18"/>
          <w:szCs w:val="18"/>
        </w:rPr>
        <w:t xml:space="preserve">    status='ACTIVE'</w:t>
      </w:r>
    </w:p>
    <w:p>
      <w:pPr>
        <w:shd w:fill="F5F5F5" w:val="clear"/>
        <w:spacing w:after="30"/>
      </w:pPr>
      <w:r>
        <w:rPr>
          <w:rFonts w:ascii="Courier New" w:cs="Courier New" w:eastAsia="Courier New" w:hAnsi="Courier New"/>
          <w:sz w:val="18"/>
          <w:szCs w:val="18"/>
        </w:rPr>
        <w:t xml:space="preserve">)</w:t>
      </w:r>
    </w:p>
    <w:p>
      <w:pPr>
        <w:shd w:fill="F5F5F5" w:val="clear"/>
        <w:spacing w:after="30"/>
      </w:pPr>
      <w:r>
        <w:rPr>
          <w:rFonts w:ascii="Courier New" w:cs="Courier New" w:eastAsia="Courier New" w:hAnsi="Courier New"/>
          <w:sz w:val="18"/>
          <w:szCs w:val="18"/>
        </w:rPr>
        <w:t xml:space="preserve"/>
      </w:r>
    </w:p>
    <w:p>
      <w:pPr>
        <w:shd w:fill="F5F5F5" w:val="clear"/>
        <w:spacing w:after="30"/>
      </w:pPr>
      <w:r>
        <w:rPr>
          <w:rFonts w:ascii="Courier New" w:cs="Courier New" w:eastAsia="Courier New" w:hAnsi="Courier New"/>
          <w:sz w:val="18"/>
          <w:szCs w:val="18"/>
        </w:rPr>
        <w:t xml:space="preserve"># Subscribe to real-time ticker</w:t>
      </w:r>
    </w:p>
    <w:p>
      <w:pPr>
        <w:shd w:fill="F5F5F5" w:val="clear"/>
        <w:spacing w:after="30"/>
      </w:pPr>
      <w:r>
        <w:rPr>
          <w:rFonts w:ascii="Courier New" w:cs="Courier New" w:eastAsia="Courier New" w:hAnsi="Courier New"/>
          <w:sz w:val="18"/>
          <w:szCs w:val="18"/>
        </w:rPr>
        <w:t xml:space="preserve">def on_ticker(data):</w:t>
      </w:r>
    </w:p>
    <w:p>
      <w:pPr>
        <w:shd w:fill="F5F5F5" w:val="clear"/>
        <w:spacing w:after="30"/>
      </w:pPr>
      <w:r>
        <w:rPr>
          <w:rFonts w:ascii="Courier New" w:cs="Courier New" w:eastAsia="Courier New" w:hAnsi="Courier New"/>
          <w:sz w:val="18"/>
          <w:szCs w:val="18"/>
        </w:rPr>
        <w:t xml:space="preserve">    print(f"{data['symbol']}: {data['price']}")</w:t>
      </w:r>
    </w:p>
    <w:p>
      <w:pPr>
        <w:shd w:fill="F5F5F5" w:val="clear"/>
        <w:spacing w:after="30"/>
      </w:pPr>
      <w:r>
        <w:rPr>
          <w:rFonts w:ascii="Courier New" w:cs="Courier New" w:eastAsia="Courier New" w:hAnsi="Courier New"/>
          <w:sz w:val="18"/>
          <w:szCs w:val="18"/>
        </w:rPr>
        <w:t xml:space="preserve"/>
      </w:r>
    </w:p>
    <w:p>
      <w:pPr>
        <w:shd w:fill="F5F5F5" w:val="clear"/>
        <w:spacing w:after="30"/>
      </w:pPr>
      <w:r>
        <w:rPr>
          <w:rFonts w:ascii="Courier New" w:cs="Courier New" w:eastAsia="Courier New" w:hAnsi="Courier New"/>
          <w:sz w:val="18"/>
          <w:szCs w:val="18"/>
        </w:rPr>
        <w:t xml:space="preserve">client.ws.subscribe_ticker(['BTCUSDT', 'ETHUSDT'], on_ticker)</w:t>
      </w:r>
    </w:p>
    <w:p>
      <w:pPr>
        <w:pStyle w:val="Heading3"/>
        <w:spacing w:after="120" w:before="240"/>
      </w:pPr>
      <w:r>
        <w:rPr>
          <w:b/>
          <w:bCs/>
        </w:rPr>
        <w:t xml:space="preserve">28.2.2 JavaScript/TypeScript SDK Examples</w:t>
      </w:r>
    </w:p>
    <w:p>
      <w:pPr>
        <w:shd w:fill="F5F5F5" w:val="clear"/>
        <w:spacing w:after="30"/>
      </w:pPr>
      <w:r>
        <w:rPr>
          <w:rFonts w:ascii="Courier New" w:cs="Courier New" w:eastAsia="Courier New" w:hAnsi="Courier New"/>
          <w:sz w:val="18"/>
          <w:szCs w:val="18"/>
        </w:rPr>
        <w:t xml:space="preserve">// Install: npm install @quantis/sdk</w:t>
      </w:r>
    </w:p>
    <w:p>
      <w:pPr>
        <w:shd w:fill="F5F5F5" w:val="clear"/>
        <w:spacing w:after="30"/>
      </w:pPr>
      <w:r>
        <w:rPr>
          <w:rFonts w:ascii="Courier New" w:cs="Courier New" w:eastAsia="Courier New" w:hAnsi="Courier New"/>
          <w:sz w:val="18"/>
          <w:szCs w:val="18"/>
        </w:rPr>
        <w:t xml:space="preserve">import { QuantisClient } from '@quantis/sdk';</w:t>
      </w:r>
    </w:p>
    <w:p>
      <w:pPr>
        <w:shd w:fill="F5F5F5" w:val="clear"/>
        <w:spacing w:after="30"/>
      </w:pPr>
      <w:r>
        <w:rPr>
          <w:rFonts w:ascii="Courier New" w:cs="Courier New" w:eastAsia="Courier New" w:hAnsi="Courier New"/>
          <w:sz w:val="18"/>
          <w:szCs w:val="18"/>
        </w:rPr>
        <w:t xml:space="preserve"/>
      </w:r>
    </w:p>
    <w:p>
      <w:pPr>
        <w:shd w:fill="F5F5F5" w:val="clear"/>
        <w:spacing w:after="30"/>
      </w:pPr>
      <w:r>
        <w:rPr>
          <w:rFonts w:ascii="Courier New" w:cs="Courier New" w:eastAsia="Courier New" w:hAnsi="Courier New"/>
          <w:sz w:val="18"/>
          <w:szCs w:val="18"/>
        </w:rPr>
        <w:t xml:space="preserve">const client = new QuantisClient({ apiKey: 'your-api-key' });</w:t>
      </w:r>
    </w:p>
    <w:p>
      <w:pPr>
        <w:shd w:fill="F5F5F5" w:val="clear"/>
        <w:spacing w:after="30"/>
      </w:pPr>
      <w:r>
        <w:rPr>
          <w:rFonts w:ascii="Courier New" w:cs="Courier New" w:eastAsia="Courier New" w:hAnsi="Courier New"/>
          <w:sz w:val="18"/>
          <w:szCs w:val="18"/>
        </w:rPr>
        <w:t xml:space="preserve"/>
      </w:r>
    </w:p>
    <w:p>
      <w:pPr>
        <w:shd w:fill="F5F5F5" w:val="clear"/>
        <w:spacing w:after="30"/>
      </w:pPr>
      <w:r>
        <w:rPr>
          <w:rFonts w:ascii="Courier New" w:cs="Courier New" w:eastAsia="Courier New" w:hAnsi="Courier New"/>
          <w:sz w:val="18"/>
          <w:szCs w:val="18"/>
        </w:rPr>
        <w:t xml:space="preserve">// Get indicators</w:t>
      </w:r>
    </w:p>
    <w:p>
      <w:pPr>
        <w:shd w:fill="F5F5F5" w:val="clear"/>
        <w:spacing w:after="30"/>
      </w:pPr>
      <w:r>
        <w:rPr>
          <w:rFonts w:ascii="Courier New" w:cs="Courier New" w:eastAsia="Courier New" w:hAnsi="Courier New"/>
          <w:sz w:val="18"/>
          <w:szCs w:val="18"/>
        </w:rPr>
        <w:t xml:space="preserve">const indicators = await client.analysis.getIndicators({</w:t>
      </w:r>
    </w:p>
    <w:p>
      <w:pPr>
        <w:shd w:fill="F5F5F5" w:val="clear"/>
        <w:spacing w:after="30"/>
      </w:pPr>
      <w:r>
        <w:rPr>
          <w:rFonts w:ascii="Courier New" w:cs="Courier New" w:eastAsia="Courier New" w:hAnsi="Courier New"/>
          <w:sz w:val="18"/>
          <w:szCs w:val="18"/>
        </w:rPr>
        <w:t xml:space="preserve">  symbol: 'ETHUSDT',</w:t>
      </w:r>
    </w:p>
    <w:p>
      <w:pPr>
        <w:shd w:fill="F5F5F5" w:val="clear"/>
        <w:spacing w:after="30"/>
      </w:pPr>
      <w:r>
        <w:rPr>
          <w:rFonts w:ascii="Courier New" w:cs="Courier New" w:eastAsia="Courier New" w:hAnsi="Courier New"/>
          <w:sz w:val="18"/>
          <w:szCs w:val="18"/>
        </w:rPr>
        <w:t xml:space="preserve">  timeframe: '1h',</w:t>
      </w:r>
    </w:p>
    <w:p>
      <w:pPr>
        <w:shd w:fill="F5F5F5" w:val="clear"/>
        <w:spacing w:after="30"/>
      </w:pPr>
      <w:r>
        <w:rPr>
          <w:rFonts w:ascii="Courier New" w:cs="Courier New" w:eastAsia="Courier New" w:hAnsi="Courier New"/>
          <w:sz w:val="18"/>
          <w:szCs w:val="18"/>
        </w:rPr>
        <w:t xml:space="preserve">  indicators: ['RSI', 'MACD', 'BB']</w:t>
      </w:r>
    </w:p>
    <w:p>
      <w:pPr>
        <w:shd w:fill="F5F5F5" w:val="clear"/>
        <w:spacing w:after="30"/>
      </w:pPr>
      <w:r>
        <w:rPr>
          <w:rFonts w:ascii="Courier New" w:cs="Courier New" w:eastAsia="Courier New" w:hAnsi="Courier New"/>
          <w:sz w:val="18"/>
          <w:szCs w:val="18"/>
        </w:rPr>
        <w:t xml:space="preserve">});</w:t>
      </w:r>
    </w:p>
    <w:p>
      <w:pPr>
        <w:shd w:fill="F5F5F5" w:val="clear"/>
        <w:spacing w:after="30"/>
      </w:pPr>
      <w:r>
        <w:rPr>
          <w:rFonts w:ascii="Courier New" w:cs="Courier New" w:eastAsia="Courier New" w:hAnsi="Courier New"/>
          <w:sz w:val="18"/>
          <w:szCs w:val="18"/>
        </w:rPr>
        <w:t xml:space="preserve"/>
      </w:r>
    </w:p>
    <w:p>
      <w:pPr>
        <w:shd w:fill="F5F5F5" w:val="clear"/>
        <w:spacing w:after="30"/>
      </w:pPr>
      <w:r>
        <w:rPr>
          <w:rFonts w:ascii="Courier New" w:cs="Courier New" w:eastAsia="Courier New" w:hAnsi="Courier New"/>
          <w:sz w:val="18"/>
          <w:szCs w:val="18"/>
        </w:rPr>
        <w:t xml:space="preserve">// Create alert via API</w:t>
      </w:r>
    </w:p>
    <w:p>
      <w:pPr>
        <w:shd w:fill="F5F5F5" w:val="clear"/>
        <w:spacing w:after="30"/>
      </w:pPr>
      <w:r>
        <w:rPr>
          <w:rFonts w:ascii="Courier New" w:cs="Courier New" w:eastAsia="Courier New" w:hAnsi="Courier New"/>
          <w:sz w:val="18"/>
          <w:szCs w:val="18"/>
        </w:rPr>
        <w:t xml:space="preserve">const alert = await client.alerts.create({</w:t>
      </w:r>
    </w:p>
    <w:p>
      <w:pPr>
        <w:shd w:fill="F5F5F5" w:val="clear"/>
        <w:spacing w:after="30"/>
      </w:pPr>
      <w:r>
        <w:rPr>
          <w:rFonts w:ascii="Courier New" w:cs="Courier New" w:eastAsia="Courier New" w:hAnsi="Courier New"/>
          <w:sz w:val="18"/>
          <w:szCs w:val="18"/>
        </w:rPr>
        <w:t xml:space="preserve">  name: 'BTC RSI Oversold',</w:t>
      </w:r>
    </w:p>
    <w:p>
      <w:pPr>
        <w:shd w:fill="F5F5F5" w:val="clear"/>
        <w:spacing w:after="30"/>
      </w:pPr>
      <w:r>
        <w:rPr>
          <w:rFonts w:ascii="Courier New" w:cs="Courier New" w:eastAsia="Courier New" w:hAnsi="Courier New"/>
          <w:sz w:val="18"/>
          <w:szCs w:val="18"/>
        </w:rPr>
        <w:t xml:space="preserve">  conditions: [</w:t>
      </w:r>
    </w:p>
    <w:p>
      <w:pPr>
        <w:shd w:fill="F5F5F5" w:val="clear"/>
        <w:spacing w:after="30"/>
      </w:pPr>
      <w:r>
        <w:rPr>
          <w:rFonts w:ascii="Courier New" w:cs="Courier New" w:eastAsia="Courier New" w:hAnsi="Courier New"/>
          <w:sz w:val="18"/>
          <w:szCs w:val="18"/>
        </w:rPr>
        <w:t xml:space="preserve">    { indicator: 'RSI', operator: '&lt;', value: 30, timeframe: '4h' }</w:t>
      </w:r>
    </w:p>
    <w:p>
      <w:pPr>
        <w:shd w:fill="F5F5F5" w:val="clear"/>
        <w:spacing w:after="30"/>
      </w:pPr>
      <w:r>
        <w:rPr>
          <w:rFonts w:ascii="Courier New" w:cs="Courier New" w:eastAsia="Courier New" w:hAnsi="Courier New"/>
          <w:sz w:val="18"/>
          <w:szCs w:val="18"/>
        </w:rPr>
        <w:t xml:space="preserve">  ],</w:t>
      </w:r>
    </w:p>
    <w:p>
      <w:pPr>
        <w:shd w:fill="F5F5F5" w:val="clear"/>
        <w:spacing w:after="30"/>
      </w:pPr>
      <w:r>
        <w:rPr>
          <w:rFonts w:ascii="Courier New" w:cs="Courier New" w:eastAsia="Courier New" w:hAnsi="Courier New"/>
          <w:sz w:val="18"/>
          <w:szCs w:val="18"/>
        </w:rPr>
        <w:t xml:space="preserve">  channels: ['webhook'],</w:t>
      </w:r>
    </w:p>
    <w:p>
      <w:pPr>
        <w:shd w:fill="F5F5F5" w:val="clear"/>
        <w:spacing w:after="30"/>
      </w:pPr>
      <w:r>
        <w:rPr>
          <w:rFonts w:ascii="Courier New" w:cs="Courier New" w:eastAsia="Courier New" w:hAnsi="Courier New"/>
          <w:sz w:val="18"/>
          <w:szCs w:val="18"/>
        </w:rPr>
        <w:t xml:space="preserve">  webhookUrl: 'https://my-bot.example.com/alerts'</w:t>
      </w:r>
    </w:p>
    <w:p>
      <w:pPr>
        <w:shd w:fill="F5F5F5" w:val="clear"/>
        <w:spacing w:after="30"/>
      </w:pPr>
      <w:r>
        <w:rPr>
          <w:rFonts w:ascii="Courier New" w:cs="Courier New" w:eastAsia="Courier New" w:hAnsi="Courier New"/>
          <w:sz w:val="18"/>
          <w:szCs w:val="18"/>
        </w:rPr>
        <w:t xml:space="preserve">});</w:t>
      </w:r>
    </w:p>
    <w:p>
      <w:pPr>
        <w:pStyle w:val="Heading2"/>
        <w:spacing w:after="160" w:before="320"/>
      </w:pPr>
      <w:r>
        <w:rPr>
          <w:b/>
          <w:bCs/>
        </w:rPr>
        <w:t xml:space="preserve">28.3 Postman Collection</w:t>
      </w:r>
    </w:p>
    <w:p>
      <w:pPr>
        <w:pStyle w:val="ListParagraph"/>
        <w:numPr>
          <w:ilvl w:val="0"/>
          <w:numId w:val="13"/>
        </w:numPr>
        <w:spacing w:after="50"/>
      </w:pPr>
      <w:r>
        <w:rPr>
          <w:rFonts w:ascii="Arial" w:cs="Arial" w:eastAsia="Arial" w:hAnsi="Arial"/>
          <w:sz w:val="22"/>
          <w:szCs w:val="22"/>
        </w:rPr>
        <w:t xml:space="preserve">Pre-built Postman collection with all endpoints, organized by domain</w:t>
      </w:r>
    </w:p>
    <w:p>
      <w:pPr>
        <w:pStyle w:val="ListParagraph"/>
        <w:numPr>
          <w:ilvl w:val="0"/>
          <w:numId w:val="13"/>
        </w:numPr>
        <w:spacing w:after="50"/>
      </w:pPr>
      <w:r>
        <w:rPr>
          <w:rFonts w:ascii="Arial" w:cs="Arial" w:eastAsia="Arial" w:hAnsi="Arial"/>
          <w:sz w:val="22"/>
          <w:szCs w:val="22"/>
        </w:rPr>
        <w:t xml:space="preserve">Environment variables for: base_url, access_token, refresh_token</w:t>
      </w:r>
    </w:p>
    <w:p>
      <w:pPr>
        <w:pStyle w:val="ListParagraph"/>
        <w:numPr>
          <w:ilvl w:val="0"/>
          <w:numId w:val="13"/>
        </w:numPr>
        <w:spacing w:after="50"/>
      </w:pPr>
      <w:r>
        <w:rPr>
          <w:rFonts w:ascii="Arial" w:cs="Arial" w:eastAsia="Arial" w:hAnsi="Arial"/>
          <w:sz w:val="22"/>
          <w:szCs w:val="22"/>
        </w:rPr>
        <w:t xml:space="preserve">Pre-request scripts: automatic token refresh when expired</w:t>
      </w:r>
    </w:p>
    <w:p>
      <w:pPr>
        <w:pStyle w:val="ListParagraph"/>
        <w:numPr>
          <w:ilvl w:val="0"/>
          <w:numId w:val="13"/>
        </w:numPr>
        <w:spacing w:after="50"/>
      </w:pPr>
      <w:r>
        <w:rPr>
          <w:rFonts w:ascii="Arial" w:cs="Arial" w:eastAsia="Arial" w:hAnsi="Arial"/>
          <w:sz w:val="22"/>
          <w:szCs w:val="22"/>
        </w:rPr>
        <w:t xml:space="preserve">Example requests and responses for every endpoint</w:t>
      </w:r>
    </w:p>
    <w:p>
      <w:pPr>
        <w:pStyle w:val="ListParagraph"/>
        <w:numPr>
          <w:ilvl w:val="0"/>
          <w:numId w:val="13"/>
        </w:numPr>
        <w:spacing w:after="50"/>
      </w:pPr>
      <w:r>
        <w:rPr>
          <w:rFonts w:ascii="Arial" w:cs="Arial" w:eastAsia="Arial" w:hAnsi="Arial"/>
          <w:sz w:val="22"/>
          <w:szCs w:val="22"/>
        </w:rPr>
        <w:t xml:space="preserve">Collection published on Postman public workspace: postman.com/quantis</w:t>
      </w:r>
    </w:p>
    <w:p>
      <w:pPr>
        <w:pStyle w:val="ListParagraph"/>
        <w:numPr>
          <w:ilvl w:val="0"/>
          <w:numId w:val="13"/>
        </w:numPr>
        <w:spacing w:after="50"/>
      </w:pPr>
      <w:r>
        <w:rPr>
          <w:rFonts w:ascii="Arial" w:cs="Arial" w:eastAsia="Arial" w:hAnsi="Arial"/>
          <w:sz w:val="22"/>
          <w:szCs w:val="22"/>
        </w:rPr>
        <w:t xml:space="preserve">Import link displayed on docs.quantis.io</w:t>
      </w:r>
    </w:p>
    <w:p>
      <w:pPr>
        <w:pStyle w:val="Heading2"/>
        <w:spacing w:after="160" w:before="320"/>
      </w:pPr>
      <w:r>
        <w:rPr>
          <w:b/>
          <w:bCs/>
        </w:rPr>
        <w:t xml:space="preserve">28.4 Webhook Documentation</w:t>
      </w:r>
    </w:p>
    <w:p>
      <w:pPr>
        <w:spacing w:after="100"/>
      </w:pPr>
      <w:r>
        <w:rPr>
          <w:rFonts w:ascii="Arial" w:cs="Arial" w:eastAsia="Arial" w:hAnsi="Arial"/>
          <w:sz w:val="22"/>
          <w:szCs w:val="22"/>
        </w:rPr>
        <w:t xml:space="preserve">For Institutional users with webhook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type: alert.triggered, signal.new, signal.update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timestamp</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ISO 8601</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Event timestamp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Event-specific payload (signal object, alert object, etc.)</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signature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string</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HMAC-SHA256 signature for webhook verification</w:t>
            </w:r>
          </w:p>
        </w:tc>
      </w:tr>
    </w:tbl>
    <w:p>
      <w:pPr>
        <w:pStyle w:val="Heading3"/>
        <w:spacing w:after="120" w:before="240"/>
      </w:pPr>
      <w:r>
        <w:rPr>
          <w:b/>
          <w:bCs/>
        </w:rPr>
        <w:t xml:space="preserve">28.4.1 Webhook Verification</w:t>
      </w:r>
    </w:p>
    <w:p>
      <w:pPr>
        <w:shd w:fill="F5F5F5" w:val="clear"/>
        <w:spacing w:after="30"/>
      </w:pPr>
      <w:r>
        <w:rPr>
          <w:rFonts w:ascii="Courier New" w:cs="Courier New" w:eastAsia="Courier New" w:hAnsi="Courier New"/>
          <w:sz w:val="18"/>
          <w:szCs w:val="18"/>
        </w:rPr>
        <w:t xml:space="preserve">// Verify webhook signature</w:t>
      </w:r>
    </w:p>
    <w:p>
      <w:pPr>
        <w:shd w:fill="F5F5F5" w:val="clear"/>
        <w:spacing w:after="30"/>
      </w:pPr>
      <w:r>
        <w:rPr>
          <w:rFonts w:ascii="Courier New" w:cs="Courier New" w:eastAsia="Courier New" w:hAnsi="Courier New"/>
          <w:sz w:val="18"/>
          <w:szCs w:val="18"/>
        </w:rPr>
        <w:t xml:space="preserve">const crypto = require('crypto');</w:t>
      </w:r>
    </w:p>
    <w:p>
      <w:pPr>
        <w:shd w:fill="F5F5F5" w:val="clear"/>
        <w:spacing w:after="30"/>
      </w:pPr>
      <w:r>
        <w:rPr>
          <w:rFonts w:ascii="Courier New" w:cs="Courier New" w:eastAsia="Courier New" w:hAnsi="Courier New"/>
          <w:sz w:val="18"/>
          <w:szCs w:val="18"/>
        </w:rPr>
        <w:t xml:space="preserve">const expectedSig = crypto</w:t>
      </w:r>
    </w:p>
    <w:p>
      <w:pPr>
        <w:shd w:fill="F5F5F5" w:val="clear"/>
        <w:spacing w:after="30"/>
      </w:pPr>
      <w:r>
        <w:rPr>
          <w:rFonts w:ascii="Courier New" w:cs="Courier New" w:eastAsia="Courier New" w:hAnsi="Courier New"/>
          <w:sz w:val="18"/>
          <w:szCs w:val="18"/>
        </w:rPr>
        <w:t xml:space="preserve">  .createHmac('sha256', webhookSecret)</w:t>
      </w:r>
    </w:p>
    <w:p>
      <w:pPr>
        <w:shd w:fill="F5F5F5" w:val="clear"/>
        <w:spacing w:after="30"/>
      </w:pPr>
      <w:r>
        <w:rPr>
          <w:rFonts w:ascii="Courier New" w:cs="Courier New" w:eastAsia="Courier New" w:hAnsi="Courier New"/>
          <w:sz w:val="18"/>
          <w:szCs w:val="18"/>
        </w:rPr>
        <w:t xml:space="preserve">  .update(requestBody)</w:t>
      </w:r>
    </w:p>
    <w:p>
      <w:pPr>
        <w:shd w:fill="F5F5F5" w:val="clear"/>
        <w:spacing w:after="30"/>
      </w:pPr>
      <w:r>
        <w:rPr>
          <w:rFonts w:ascii="Courier New" w:cs="Courier New" w:eastAsia="Courier New" w:hAnsi="Courier New"/>
          <w:sz w:val="18"/>
          <w:szCs w:val="18"/>
        </w:rPr>
        <w:t xml:space="preserve">  .digest('hex');</w:t>
      </w:r>
    </w:p>
    <w:p>
      <w:pPr>
        <w:shd w:fill="F5F5F5" w:val="clear"/>
        <w:spacing w:after="30"/>
      </w:pPr>
      <w:r>
        <w:rPr>
          <w:rFonts w:ascii="Courier New" w:cs="Courier New" w:eastAsia="Courier New" w:hAnsi="Courier New"/>
          <w:sz w:val="18"/>
          <w:szCs w:val="18"/>
        </w:rPr>
        <w:t xml:space="preserve">const isValid = expectedSig === request.headers['x-quantis-signature'];</w:t>
      </w:r>
    </w:p>
    <w:p>
      <w:pPr>
        <w:pStyle w:val="Heading2"/>
        <w:spacing w:after="160" w:before="320"/>
      </w:pPr>
      <w:r>
        <w:rPr>
          <w:b/>
          <w:bCs/>
        </w:rPr>
        <w:t xml:space="preserve">28.5 API Changelog</w:t>
      </w:r>
    </w:p>
    <w:p>
      <w:pPr>
        <w:pStyle w:val="ListParagraph"/>
        <w:numPr>
          <w:ilvl w:val="0"/>
          <w:numId w:val="13"/>
        </w:numPr>
        <w:spacing w:after="50"/>
      </w:pPr>
      <w:r>
        <w:rPr>
          <w:rFonts w:ascii="Arial" w:cs="Arial" w:eastAsia="Arial" w:hAnsi="Arial"/>
          <w:sz w:val="22"/>
          <w:szCs w:val="22"/>
        </w:rPr>
        <w:t xml:space="preserve">Every API change documented in CHANGELOG.md and on docs.quantis.io/changelog</w:t>
      </w:r>
    </w:p>
    <w:p>
      <w:pPr>
        <w:pStyle w:val="ListParagraph"/>
        <w:numPr>
          <w:ilvl w:val="0"/>
          <w:numId w:val="13"/>
        </w:numPr>
        <w:spacing w:after="50"/>
      </w:pPr>
      <w:r>
        <w:rPr>
          <w:rFonts w:ascii="Arial" w:cs="Arial" w:eastAsia="Arial" w:hAnsi="Arial"/>
          <w:sz w:val="22"/>
          <w:szCs w:val="22"/>
        </w:rPr>
        <w:t xml:space="preserve">Breaking changes announced 30 days in advance via email to all API users</w:t>
      </w:r>
    </w:p>
    <w:p>
      <w:pPr>
        <w:pStyle w:val="ListParagraph"/>
        <w:numPr>
          <w:ilvl w:val="0"/>
          <w:numId w:val="13"/>
        </w:numPr>
        <w:spacing w:after="50"/>
      </w:pPr>
      <w:r>
        <w:rPr>
          <w:rFonts w:ascii="Arial" w:cs="Arial" w:eastAsia="Arial" w:hAnsi="Arial"/>
          <w:sz w:val="22"/>
          <w:szCs w:val="22"/>
        </w:rPr>
        <w:t xml:space="preserve">Non-breaking additions (new fields, new endpoints) documented but no advance notice needed</w:t>
      </w:r>
    </w:p>
    <w:p>
      <w:pPr>
        <w:pStyle w:val="ListParagraph"/>
        <w:numPr>
          <w:ilvl w:val="0"/>
          <w:numId w:val="13"/>
        </w:numPr>
        <w:spacing w:after="50"/>
      </w:pPr>
      <w:r>
        <w:rPr>
          <w:rFonts w:ascii="Arial" w:cs="Arial" w:eastAsia="Arial" w:hAnsi="Arial"/>
          <w:sz w:val="22"/>
          <w:szCs w:val="22"/>
        </w:rPr>
        <w:t xml:space="preserve">Deprecation policy: deprecated endpoints work for 90 days after announcement, then return 410 Gone</w:t>
      </w:r>
    </w:p>
    <w:p>
      <w:pPr>
        <w:pStyle w:val="Heading2"/>
        <w:spacing w:after="160" w:before="320"/>
      </w:pPr>
      <w:r>
        <w:rPr>
          <w:b/>
          <w:bCs/>
        </w:rPr>
        <w:t xml:space="preserve">28.6 API Status Page</w:t>
      </w:r>
    </w:p>
    <w:p>
      <w:pPr>
        <w:pStyle w:val="ListParagraph"/>
        <w:numPr>
          <w:ilvl w:val="0"/>
          <w:numId w:val="13"/>
        </w:numPr>
        <w:spacing w:after="50"/>
      </w:pPr>
      <w:r>
        <w:rPr>
          <w:rFonts w:ascii="Arial" w:cs="Arial" w:eastAsia="Arial" w:hAnsi="Arial"/>
          <w:sz w:val="22"/>
          <w:szCs w:val="22"/>
        </w:rPr>
        <w:t xml:space="preserve">Public status page at status.quantis.io (powered by Uptime Kuma or Cachet)</w:t>
      </w:r>
    </w:p>
    <w:p>
      <w:pPr>
        <w:pStyle w:val="ListParagraph"/>
        <w:numPr>
          <w:ilvl w:val="0"/>
          <w:numId w:val="13"/>
        </w:numPr>
        <w:spacing w:after="50"/>
      </w:pPr>
      <w:r>
        <w:rPr>
          <w:rFonts w:ascii="Arial" w:cs="Arial" w:eastAsia="Arial" w:hAnsi="Arial"/>
          <w:sz w:val="22"/>
          <w:szCs w:val="22"/>
        </w:rPr>
        <w:t xml:space="preserve">Real-time status for: API, WebSocket, Data Collectors (per exchange), Payments, AI Copilot</w:t>
      </w:r>
    </w:p>
    <w:p>
      <w:pPr>
        <w:pStyle w:val="ListParagraph"/>
        <w:numPr>
          <w:ilvl w:val="0"/>
          <w:numId w:val="13"/>
        </w:numPr>
        <w:spacing w:after="50"/>
      </w:pPr>
      <w:r>
        <w:rPr>
          <w:rFonts w:ascii="Arial" w:cs="Arial" w:eastAsia="Arial" w:hAnsi="Arial"/>
          <w:sz w:val="22"/>
          <w:szCs w:val="22"/>
        </w:rPr>
        <w:t xml:space="preserve">Incident history with postmortem reports for major outages</w:t>
      </w:r>
    </w:p>
    <w:p>
      <w:pPr>
        <w:pStyle w:val="ListParagraph"/>
        <w:numPr>
          <w:ilvl w:val="0"/>
          <w:numId w:val="13"/>
        </w:numPr>
        <w:spacing w:after="50"/>
      </w:pPr>
      <w:r>
        <w:rPr>
          <w:rFonts w:ascii="Arial" w:cs="Arial" w:eastAsia="Arial" w:hAnsi="Arial"/>
          <w:sz w:val="22"/>
          <w:szCs w:val="22"/>
        </w:rPr>
        <w:t xml:space="preserve">Subscribe to status updates via email or RSS</w:t>
      </w:r>
    </w:p>
    <w:p>
      <w:pPr>
        <w:pStyle w:val="ListParagraph"/>
        <w:numPr>
          <w:ilvl w:val="0"/>
          <w:numId w:val="13"/>
        </w:numPr>
        <w:spacing w:after="50"/>
      </w:pPr>
      <w:r>
        <w:rPr>
          <w:rFonts w:ascii="Arial" w:cs="Arial" w:eastAsia="Arial" w:hAnsi="Arial"/>
          <w:sz w:val="22"/>
          <w:szCs w:val="22"/>
        </w:rPr>
        <w:t xml:space="preserve">Embedded status badge for docs.quantis.io header</w:t>
      </w:r>
    </w:p>
    <w:p>
      <w:r>
        <w:br w:type="page"/>
      </w:r>
    </w:p>
    <w:p>
      <w:pPr>
        <w:pStyle w:val="Heading1"/>
        <w:spacing w:after="200" w:before="400"/>
      </w:pPr>
      <w:r>
        <w:rPr>
          <w:b/>
          <w:bCs/>
        </w:rPr>
        <w:t xml:space="preserve">29. Final Comprehensive Roadmap</w:t>
      </w:r>
    </w:p>
    <w:p>
      <w:pPr>
        <w:spacing w:after="100"/>
      </w:pPr>
      <w:r>
        <w:rPr>
          <w:rFonts w:ascii="Arial" w:cs="Arial" w:eastAsia="Arial" w:hAnsi="Arial"/>
          <w:sz w:val="22"/>
          <w:szCs w:val="22"/>
        </w:rPr>
        <w:t xml:space="preserve">Complete development timeline incorporating all 28 sections of documentation across 12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2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6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Foundation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 Docker, DB schema, JWT auth + 2FA, Binance collector, React layout, i18n (EN/UA/RU), responsive CSS breakpoints, error handling patterns, logging (Winston)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 Charts &amp; TA</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4–6</w:t>
            </w:r>
          </w:p>
        </w:tc>
        <w:tc>
          <w:tcPr>
            <w:tcW w:type="dxa" w:w="6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TradingView Lightweight Charts, 200+ indicators, multi-TF view, drawing tools, chart templates, performance optimization (caching, indexing)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Signals &amp; Alerts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engine (5 strategies), backtester, risk calculator, alert builder (visual), Telegram bot, email notifications, circuit breaker pattern for external APIs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 Screener &amp; Multi-Exchange</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9–10</w:t>
            </w:r>
          </w:p>
        </w:tc>
        <w:tc>
          <w:tcPr>
            <w:tcW w:type="dxa" w:w="6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Bybit + OKX collectors, screener (50+ filters), correlation matrix, market heatmap (treemap), data normalization 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Derivatives &amp; On-chain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11–12</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 heatmap, funding rates, OI tracker, whale tracker overlay, exchange flows, Fear &amp; Greed index, push notifications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 Portfolio &amp; Journal</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13–14</w:t>
            </w:r>
          </w:p>
        </w:tc>
        <w:tc>
          <w:tcPr>
            <w:tcW w:type="dxa" w:w="6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Portfolio tracker (exchange API, performance analytics, CSV export), trading journal (auto-import, behavioral analytics, AI insights)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AI &amp; Content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15–16</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Copilot (Claude API, streaming, caching), news aggregation pipeline, events calendar, news impact analyzer</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 Monetization</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17–18</w:t>
            </w:r>
          </w:p>
        </w:tc>
        <w:tc>
          <w:tcPr>
            <w:tcW w:type="dxa" w:w="6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NOWPayments integration, subscription management, referral program, coupon system, admin panel (users, revenue, content, monitoring)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Education &amp; Gamification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19–20</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Academy (15 chapters + quizzes), paper trading simulator, strategy marketplace, XP system, achievements (21), streaks, leaderboards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 Security &amp; Testing</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21–22</w:t>
            </w:r>
          </w:p>
        </w:tc>
        <w:tc>
          <w:tcPr>
            <w:tcW w:type="dxa" w:w="6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Security audit, penetration testing basics, full test suite (unit + integration + E2E), CI/CD pipeline, backup automation, disaster recovery procedures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Marketing &amp; Launch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23–24</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(9 sections, A/B ready), SEO blog (5 initial posts), Twitter/Telegram channels, Product Hunt launch, email sequences, API documentation portal (OpenAPI + Postman)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12: Polish &amp; Production</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25–26</w:t>
            </w:r>
          </w:p>
        </w:tc>
        <w:tc>
          <w:tcPr>
            <w:tcW w:type="dxa" w:w="6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Performance optimization (Core Web Vitals), PWA setup, legal documents (ToS, Privacy, Disclaimers), status page, onboarding wizard, public beta → production launch</w:t>
            </w:r>
          </w:p>
        </w:tc>
      </w:tr>
    </w:tbl>
    <w:p>
      <w:pPr>
        <w:spacing w:before="300"/>
      </w:pPr>
    </w:p>
    <w:p>
      <w:pPr>
        <w:pBdr>
          <w:bottom w:val="single" w:color="1565C0" w:sz="2" w:space="8"/>
        </w:pBdr>
        <w:spacing w:after="200"/>
      </w:pPr>
    </w:p>
    <w:p>
      <w:pPr>
        <w:spacing w:after="100"/>
        <w:jc w:val="center"/>
      </w:pPr>
      <w:r>
        <w:rPr>
          <w:rFonts w:ascii="Arial" w:cs="Arial" w:eastAsia="Arial" w:hAnsi="Arial"/>
          <w:b/>
          <w:bCs/>
          <w:color w:val="1565C0"/>
          <w:sz w:val="24"/>
          <w:szCs w:val="24"/>
        </w:rPr>
        <w:t xml:space="preserve">Final total timeline: 24–26 weeks (6 months) for complete platform launch</w:t>
      </w:r>
    </w:p>
    <w:p>
      <w:pPr>
        <w:spacing w:after="100"/>
        <w:jc w:val="center"/>
      </w:pPr>
      <w:r>
        <w:rPr>
          <w:rFonts w:ascii="Arial" w:cs="Arial" w:eastAsia="Arial" w:hAnsi="Arial"/>
          <w:color w:val="777777"/>
          <w:sz w:val="20"/>
          <w:szCs w:val="20"/>
        </w:rPr>
        <w:t xml:space="preserve">MVP (Phases 1–5): 12 weeks. Revenue-ready (Phases 1–8): 18 weeks. Full platform: 26 weeks.</w:t>
      </w:r>
    </w:p>
    <w:p>
      <w:pPr>
        <w:spacing w:before="300"/>
      </w:pPr>
    </w:p>
    <w:p>
      <w:pPr>
        <w:pBdr>
          <w:bottom w:val="single" w:color="1565C0" w:sz="2" w:space="8"/>
        </w:pBdr>
        <w:spacing w:after="200"/>
      </w:pPr>
    </w:p>
    <w:p>
      <w:pPr>
        <w:pStyle w:val="Heading2"/>
        <w:spacing w:after="160" w:before="320"/>
      </w:pPr>
      <w:r>
        <w:rPr>
          <w:b/>
          <w:bCs/>
        </w:rPr>
        <w:t xml:space="preserve">Documentation Summary</w:t>
      </w:r>
    </w:p>
    <w:p>
      <w:pPr>
        <w:spacing w:after="100"/>
      </w:pPr>
      <w:r>
        <w:rPr>
          <w:rFonts w:ascii="Arial" w:cs="Arial" w:eastAsia="Arial" w:hAnsi="Arial"/>
          <w:sz w:val="22"/>
          <w:szCs w:val="22"/>
        </w:rPr>
        <w:t xml:space="preserve">The complete Quantis documentation spans 3 documents with 29 sections:</w:t>
      </w:r>
    </w:p>
    <w:p>
      <w:pPr>
        <w:pStyle w:val="ListParagraph"/>
        <w:numPr>
          <w:ilvl w:val="0"/>
          <w:numId w:val="13"/>
        </w:numPr>
        <w:spacing w:after="50"/>
      </w:pPr>
      <w:r>
        <w:rPr>
          <w:rFonts w:ascii="Arial" w:cs="Arial" w:eastAsia="Arial" w:hAnsi="Arial"/>
          <w:sz w:val="22"/>
          <w:szCs w:val="22"/>
        </w:rPr>
        <w:t xml:space="preserve">v2.0 (Sections 1–7): Market Analysis, Platform Features, Subscriptions, Architecture, API Reference, Deployment, Roadmap</w:t>
      </w:r>
    </w:p>
    <w:p>
      <w:pPr>
        <w:pStyle w:val="ListParagraph"/>
        <w:numPr>
          <w:ilvl w:val="0"/>
          <w:numId w:val="13"/>
        </w:numPr>
        <w:spacing w:after="50"/>
      </w:pPr>
      <w:r>
        <w:rPr>
          <w:rFonts w:ascii="Arial" w:cs="Arial" w:eastAsia="Arial" w:hAnsi="Arial"/>
          <w:sz w:val="22"/>
          <w:szCs w:val="22"/>
        </w:rPr>
        <w:t xml:space="preserve">v2.1 (Sections 8–18): Portfolio Tracker, Trading Journal, News &amp; Calendar, Heatmap, AI Copilot, Security, Onboarding, KPIs, Legal, Gamification</w:t>
      </w:r>
    </w:p>
    <w:p>
      <w:pPr>
        <w:pStyle w:val="ListParagraph"/>
        <w:numPr>
          <w:ilvl w:val="0"/>
          <w:numId w:val="13"/>
        </w:numPr>
        <w:spacing w:after="50"/>
      </w:pPr>
      <w:r>
        <w:rPr>
          <w:rFonts w:ascii="Arial" w:cs="Arial" w:eastAsia="Arial" w:hAnsi="Arial"/>
          <w:sz w:val="22"/>
          <w:szCs w:val="22"/>
        </w:rPr>
        <w:t xml:space="preserve">v2.2 (Sections 19–29): Marketing Strategy, Landing Page, Admin Panel, Testing, Error Handling, Backup &amp; DR, Performance, Email Templates, Mobile Strategy, API Documentation Standards, Final Roadmap</w:t>
      </w:r>
    </w:p>
    <w:p>
      <w:pPr>
        <w:spacing w:before="100"/>
      </w:pPr>
    </w:p>
    <w:p>
      <w:pPr>
        <w:spacing w:after="100"/>
        <w:jc w:val="center"/>
      </w:pPr>
      <w:r>
        <w:rPr>
          <w:rFonts w:ascii="Arial" w:cs="Arial" w:eastAsia="Arial" w:hAnsi="Arial"/>
          <w:color w:val="555555"/>
          <w:sz w:val="20"/>
          <w:szCs w:val="20"/>
        </w:rPr>
        <w:t xml:space="preserve">Total documentation: ~4,000 paragraphs across 29 sections covering every aspect of the platform from market research to production deployment.</w:t>
      </w:r>
    </w:p>
    <w:p>
      <w:pPr>
        <w:pStyle w:val="Heading1"/>
        <w:spacing w:after="200" w:before="400"/>
      </w:pPr>
      <w:r>
        <w:rPr>
          <w:b/>
          <w:bCs/>
        </w:rPr>
        <w:t xml:space="preserve">30. User Personas</w:t>
      </w:r>
    </w:p>
    <w:p>
      <w:pPr>
        <w:spacing w:after="100"/>
      </w:pPr>
      <w:r>
        <w:rPr>
          <w:rFonts w:ascii="Arial" w:cs="Arial" w:eastAsia="Arial" w:hAnsi="Arial"/>
          <w:sz w:val="22"/>
          <w:szCs w:val="22"/>
        </w:rPr>
        <w:t xml:space="preserve">Understanding our target users is the foundation for every product, design, and marketing decision. Quantis targets four distinct personas, each with unique needs, pain points, and willingness to pay.</w:t>
      </w:r>
    </w:p>
    <w:p>
      <w:pPr>
        <w:pStyle w:val="Heading2"/>
        <w:spacing w:after="160" w:before="320"/>
      </w:pPr>
      <w:r>
        <w:rPr>
          <w:b/>
          <w:bCs/>
        </w:rPr>
        <w:t xml:space="preserve">30.1 Persona 1: Beginner Brian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Demographics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22–30 years old, university student or entry-level job, $500–3,000 crypto portfolio</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Location</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Ukraine, Eastern Europe, Southeast Asia, Latin America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 months in crypto. Bought BTC/ETH on Binance. Tried trading, lost money.</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Goals</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Learn technical analysis. Find low-risk trade setups. Grow small account without blowing it 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Points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Overwhelmed by TradingView complexity. Followed a Telegram signal group, lost 30%. Doesn’t understand indicators.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Behavior</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Watches crypto YouTube daily. Active on Twitter/Reddit. Searches “how to trade crypto”. Prefers mobile.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(free tier). May upgrade to $29/mo after 2–3 months if seeing value.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Quantis Value</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Paper trading to practice safely. Trading Academy for learning. Simplified UI mode. AI Copilot for instant explanations.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Activation Trigger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finally understand what RSI means and can see it working on real charts”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Upgrade Trigger</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 want to see signals and use the screener to find my own setups”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Churn Risk</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Loses interest if too complex. Needs quick wins and visible progress (gamification).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Channels</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YouTube tutorials, TikTok/Shorts, Twitter threads, Reddit r/cryptocurrency</w:t>
            </w:r>
          </w:p>
        </w:tc>
      </w:tr>
    </w:tbl>
    <w:p>
      <w:pPr>
        <w:pStyle w:val="Heading2"/>
        <w:spacing w:after="160" w:before="320"/>
      </w:pPr>
      <w:r>
        <w:rPr>
          <w:b/>
          <w:bCs/>
        </w:rPr>
        <w:t xml:space="preserve">30.2 Persona 2: Active Trader Oleksiy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Demographics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25–40 years old, full-time job + trading side income, $5K–50K portfolio</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Location</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Ukraine, Poland, Germany, Turkey, Brazil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years in crypto. Trades daily on Binance Futures. Knows basic TA. Has used TradingView free.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Goals</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Improve win rate from ~45% to 60%+. Find high-probability setups faster. Automate alert monitoring.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Points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Spends 3+ hours daily scanning charts manually. Uses 5 tabs (TradingView + Coinglass + Telegram). Misses setups while at work. Can’t afford TradingView Pro.</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Behavior</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Checks charts before work, during lunch, and evening. Uses Telegram for signals (disappointed). Trades 3–5 times per 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$29–79/mo — willing to pay if it saves time and improves results.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Quantis Value</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Screener replaces 2 hours of manual scanning. Signals with backtested performance. Multi-exchange derivatives dashboard. Telegram alerts for setups.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Activation Trigger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screener found a setup I would have missed, and the signal hit TP2”</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Upgrade Trigger</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 need the derivatives heatmap and AI pattern detection on lower timeframes”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Churn Risk</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signals underperform expectations. If data is stale or buggy. If a competitor offers more for less.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Channels</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Crypto Twitter, trading Discord servers, YouTube market analysis, Google search for tools</w:t>
            </w:r>
          </w:p>
        </w:tc>
      </w:tr>
    </w:tbl>
    <w:p>
      <w:pPr>
        <w:pStyle w:val="Heading2"/>
        <w:spacing w:after="160" w:before="320"/>
      </w:pPr>
      <w:r>
        <w:rPr>
          <w:b/>
          <w:bCs/>
        </w:rPr>
        <w:t xml:space="preserve">30.3 Persona 3: Pro Analyst Dmitry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Demographics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30–45 years old, full-time trader or analyst at a small fund, $50K–500K under management</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Location</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Global — US, EU, Singapore, Dubai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years. Deep TA knowledge. Uses TradingView Pro, Glassnode, Coinglass. Knows Pine Script. Built custom indicators.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Goals</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Consolidate 5+ tools into one. Reduce subscription costs ($200+/mo currently). Find alpha through on-chain + derivatives convergence.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Points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Paying $60 for TradingView + $100 for Coinglass + $200 for Glassnode = $360/mo for fragmented data. Context-switching between tabs costs trade opportunities. No single tool shows TA + on-chain + derivatives together.</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Behavior</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Multiple monitors. Analyses correlation between on-chain flows and price. Writes weekly reports for clients or fund. Needs API access for custom bots.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$79–249/mo — evaluates strictly on ROI. Will pay more if it replaces 3 other subscriptions.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Quantis Value</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All-in-one dashboard replaces $360+/mo in tools. Whale tracker overlay on TA charts is unique. API access for custom integrations. Signal backtester for strategy 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Activation Trigger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see exchange flows AND liquidation levels AND my indicators on the same chart — no one else offers this”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Upgrade Trigger</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 need API access and unlimited screener for my trading bot”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Churn Risk</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data quality/latency is worse than specialized tools. If API is unreliable.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Channels</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Crypto Twitter (follows analysts), Messari/Delphi research, trading conferences, direct outreach</w:t>
            </w:r>
          </w:p>
        </w:tc>
      </w:tr>
    </w:tbl>
    <w:p>
      <w:pPr>
        <w:pStyle w:val="Heading2"/>
        <w:spacing w:after="160" w:before="320"/>
      </w:pPr>
      <w:r>
        <w:rPr>
          <w:b/>
          <w:bCs/>
        </w:rPr>
        <w:t xml:space="preserve">30.4 Persona 4: Fund Manager Sergiy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Demographics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35–55 years old, manages crypto fund or family office, $500K–5M+ AUM</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Location</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Dubai, Singapore, Switzerland, Cayman Islands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years in finance, 3+ in crypto. Team of 2–5 analysts. Uses Bloomberg Terminal for TradFi, needs crypto equivalent.</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Goals</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Institutional-grade data for portfolio decisions. White-label dashboards for investors. Compliance-ready reporting. Multi-account management for team.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Points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single crypto platform meets institutional needs. Glassnode Enterprise is $2,000+/mo. Team coordination across multiple tool logins. No unified reporting.</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Behavior</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Decision-maker, not the primary tool user — his analysts use it daily. Evaluates based on demos and trial periods. Needs SLA and support guarantees.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$249+/mo — price insensitive if value is clear. May negotiate annual enterprise deal.</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Quantis Value</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White-label dashboard for investor reporting. Multi-account for team. Unlimited API for integration with internal systems. Dedicated account manager. Custom report builder.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Activation Trigger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analysts stopped using 4 other tools and now only open Quantis”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Upgrade Trigger</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Already on Institutional. Upgrade = custom enterprise deal with SLA.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Churn Risk</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support response time is slow. If data accuracy issues. If competitor offers dedicated enterprise product.</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Channels</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Direct sales outreach, LinkedIn, crypto fund conferences, referrals from other fund managers</w:t>
            </w:r>
          </w:p>
        </w:tc>
      </w:tr>
    </w:tbl>
    <w:p>
      <w:pPr>
        <w:pStyle w:val="Heading2"/>
        <w:spacing w:after="160" w:before="320"/>
      </w:pPr>
      <w:r>
        <w:rPr>
          <w:b/>
          <w:bCs/>
        </w:rPr>
        <w:t xml:space="preserve">30.5 Persona-to-Tier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00"/>
        <w:gridCol w:w="1400"/>
        <w:gridCol w:w="15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Primary Tier</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Features Used</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c>
          <w:tcPr>
            <w:tcW w:type="dxa" w:w="1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Estimated % of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 Brian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trading, Academy, AI Copilot (3/day), basic charts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(converts 8% to Trader)</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Active Trader Oleksiy</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 ($29)</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Screener, signals, Telegram alerts, funding rates, multi-TF</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$29</w:t>
            </w:r>
          </w:p>
        </w:tc>
        <w:tc>
          <w:tcPr>
            <w:tcW w:type="dxa" w:w="1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Analyst Dmitry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($79)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TA + on-chain + derivatives, backtester, API, AI Copilot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Fund Manager Sergiy</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Institutional ($249)</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White-label, multi-account, unlimited API, custom reports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$249+</w:t>
            </w:r>
          </w:p>
        </w:tc>
        <w:tc>
          <w:tcPr>
            <w:tcW w:type="dxa" w:w="1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w:t>
            </w:r>
          </w:p>
        </w:tc>
      </w:tr>
    </w:tbl>
    <w:p>
      <w:pPr>
        <w:pStyle w:val="Heading2"/>
        <w:spacing w:after="160" w:before="320"/>
      </w:pPr>
      <w:r>
        <w:rPr>
          <w:b/>
          <w:bCs/>
        </w:rPr>
        <w:t xml:space="preserve">30.6 Revenue Model by Persona</w:t>
      </w:r>
    </w:p>
    <w:p>
      <w:pPr>
        <w:spacing w:after="100"/>
      </w:pPr>
      <w:r>
        <w:rPr>
          <w:rFonts w:ascii="Arial" w:cs="Arial" w:eastAsia="Arial" w:hAnsi="Arial"/>
          <w:sz w:val="22"/>
          <w:szCs w:val="22"/>
        </w:rPr>
        <w:t xml:space="preserve">At 10,000 total users (Month 12 target):</w:t>
      </w:r>
    </w:p>
    <w:p>
      <w:pPr>
        <w:pStyle w:val="ListParagraph"/>
        <w:numPr>
          <w:ilvl w:val="0"/>
          <w:numId w:val="22"/>
        </w:numPr>
        <w:spacing w:after="50"/>
      </w:pPr>
      <w:r>
        <w:rPr>
          <w:rFonts w:ascii="Arial" w:cs="Arial" w:eastAsia="Arial" w:hAnsi="Arial"/>
          <w:sz w:val="22"/>
          <w:szCs w:val="22"/>
        </w:rPr>
        <w:t xml:space="preserve">6,000 Beginners (Free) → 480 convert to Trader = $13,920/mo</w:t>
      </w:r>
    </w:p>
    <w:p>
      <w:pPr>
        <w:pStyle w:val="ListParagraph"/>
        <w:numPr>
          <w:ilvl w:val="0"/>
          <w:numId w:val="22"/>
        </w:numPr>
        <w:spacing w:after="50"/>
      </w:pPr>
      <w:r>
        <w:rPr>
          <w:rFonts w:ascii="Arial" w:cs="Arial" w:eastAsia="Arial" w:hAnsi="Arial"/>
          <w:sz w:val="22"/>
          <w:szCs w:val="22"/>
        </w:rPr>
        <w:t xml:space="preserve">2,500 Active Traders (Trader $29) = $72,500/mo</w:t>
      </w:r>
    </w:p>
    <w:p>
      <w:pPr>
        <w:pStyle w:val="ListParagraph"/>
        <w:numPr>
          <w:ilvl w:val="0"/>
          <w:numId w:val="22"/>
        </w:numPr>
        <w:spacing w:after="50"/>
      </w:pPr>
      <w:r>
        <w:rPr>
          <w:rFonts w:ascii="Arial" w:cs="Arial" w:eastAsia="Arial" w:hAnsi="Arial"/>
          <w:sz w:val="22"/>
          <w:szCs w:val="22"/>
        </w:rPr>
        <w:t xml:space="preserve">1,200 Pro Analysts (Pro $79) = $94,800/mo</w:t>
      </w:r>
    </w:p>
    <w:p>
      <w:pPr>
        <w:pStyle w:val="ListParagraph"/>
        <w:numPr>
          <w:ilvl w:val="0"/>
          <w:numId w:val="22"/>
        </w:numPr>
        <w:spacing w:after="50"/>
      </w:pPr>
      <w:r>
        <w:rPr>
          <w:rFonts w:ascii="Arial" w:cs="Arial" w:eastAsia="Arial" w:hAnsi="Arial"/>
          <w:sz w:val="22"/>
          <w:szCs w:val="22"/>
        </w:rPr>
        <w:t xml:space="preserve">300 Institutional ($249) = $74,700/mo</w:t>
      </w:r>
    </w:p>
    <w:p>
      <w:pPr>
        <w:spacing w:after="100"/>
      </w:pPr>
      <w:r>
        <w:rPr>
          <w:rFonts w:ascii="Arial" w:cs="Arial" w:eastAsia="Arial" w:hAnsi="Arial"/>
          <w:b/>
          <w:bCs/>
          <w:color w:val="1565C0"/>
          <w:sz w:val="22"/>
          <w:szCs w:val="22"/>
        </w:rPr>
        <w:t xml:space="preserve">Projected MRR at 10K users: ~$255,920/mo</w:t>
      </w:r>
    </w:p>
    <w:p>
      <w:pPr>
        <w:spacing w:after="100"/>
      </w:pPr>
      <w:r>
        <w:rPr>
          <w:rFonts w:ascii="Arial" w:cs="Arial" w:eastAsia="Arial" w:hAnsi="Arial"/>
          <w:sz w:val="22"/>
          <w:szCs w:val="22"/>
        </w:rPr>
        <w:t xml:space="preserve">Note: These are optimistic projections. Conservative scenario (3% Free-to-Paid conversion, lower Institutional adoption) yields ~$45K–80K MRR.</w:t>
      </w:r>
    </w:p>
    <w:p>
      <w:r>
        <w:br w:type="page"/>
      </w:r>
    </w:p>
    <w:p>
      <w:pPr>
        <w:pStyle w:val="Heading1"/>
        <w:spacing w:after="200" w:before="400"/>
      </w:pPr>
      <w:r>
        <w:rPr>
          <w:b/>
          <w:bCs/>
        </w:rPr>
        <w:t xml:space="preserve">31. UI Wireframes — Layout Specifications</w:t>
      </w:r>
    </w:p>
    <w:p>
      <w:pPr>
        <w:spacing w:after="100"/>
      </w:pPr>
      <w:r>
        <w:rPr>
          <w:rFonts w:ascii="Arial" w:cs="Arial" w:eastAsia="Arial" w:hAnsi="Arial"/>
          <w:sz w:val="22"/>
          <w:szCs w:val="22"/>
        </w:rPr>
        <w:t xml:space="preserve">These wireframes define the spatial layout, component hierarchy, and information architecture for each key screen. They serve as the bridge between specification and implementation.</w:t>
      </w:r>
    </w:p>
    <w:p>
      <w:pPr>
        <w:pStyle w:val="Heading2"/>
        <w:spacing w:after="160" w:before="320"/>
      </w:pPr>
      <w:r>
        <w:rPr>
          <w:b/>
          <w:bCs/>
        </w:rPr>
        <w:t xml:space="preserve">31.1 Global Layout Structure</w:t>
      </w:r>
    </w:p>
    <w:p>
      <w:pPr>
        <w:spacing w:after="100"/>
      </w:pPr>
      <w:r>
        <w:rPr>
          <w:rFonts w:ascii="Arial" w:cs="Arial" w:eastAsia="Arial" w:hAnsi="Arial"/>
          <w:sz w:val="22"/>
          <w:szCs w:val="22"/>
        </w:rPr>
        <w:t xml:space="preserve">All authenticated pages share a consistent shell:</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HEADER BAR (h: 56px, sticky top)                           |</w:t>
      </w:r>
    </w:p>
    <w:p>
      <w:pPr>
        <w:shd w:fill="F5F5F5" w:val="clear"/>
        <w:spacing w:after="20"/>
      </w:pPr>
      <w:r>
        <w:rPr>
          <w:rFonts w:ascii="Courier New" w:cs="Courier New" w:eastAsia="Courier New" w:hAnsi="Courier New"/>
          <w:sz w:val="17"/>
          <w:szCs w:val="17"/>
        </w:rPr>
        <w:t xml:space="preserve">|  [Logo] [Search] [Pair Selector] [Exchange] [Lang] [Avatar] |</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SIDE   |  MAIN CONTENT AREA                                |</w:t>
      </w:r>
    </w:p>
    <w:p>
      <w:pPr>
        <w:shd w:fill="F5F5F5" w:val="clear"/>
        <w:spacing w:after="20"/>
      </w:pPr>
      <w:r>
        <w:rPr>
          <w:rFonts w:ascii="Courier New" w:cs="Courier New" w:eastAsia="Courier New" w:hAnsi="Courier New"/>
          <w:sz w:val="17"/>
          <w:szCs w:val="17"/>
        </w:rPr>
        <w:t xml:space="preserve">|  NAV    |                                                    |</w:t>
      </w:r>
    </w:p>
    <w:p>
      <w:pPr>
        <w:shd w:fill="F5F5F5" w:val="clear"/>
        <w:spacing w:after="20"/>
      </w:pPr>
      <w:r>
        <w:rPr>
          <w:rFonts w:ascii="Courier New" w:cs="Courier New" w:eastAsia="Courier New" w:hAnsi="Courier New"/>
          <w:sz w:val="17"/>
          <w:szCs w:val="17"/>
        </w:rPr>
        <w:t xml:space="preserve">|  (w:64) |  (scrollable, responsive)                         |</w:t>
      </w:r>
    </w:p>
    <w:p>
      <w:pPr>
        <w:shd w:fill="F5F5F5" w:val="clear"/>
        <w:spacing w:after="20"/>
      </w:pPr>
      <w:r>
        <w:rPr>
          <w:rFonts w:ascii="Courier New" w:cs="Courier New" w:eastAsia="Courier New" w:hAnsi="Courier New"/>
          <w:sz w:val="17"/>
          <w:szCs w:val="17"/>
        </w:rPr>
        <w:t xml:space="preserve">|         |                                                    |</w:t>
      </w:r>
    </w:p>
    <w:p>
      <w:pPr>
        <w:shd w:fill="F5F5F5" w:val="clear"/>
        <w:spacing w:after="20"/>
      </w:pPr>
      <w:r>
        <w:rPr>
          <w:rFonts w:ascii="Courier New" w:cs="Courier New" w:eastAsia="Courier New" w:hAnsi="Courier New"/>
          <w:sz w:val="17"/>
          <w:szCs w:val="17"/>
        </w:rPr>
        <w:t xml:space="preserve">|  [Dash] |                                                    |</w:t>
      </w:r>
    </w:p>
    <w:p>
      <w:pPr>
        <w:shd w:fill="F5F5F5" w:val="clear"/>
        <w:spacing w:after="20"/>
      </w:pPr>
      <w:r>
        <w:rPr>
          <w:rFonts w:ascii="Courier New" w:cs="Courier New" w:eastAsia="Courier New" w:hAnsi="Courier New"/>
          <w:sz w:val="17"/>
          <w:szCs w:val="17"/>
        </w:rPr>
        <w:t xml:space="preserve">|  [Chart]|                                                    |</w:t>
      </w:r>
    </w:p>
    <w:p>
      <w:pPr>
        <w:shd w:fill="F5F5F5" w:val="clear"/>
        <w:spacing w:after="20"/>
      </w:pPr>
      <w:r>
        <w:rPr>
          <w:rFonts w:ascii="Courier New" w:cs="Courier New" w:eastAsia="Courier New" w:hAnsi="Courier New"/>
          <w:sz w:val="17"/>
          <w:szCs w:val="17"/>
        </w:rPr>
        <w:t xml:space="preserve">|  [Scr]  |                                                    |</w:t>
      </w:r>
    </w:p>
    <w:p>
      <w:pPr>
        <w:shd w:fill="F5F5F5" w:val="clear"/>
        <w:spacing w:after="20"/>
      </w:pPr>
      <w:r>
        <w:rPr>
          <w:rFonts w:ascii="Courier New" w:cs="Courier New" w:eastAsia="Courier New" w:hAnsi="Courier New"/>
          <w:sz w:val="17"/>
          <w:szCs w:val="17"/>
        </w:rPr>
        <w:t xml:space="preserve">|  [Sig]  |                                                    |</w:t>
      </w:r>
    </w:p>
    <w:p>
      <w:pPr>
        <w:shd w:fill="F5F5F5" w:val="clear"/>
        <w:spacing w:after="20"/>
      </w:pPr>
      <w:r>
        <w:rPr>
          <w:rFonts w:ascii="Courier New" w:cs="Courier New" w:eastAsia="Courier New" w:hAnsi="Courier New"/>
          <w:sz w:val="17"/>
          <w:szCs w:val="17"/>
        </w:rPr>
        <w:t xml:space="preserve">|  [Alert]|                                                    |</w:t>
      </w:r>
    </w:p>
    <w:p>
      <w:pPr>
        <w:shd w:fill="F5F5F5" w:val="clear"/>
        <w:spacing w:after="20"/>
      </w:pPr>
      <w:r>
        <w:rPr>
          <w:rFonts w:ascii="Courier New" w:cs="Courier New" w:eastAsia="Courier New" w:hAnsi="Courier New"/>
          <w:sz w:val="17"/>
          <w:szCs w:val="17"/>
        </w:rPr>
        <w:t xml:space="preserve">|  [Port] |                                                    |</w:t>
      </w:r>
    </w:p>
    <w:p>
      <w:pPr>
        <w:shd w:fill="F5F5F5" w:val="clear"/>
        <w:spacing w:after="20"/>
      </w:pPr>
      <w:r>
        <w:rPr>
          <w:rFonts w:ascii="Courier New" w:cs="Courier New" w:eastAsia="Courier New" w:hAnsi="Courier New"/>
          <w:sz w:val="17"/>
          <w:szCs w:val="17"/>
        </w:rPr>
        <w:t xml:space="preserve">|  [Journ]|                                                    |</w:t>
      </w:r>
    </w:p>
    <w:p>
      <w:pPr>
        <w:shd w:fill="F5F5F5" w:val="clear"/>
        <w:spacing w:after="20"/>
      </w:pPr>
      <w:r>
        <w:rPr>
          <w:rFonts w:ascii="Courier New" w:cs="Courier New" w:eastAsia="Courier New" w:hAnsi="Courier New"/>
          <w:sz w:val="17"/>
          <w:szCs w:val="17"/>
        </w:rPr>
        <w:t xml:space="preserve">|  [Edu]  |                                                    |</w:t>
      </w:r>
    </w:p>
    <w:p>
      <w:pPr>
        <w:shd w:fill="F5F5F5" w:val="clear"/>
        <w:spacing w:after="20"/>
      </w:pPr>
      <w:r>
        <w:rPr>
          <w:rFonts w:ascii="Courier New" w:cs="Courier New" w:eastAsia="Courier New" w:hAnsi="Courier New"/>
          <w:sz w:val="17"/>
          <w:szCs w:val="17"/>
        </w:rPr>
        <w:t xml:space="preserve">|  [Set]  |                                                    |</w:t>
      </w:r>
    </w:p>
    <w:p>
      <w:pPr>
        <w:shd w:fill="F5F5F5" w:val="clear"/>
        <w:spacing w:after="20"/>
      </w:pPr>
      <w:r>
        <w:rPr>
          <w:rFonts w:ascii="Courier New" w:cs="Courier New" w:eastAsia="Courier New" w:hAnsi="Courier New"/>
          <w:sz w:val="17"/>
          <w:szCs w:val="17"/>
        </w:rPr>
        <w:t xml:space="preserve">+--------+----------------------------------------------------+</w:t>
      </w:r>
    </w:p>
    <w:p>
      <w:pPr>
        <w:spacing w:after="100"/>
      </w:pPr>
      <w:r>
        <w:rPr>
          <w:rFonts w:ascii="Arial" w:cs="Arial" w:eastAsia="Arial" w:hAnsi="Arial"/>
          <w:sz w:val="22"/>
          <w:szCs w:val="22"/>
        </w:rPr>
        <w:t xml:space="preserve">On mobile (&lt;768px): sidebar collapses to bottom tab bar (5 primary tabs). Header simplifies to logo + pair selector + avatar.</w:t>
      </w:r>
    </w:p>
    <w:p>
      <w:pPr>
        <w:pStyle w:val="Heading2"/>
        <w:spacing w:after="160" w:before="320"/>
      </w:pPr>
      <w:r>
        <w:rPr>
          <w:b/>
          <w:bCs/>
        </w:rPr>
        <w:t xml:space="preserve">31.2 Dashboard Page</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HEADER                                                      |</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SIDE   | WATCHLIST STRIP (horizontal scroll, h:48)           |</w:t>
      </w:r>
    </w:p>
    <w:p>
      <w:pPr>
        <w:shd w:fill="F5F5F5" w:val="clear"/>
        <w:spacing w:after="20"/>
      </w:pPr>
      <w:r>
        <w:rPr>
          <w:rFonts w:ascii="Courier New" w:cs="Courier New" w:eastAsia="Courier New" w:hAnsi="Courier New"/>
          <w:sz w:val="17"/>
          <w:szCs w:val="17"/>
        </w:rPr>
        <w:t xml:space="preserve">| NAV    | [BTC $74.2K +2.1%] [ETH $3.4K -0.5%] [SOL +8%]..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+--PORTFOLIO SUMMARY--+ +--FEAR &amp; GREED INDEX----+ |</w:t>
      </w:r>
    </w:p>
    <w:p>
      <w:pPr>
        <w:shd w:fill="F5F5F5" w:val="clear"/>
        <w:spacing w:after="20"/>
      </w:pPr>
      <w:r>
        <w:rPr>
          <w:rFonts w:ascii="Courier New" w:cs="Courier New" w:eastAsia="Courier New" w:hAnsi="Courier New"/>
          <w:sz w:val="17"/>
          <w:szCs w:val="17"/>
        </w:rPr>
        <w:t xml:space="preserve">|        | | Total: $45,230      | | Score: 72 (Greed)      | |</w:t>
      </w:r>
    </w:p>
    <w:p>
      <w:pPr>
        <w:shd w:fill="F5F5F5" w:val="clear"/>
        <w:spacing w:after="20"/>
      </w:pPr>
      <w:r>
        <w:rPr>
          <w:rFonts w:ascii="Courier New" w:cs="Courier New" w:eastAsia="Courier New" w:hAnsi="Courier New"/>
          <w:sz w:val="17"/>
          <w:szCs w:val="17"/>
        </w:rPr>
        <w:t xml:space="preserve">|        | | 24H: +$1,204 (+2.7%)| | [Gauge visualization]  | |</w:t>
      </w:r>
    </w:p>
    <w:p>
      <w:pPr>
        <w:shd w:fill="F5F5F5" w:val="clear"/>
        <w:spacing w:after="20"/>
      </w:pPr>
      <w:r>
        <w:rPr>
          <w:rFonts w:ascii="Courier New" w:cs="Courier New" w:eastAsia="Courier New" w:hAnsi="Courier New"/>
          <w:sz w:val="17"/>
          <w:szCs w:val="17"/>
        </w:rPr>
        <w:t xml:space="preserve">|        | | Allocation pie chart | | 7-day history sparkline| |</w:t>
      </w:r>
    </w:p>
    <w:p>
      <w:pPr>
        <w:shd w:fill="F5F5F5" w:val="clear"/>
        <w:spacing w:after="20"/>
      </w:pPr>
      <w:r>
        <w:rPr>
          <w:rFonts w:ascii="Courier New" w:cs="Courier New" w:eastAsia="Courier New" w:hAnsi="Courier New"/>
          <w:sz w:val="17"/>
          <w:szCs w:val="17"/>
        </w:rPr>
        <w:t xml:space="preserve">|        | +---------------------+ +------------------------+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+--TOP SIGNALS (3 cards)---------------------------+|</w:t>
      </w:r>
    </w:p>
    <w:p>
      <w:pPr>
        <w:shd w:fill="F5F5F5" w:val="clear"/>
        <w:spacing w:after="20"/>
      </w:pPr>
      <w:r>
        <w:rPr>
          <w:rFonts w:ascii="Courier New" w:cs="Courier New" w:eastAsia="Courier New" w:hAnsi="Courier New"/>
          <w:sz w:val="17"/>
          <w:szCs w:val="17"/>
        </w:rPr>
        <w:t xml:space="preserve">|        | | [BUY ETH 82%] [SELL DOGE 71%] [BUY SOL 78%]    ||</w:t>
      </w:r>
    </w:p>
    <w:p>
      <w:pPr>
        <w:shd w:fill="F5F5F5" w:val="clear"/>
        <w:spacing w:after="20"/>
      </w:pPr>
      <w:r>
        <w:rPr>
          <w:rFonts w:ascii="Courier New" w:cs="Courier New" w:eastAsia="Courier New" w:hAnsi="Courier New"/>
          <w:sz w:val="17"/>
          <w:szCs w:val="17"/>
        </w:rPr>
        <w:t xml:space="preserve">|        | | entry/SL/TP  | entry/SL/TP   | entry/SL/TP     ||</w:t>
      </w:r>
    </w:p>
    <w:p>
      <w:pPr>
        <w:shd w:fill="F5F5F5" w:val="clear"/>
        <w:spacing w:after="20"/>
      </w:pPr>
      <w:r>
        <w:rPr>
          <w:rFonts w:ascii="Courier New" w:cs="Courier New" w:eastAsia="Courier New" w:hAnsi="Courier New"/>
          <w:sz w:val="17"/>
          <w:szCs w:val="17"/>
        </w:rPr>
        <w:t xml:space="preserve">|        |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+--MARKET HEATMAP (mini)--+ +--TOP MOVERS---------+|</w:t>
      </w:r>
    </w:p>
    <w:p>
      <w:pPr>
        <w:shd w:fill="F5F5F5" w:val="clear"/>
        <w:spacing w:after="20"/>
      </w:pPr>
      <w:r>
        <w:rPr>
          <w:rFonts w:ascii="Courier New" w:cs="Courier New" w:eastAsia="Courier New" w:hAnsi="Courier New"/>
          <w:sz w:val="17"/>
          <w:szCs w:val="17"/>
        </w:rPr>
        <w:t xml:space="preserve">|        | | [Treemap top 50 coins]  | | Gainers | Losers    ||</w:t>
      </w:r>
    </w:p>
    <w:p>
      <w:pPr>
        <w:shd w:fill="F5F5F5" w:val="clear"/>
        <w:spacing w:after="20"/>
      </w:pPr>
      <w:r>
        <w:rPr>
          <w:rFonts w:ascii="Courier New" w:cs="Courier New" w:eastAsia="Courier New" w:hAnsi="Courier New"/>
          <w:sz w:val="17"/>
          <w:szCs w:val="17"/>
        </w:rPr>
        <w:t xml:space="preserve">|        | |                         | | SOL +8% | APE -12% ||</w:t>
      </w:r>
    </w:p>
    <w:p>
      <w:pPr>
        <w:shd w:fill="F5F5F5" w:val="clear"/>
        <w:spacing w:after="20"/>
      </w:pPr>
      <w:r>
        <w:rPr>
          <w:rFonts w:ascii="Courier New" w:cs="Courier New" w:eastAsia="Courier New" w:hAnsi="Courier New"/>
          <w:sz w:val="17"/>
          <w:szCs w:val="17"/>
        </w:rPr>
        <w:t xml:space="preserve">|        | |                         | | BNB +5% | DOGE -8% ||</w:t>
      </w:r>
    </w:p>
    <w:p>
      <w:pPr>
        <w:shd w:fill="F5F5F5" w:val="clear"/>
        <w:spacing w:after="20"/>
      </w:pPr>
      <w:r>
        <w:rPr>
          <w:rFonts w:ascii="Courier New" w:cs="Courier New" w:eastAsia="Courier New" w:hAnsi="Courier New"/>
          <w:sz w:val="17"/>
          <w:szCs w:val="17"/>
        </w:rPr>
        <w:t xml:space="preserve">|        | +-------------------------+ +--------------------+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+--UPCOMING EVENTS--------+ +--RECENT NEWS--------+|</w:t>
      </w:r>
    </w:p>
    <w:p>
      <w:pPr>
        <w:shd w:fill="F5F5F5" w:val="clear"/>
        <w:spacing w:after="20"/>
      </w:pPr>
      <w:r>
        <w:rPr>
          <w:rFonts w:ascii="Courier New" w:cs="Courier New" w:eastAsia="Courier New" w:hAnsi="Courier New"/>
          <w:sz w:val="17"/>
          <w:szCs w:val="17"/>
        </w:rPr>
        <w:t xml:space="preserve">|        | | [3] Token unlock SUI    | | SEC delays ETF...   ||</w:t>
      </w:r>
    </w:p>
    <w:p>
      <w:pPr>
        <w:shd w:fill="F5F5F5" w:val="clear"/>
        <w:spacing w:after="20"/>
      </w:pPr>
      <w:r>
        <w:rPr>
          <w:rFonts w:ascii="Courier New" w:cs="Courier New" w:eastAsia="Courier New" w:hAnsi="Courier New"/>
          <w:sz w:val="17"/>
          <w:szCs w:val="17"/>
        </w:rPr>
        <w:t xml:space="preserve">|        | | [5d] FOMC rate decision | | Binance lists NEW..||</w:t>
      </w:r>
    </w:p>
    <w:p>
      <w:pPr>
        <w:shd w:fill="F5F5F5" w:val="clear"/>
        <w:spacing w:after="20"/>
      </w:pPr>
      <w:r>
        <w:rPr>
          <w:rFonts w:ascii="Courier New" w:cs="Courier New" w:eastAsia="Courier New" w:hAnsi="Courier New"/>
          <w:sz w:val="17"/>
          <w:szCs w:val="17"/>
        </w:rPr>
        <w:t xml:space="preserve">|        | +-------------------------+ +---------------------+|</w:t>
      </w:r>
    </w:p>
    <w:p>
      <w:pPr>
        <w:shd w:fill="F5F5F5" w:val="clear"/>
        <w:spacing w:after="20"/>
      </w:pPr>
      <w:r>
        <w:rPr>
          <w:rFonts w:ascii="Courier New" w:cs="Courier New" w:eastAsia="Courier New" w:hAnsi="Courier New"/>
          <w:sz w:val="17"/>
          <w:szCs w:val="17"/>
        </w:rPr>
        <w:t xml:space="preserve">+--------+----------------------------------------------------+</w:t>
      </w:r>
    </w:p>
    <w:p>
      <w:pPr>
        <w:spacing w:after="100"/>
      </w:pPr>
      <w:r>
        <w:rPr>
          <w:rFonts w:ascii="Arial" w:cs="Arial" w:eastAsia="Arial" w:hAnsi="Arial"/>
          <w:sz w:val="22"/>
          <w:szCs w:val="22"/>
        </w:rPr>
        <w:t xml:space="preserve">Mobile layout: single column, components stack vertically. Watchlist strip remains horizontal. Heatmap hidden on mobile (too small to be useful). Top movers + signals prioritized above events/news.</w:t>
      </w:r>
    </w:p>
    <w:p>
      <w:pPr>
        <w:pStyle w:val="Heading2"/>
        <w:spacing w:after="160" w:before="320"/>
      </w:pPr>
      <w:r>
        <w:rPr>
          <w:b/>
          <w:bCs/>
        </w:rPr>
        <w:t xml:space="preserve">31.3 Chart Page</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HEADER  |  BTCUSDT  |  Binance  |  $74,230  +2.1%  |      |</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SIDE   | INDICATOR | MAIN CHART AREA                  |ORDR|</w:t>
      </w:r>
    </w:p>
    <w:p>
      <w:pPr>
        <w:shd w:fill="F5F5F5" w:val="clear"/>
        <w:spacing w:after="20"/>
      </w:pPr>
      <w:r>
        <w:rPr>
          <w:rFonts w:ascii="Courier New" w:cs="Courier New" w:eastAsia="Courier New" w:hAnsi="Courier New"/>
          <w:sz w:val="17"/>
          <w:szCs w:val="17"/>
        </w:rPr>
        <w:t xml:space="preserve">| NAV    | PANEL     | (TradingView Lightweight Charts)  |BOOK|</w:t>
      </w:r>
    </w:p>
    <w:p>
      <w:pPr>
        <w:shd w:fill="F5F5F5" w:val="clear"/>
        <w:spacing w:after="20"/>
      </w:pPr>
      <w:r>
        <w:rPr>
          <w:rFonts w:ascii="Courier New" w:cs="Courier New" w:eastAsia="Courier New" w:hAnsi="Courier New"/>
          <w:sz w:val="17"/>
          <w:szCs w:val="17"/>
        </w:rPr>
        <w:t xml:space="preserve">|        | (w:240)   |                                    |(w: |</w:t>
      </w:r>
    </w:p>
    <w:p>
      <w:pPr>
        <w:shd w:fill="F5F5F5" w:val="clear"/>
        <w:spacing w:after="20"/>
      </w:pPr>
      <w:r>
        <w:rPr>
          <w:rFonts w:ascii="Courier New" w:cs="Courier New" w:eastAsia="Courier New" w:hAnsi="Courier New"/>
          <w:sz w:val="17"/>
          <w:szCs w:val="17"/>
        </w:rPr>
        <w:t xml:space="preserve">|        |           | [Candlestick chart with overlays]  |200)|</w:t>
      </w:r>
    </w:p>
    <w:p>
      <w:pPr>
        <w:shd w:fill="F5F5F5" w:val="clear"/>
        <w:spacing w:after="20"/>
      </w:pPr>
      <w:r>
        <w:rPr>
          <w:rFonts w:ascii="Courier New" w:cs="Courier New" w:eastAsia="Courier New" w:hAnsi="Courier New"/>
          <w:sz w:val="17"/>
          <w:szCs w:val="17"/>
        </w:rPr>
        <w:t xml:space="preserve">|        | +Trend    |                                    |    |</w:t>
      </w:r>
    </w:p>
    <w:p>
      <w:pPr>
        <w:shd w:fill="F5F5F5" w:val="clear"/>
        <w:spacing w:after="20"/>
      </w:pPr>
      <w:r>
        <w:rPr>
          <w:rFonts w:ascii="Courier New" w:cs="Courier New" w:eastAsia="Courier New" w:hAnsi="Courier New"/>
          <w:sz w:val="17"/>
          <w:szCs w:val="17"/>
        </w:rPr>
        <w:t xml:space="preserve">|        |  SMA [x]  | [EMA lines, BB bands visible]     |Bid |</w:t>
      </w:r>
    </w:p>
    <w:p>
      <w:pPr>
        <w:shd w:fill="F5F5F5" w:val="clear"/>
        <w:spacing w:after="20"/>
      </w:pPr>
      <w:r>
        <w:rPr>
          <w:rFonts w:ascii="Courier New" w:cs="Courier New" w:eastAsia="Courier New" w:hAnsi="Courier New"/>
          <w:sz w:val="17"/>
          <w:szCs w:val="17"/>
        </w:rPr>
        <w:t xml:space="preserve">|        |  EMA [x]  |                                    |Ask |</w:t>
      </w:r>
    </w:p>
    <w:p>
      <w:pPr>
        <w:shd w:fill="F5F5F5" w:val="clear"/>
        <w:spacing w:after="20"/>
      </w:pPr>
      <w:r>
        <w:rPr>
          <w:rFonts w:ascii="Courier New" w:cs="Courier New" w:eastAsia="Courier New" w:hAnsi="Courier New"/>
          <w:sz w:val="17"/>
          <w:szCs w:val="17"/>
        </w:rPr>
        <w:t xml:space="preserve">|        |  BB  [x]  | [Volume bars at bottom]            |Sprd|</w:t>
      </w:r>
    </w:p>
    <w:p>
      <w:pPr>
        <w:shd w:fill="F5F5F5" w:val="clear"/>
        <w:spacing w:after="20"/>
      </w:pPr>
      <w:r>
        <w:rPr>
          <w:rFonts w:ascii="Courier New" w:cs="Courier New" w:eastAsia="Courier New" w:hAnsi="Courier New"/>
          <w:sz w:val="17"/>
          <w:szCs w:val="17"/>
        </w:rPr>
        <w:t xml:space="preserve">|        |  Ichimoku |                                    |    |</w:t>
      </w:r>
    </w:p>
    <w:p>
      <w:pPr>
        <w:shd w:fill="F5F5F5" w:val="clear"/>
        <w:spacing w:after="20"/>
      </w:pPr>
      <w:r>
        <w:rPr>
          <w:rFonts w:ascii="Courier New" w:cs="Courier New" w:eastAsia="Courier New" w:hAnsi="Courier New"/>
          <w:sz w:val="17"/>
          <w:szCs w:val="17"/>
        </w:rPr>
        <w:t xml:space="preserve">|        |           +------------------------------------+----+</w:t>
      </w:r>
    </w:p>
    <w:p>
      <w:pPr>
        <w:shd w:fill="F5F5F5" w:val="clear"/>
        <w:spacing w:after="20"/>
      </w:pPr>
      <w:r>
        <w:rPr>
          <w:rFonts w:ascii="Courier New" w:cs="Courier New" w:eastAsia="Courier New" w:hAnsi="Courier New"/>
          <w:sz w:val="17"/>
          <w:szCs w:val="17"/>
        </w:rPr>
        <w:t xml:space="preserve">|        | +Oscillat | SUB-CHART 1: RSI (h:120px)        |    |</w:t>
      </w:r>
    </w:p>
    <w:p>
      <w:pPr>
        <w:shd w:fill="F5F5F5" w:val="clear"/>
        <w:spacing w:after="20"/>
      </w:pPr>
      <w:r>
        <w:rPr>
          <w:rFonts w:ascii="Courier New" w:cs="Courier New" w:eastAsia="Courier New" w:hAnsi="Courier New"/>
          <w:sz w:val="17"/>
          <w:szCs w:val="17"/>
        </w:rPr>
        <w:t xml:space="preserve">|        |  RSI [x]  | [RSI line with 70/30 zones]       |    |</w:t>
      </w:r>
    </w:p>
    <w:p>
      <w:pPr>
        <w:shd w:fill="F5F5F5" w:val="clear"/>
        <w:spacing w:after="20"/>
      </w:pPr>
      <w:r>
        <w:rPr>
          <w:rFonts w:ascii="Courier New" w:cs="Courier New" w:eastAsia="Courier New" w:hAnsi="Courier New"/>
          <w:sz w:val="17"/>
          <w:szCs w:val="17"/>
        </w:rPr>
        <w:t xml:space="preserve">|        |  MACD     +------------------------------------+    |</w:t>
      </w:r>
    </w:p>
    <w:p>
      <w:pPr>
        <w:shd w:fill="F5F5F5" w:val="clear"/>
        <w:spacing w:after="20"/>
      </w:pPr>
      <w:r>
        <w:rPr>
          <w:rFonts w:ascii="Courier New" w:cs="Courier New" w:eastAsia="Courier New" w:hAnsi="Courier New"/>
          <w:sz w:val="17"/>
          <w:szCs w:val="17"/>
        </w:rPr>
        <w:t xml:space="preserve">|        |  Stoch    | SUB-CHART 2: MACD (h:120px)       |    |</w:t>
      </w:r>
    </w:p>
    <w:p>
      <w:pPr>
        <w:shd w:fill="F5F5F5" w:val="clear"/>
        <w:spacing w:after="20"/>
      </w:pPr>
      <w:r>
        <w:rPr>
          <w:rFonts w:ascii="Courier New" w:cs="Courier New" w:eastAsia="Courier New" w:hAnsi="Courier New"/>
          <w:sz w:val="17"/>
          <w:szCs w:val="17"/>
        </w:rPr>
        <w:t xml:space="preserve">|        |           | [MACD + signal + histogram]        |    |</w:t>
      </w:r>
    </w:p>
    <w:p>
      <w:pPr>
        <w:shd w:fill="F5F5F5" w:val="clear"/>
        <w:spacing w:after="20"/>
      </w:pPr>
      <w:r>
        <w:rPr>
          <w:rFonts w:ascii="Courier New" w:cs="Courier New" w:eastAsia="Courier New" w:hAnsi="Courier New"/>
          <w:sz w:val="17"/>
          <w:szCs w:val="17"/>
        </w:rPr>
        <w:t xml:space="preserve">|        | +Volume   +------------------------------------+    |</w:t>
      </w:r>
    </w:p>
    <w:p>
      <w:pPr>
        <w:shd w:fill="F5F5F5" w:val="clear"/>
        <w:spacing w:after="20"/>
      </w:pPr>
      <w:r>
        <w:rPr>
          <w:rFonts w:ascii="Courier New" w:cs="Courier New" w:eastAsia="Courier New" w:hAnsi="Courier New"/>
          <w:sz w:val="17"/>
          <w:szCs w:val="17"/>
        </w:rPr>
        <w:t xml:space="preserve">|        |  OBV      | TIMEFRAME BAR                     |    |</w:t>
      </w:r>
    </w:p>
    <w:p>
      <w:pPr>
        <w:shd w:fill="F5F5F5" w:val="clear"/>
        <w:spacing w:after="20"/>
      </w:pPr>
      <w:r>
        <w:rPr>
          <w:rFonts w:ascii="Courier New" w:cs="Courier New" w:eastAsia="Courier New" w:hAnsi="Courier New"/>
          <w:sz w:val="17"/>
          <w:szCs w:val="17"/>
        </w:rPr>
        <w:t xml:space="preserve">|        |  RVOL     | [1m][5m][15m][1H][4H][1D][1W][1M] |    |</w:t>
      </w:r>
    </w:p>
    <w:p>
      <w:pPr>
        <w:shd w:fill="F5F5F5" w:val="clear"/>
        <w:spacing w:after="20"/>
      </w:pPr>
      <w:r>
        <w:rPr>
          <w:rFonts w:ascii="Courier New" w:cs="Courier New" w:eastAsia="Courier New" w:hAnsi="Courier New"/>
          <w:sz w:val="17"/>
          <w:szCs w:val="17"/>
        </w:rPr>
        <w:t xml:space="preserve">|        |           +------------------------------------+    |</w:t>
      </w:r>
    </w:p>
    <w:p>
      <w:pPr>
        <w:shd w:fill="F5F5F5" w:val="clear"/>
        <w:spacing w:after="20"/>
      </w:pPr>
      <w:r>
        <w:rPr>
          <w:rFonts w:ascii="Courier New" w:cs="Courier New" w:eastAsia="Courier New" w:hAnsi="Courier New"/>
          <w:sz w:val="17"/>
          <w:szCs w:val="17"/>
        </w:rPr>
        <w:t xml:space="preserve">|        | +Drawing  | TOOLBAR                            |    |</w:t>
      </w:r>
    </w:p>
    <w:p>
      <w:pPr>
        <w:shd w:fill="F5F5F5" w:val="clear"/>
        <w:spacing w:after="20"/>
      </w:pPr>
      <w:r>
        <w:rPr>
          <w:rFonts w:ascii="Courier New" w:cs="Courier New" w:eastAsia="Courier New" w:hAnsi="Courier New"/>
          <w:sz w:val="17"/>
          <w:szCs w:val="17"/>
        </w:rPr>
        <w:t xml:space="preserve">|        |  Trend    | [Line][Fib][Horiz][Rect][Text]     |    |</w:t>
      </w:r>
    </w:p>
    <w:p>
      <w:pPr>
        <w:shd w:fill="F5F5F5" w:val="clear"/>
        <w:spacing w:after="20"/>
      </w:pPr>
      <w:r>
        <w:rPr>
          <w:rFonts w:ascii="Courier New" w:cs="Courier New" w:eastAsia="Courier New" w:hAnsi="Courier New"/>
          <w:sz w:val="17"/>
          <w:szCs w:val="17"/>
        </w:rPr>
        <w:t xml:space="preserve">|        |  Fib      | [Undo][Redo][Clear][Screenshot]    |    |</w:t>
      </w:r>
    </w:p>
    <w:p>
      <w:pPr>
        <w:shd w:fill="F5F5F5" w:val="clear"/>
        <w:spacing w:after="20"/>
      </w:pPr>
      <w:r>
        <w:rPr>
          <w:rFonts w:ascii="Courier New" w:cs="Courier New" w:eastAsia="Courier New" w:hAnsi="Courier New"/>
          <w:sz w:val="17"/>
          <w:szCs w:val="17"/>
        </w:rPr>
        <w:t xml:space="preserve">|        |  Horiz    |                                    |    |</w:t>
      </w:r>
    </w:p>
    <w:p>
      <w:pPr>
        <w:shd w:fill="F5F5F5" w:val="clear"/>
        <w:spacing w:after="20"/>
      </w:pPr>
      <w:r>
        <w:rPr>
          <w:rFonts w:ascii="Courier New" w:cs="Courier New" w:eastAsia="Courier New" w:hAnsi="Courier New"/>
          <w:sz w:val="17"/>
          <w:szCs w:val="17"/>
        </w:rPr>
        <w:t xml:space="preserve">|        |           +------------------------------------+    |</w:t>
      </w:r>
    </w:p>
    <w:p>
      <w:pPr>
        <w:shd w:fill="F5F5F5" w:val="clear"/>
        <w:spacing w:after="20"/>
      </w:pPr>
      <w:r>
        <w:rPr>
          <w:rFonts w:ascii="Courier New" w:cs="Courier New" w:eastAsia="Courier New" w:hAnsi="Courier New"/>
          <w:sz w:val="17"/>
          <w:szCs w:val="17"/>
        </w:rPr>
        <w:t xml:space="preserve">|        | +Patterns | PATTERN/SIGNAL PANEL (collapsible) |    |</w:t>
      </w:r>
    </w:p>
    <w:p>
      <w:pPr>
        <w:shd w:fill="F5F5F5" w:val="clear"/>
        <w:spacing w:after="20"/>
      </w:pPr>
      <w:r>
        <w:rPr>
          <w:rFonts w:ascii="Courier New" w:cs="Courier New" w:eastAsia="Courier New" w:hAnsi="Courier New"/>
          <w:sz w:val="17"/>
          <w:szCs w:val="17"/>
        </w:rPr>
        <w:t xml:space="preserve">|        |  Detected:| [Ascending Triangle, conf:78%]    |    |</w:t>
      </w:r>
    </w:p>
    <w:p>
      <w:pPr>
        <w:shd w:fill="F5F5F5" w:val="clear"/>
        <w:spacing w:after="20"/>
      </w:pPr>
      <w:r>
        <w:rPr>
          <w:rFonts w:ascii="Courier New" w:cs="Courier New" w:eastAsia="Courier New" w:hAnsi="Courier New"/>
          <w:sz w:val="17"/>
          <w:szCs w:val="17"/>
        </w:rPr>
        <w:t xml:space="preserve">|        |  Asc.Tri  | [BUY signal, entry:74200, SL:73k] |    |</w:t>
      </w:r>
    </w:p>
    <w:p>
      <w:pPr>
        <w:shd w:fill="F5F5F5" w:val="clear"/>
        <w:spacing w:after="20"/>
      </w:pPr>
      <w:r>
        <w:rPr>
          <w:rFonts w:ascii="Courier New" w:cs="Courier New" w:eastAsia="Courier New" w:hAnsi="Courier New"/>
          <w:sz w:val="17"/>
          <w:szCs w:val="17"/>
        </w:rPr>
        <w:t xml:space="preserve">|        |           | [Whale: $5M out of Binance]        |    |</w:t>
      </w:r>
    </w:p>
    <w:p>
      <w:pPr>
        <w:shd w:fill="F5F5F5" w:val="clear"/>
        <w:spacing w:after="20"/>
      </w:pPr>
      <w:r>
        <w:rPr>
          <w:rFonts w:ascii="Courier New" w:cs="Courier New" w:eastAsia="Courier New" w:hAnsi="Courier New"/>
          <w:sz w:val="17"/>
          <w:szCs w:val="17"/>
        </w:rPr>
        <w:t xml:space="preserve">+--------+-----------+------------------------------------+----+</w:t>
      </w:r>
    </w:p>
    <w:p>
      <w:pPr>
        <w:spacing w:after="100"/>
      </w:pPr>
      <w:r>
        <w:rPr>
          <w:rFonts w:ascii="Arial" w:cs="Arial" w:eastAsia="Arial" w:hAnsi="Arial"/>
          <w:sz w:val="22"/>
          <w:szCs w:val="22"/>
        </w:rPr>
        <w:t xml:space="preserve">Mobile: full-width chart. Indicator panel becomes bottom sheet (swipe up). Order book hidden. Timeframe bar horizontal scroll at top. Toolbar minimized to 3 icons + overflow. Pattern panel = bottom sheet triggered by notification badge.</w:t>
      </w:r>
    </w:p>
    <w:p>
      <w:pPr>
        <w:pStyle w:val="Heading2"/>
        <w:spacing w:after="160" w:before="320"/>
      </w:pPr>
      <w:r>
        <w:rPr>
          <w:b/>
          <w:bCs/>
        </w:rPr>
        <w:t xml:space="preserve">31.4 Screener Page</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HEADER                                                      |</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SIDE   | FILTER BAR (horizontal, collapsible)               |</w:t>
      </w:r>
    </w:p>
    <w:p>
      <w:pPr>
        <w:shd w:fill="F5F5F5" w:val="clear"/>
        <w:spacing w:after="20"/>
      </w:pPr>
      <w:r>
        <w:rPr>
          <w:rFonts w:ascii="Courier New" w:cs="Courier New" w:eastAsia="Courier New" w:hAnsi="Courier New"/>
          <w:sz w:val="17"/>
          <w:szCs w:val="17"/>
        </w:rPr>
        <w:t xml:space="preserve">| NAV    | [Timeframe v] [Exchange v] [Sector v] [+ Filter]   |</w:t>
      </w:r>
    </w:p>
    <w:p>
      <w:pPr>
        <w:shd w:fill="F5F5F5" w:val="clear"/>
        <w:spacing w:after="20"/>
      </w:pPr>
      <w:r>
        <w:rPr>
          <w:rFonts w:ascii="Courier New" w:cs="Courier New" w:eastAsia="Courier New" w:hAnsi="Courier New"/>
          <w:sz w:val="17"/>
          <w:szCs w:val="17"/>
        </w:rPr>
        <w:t xml:space="preserve">|        | [Pre-sets: Top Gainers | Oversold | BB Squeeze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ACTIVE FILTERS: [RSI &lt; 30 x] [Vol &gt; 200% x] [Save]|</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RESULTS TABLE (sortable, paginated)                |</w:t>
      </w:r>
    </w:p>
    <w:p>
      <w:pPr>
        <w:shd w:fill="F5F5F5" w:val="clear"/>
        <w:spacing w:after="20"/>
      </w:pPr>
      <w:r>
        <w:rPr>
          <w:rFonts w:ascii="Courier New" w:cs="Courier New" w:eastAsia="Courier New" w:hAnsi="Courier New"/>
          <w:sz w:val="17"/>
          <w:szCs w:val="17"/>
        </w:rPr>
        <w:t xml:space="preserve">|        | +-------+------+-------+-----+----+-----+-------+ |</w:t>
      </w:r>
    </w:p>
    <w:p>
      <w:pPr>
        <w:shd w:fill="F5F5F5" w:val="clear"/>
        <w:spacing w:after="20"/>
      </w:pPr>
      <w:r>
        <w:rPr>
          <w:rFonts w:ascii="Courier New" w:cs="Courier New" w:eastAsia="Courier New" w:hAnsi="Courier New"/>
          <w:sz w:val="17"/>
          <w:szCs w:val="17"/>
        </w:rPr>
        <w:t xml:space="preserve">|        | | Coin  | Price| 24H%  | Vol | RSI|Trend| Action| |</w:t>
      </w:r>
    </w:p>
    <w:p>
      <w:pPr>
        <w:shd w:fill="F5F5F5" w:val="clear"/>
        <w:spacing w:after="20"/>
      </w:pPr>
      <w:r>
        <w:rPr>
          <w:rFonts w:ascii="Courier New" w:cs="Courier New" w:eastAsia="Courier New" w:hAnsi="Courier New"/>
          <w:sz w:val="17"/>
          <w:szCs w:val="17"/>
        </w:rPr>
        <w:t xml:space="preserve">|        | +-------+------+-------+-----+----+-----+-------+ |</w:t>
      </w:r>
    </w:p>
    <w:p>
      <w:pPr>
        <w:shd w:fill="F5F5F5" w:val="clear"/>
        <w:spacing w:after="20"/>
      </w:pPr>
      <w:r>
        <w:rPr>
          <w:rFonts w:ascii="Courier New" w:cs="Courier New" w:eastAsia="Courier New" w:hAnsi="Courier New"/>
          <w:sz w:val="17"/>
          <w:szCs w:val="17"/>
        </w:rPr>
        <w:t xml:space="preserve">|        | |[chart]| $174 | +5.2% | 45M | 28 | Bul | [+] [ ]| |</w:t>
      </w:r>
    </w:p>
    <w:p>
      <w:pPr>
        <w:shd w:fill="F5F5F5" w:val="clear"/>
        <w:spacing w:after="20"/>
      </w:pPr>
      <w:r>
        <w:rPr>
          <w:rFonts w:ascii="Courier New" w:cs="Courier New" w:eastAsia="Courier New" w:hAnsi="Courier New"/>
          <w:sz w:val="17"/>
          <w:szCs w:val="17"/>
        </w:rPr>
        <w:t xml:space="preserve">|        | | SOL   |      |       |     |    |     | Watch  | |</w:t>
      </w:r>
    </w:p>
    <w:p>
      <w:pPr>
        <w:shd w:fill="F5F5F5" w:val="clear"/>
        <w:spacing w:after="20"/>
      </w:pPr>
      <w:r>
        <w:rPr>
          <w:rFonts w:ascii="Courier New" w:cs="Courier New" w:eastAsia="Courier New" w:hAnsi="Courier New"/>
          <w:sz w:val="17"/>
          <w:szCs w:val="17"/>
        </w:rPr>
        <w:t xml:space="preserve">|        | +-------+------+-------+-----+----+-----+-------+ |</w:t>
      </w:r>
    </w:p>
    <w:p>
      <w:pPr>
        <w:shd w:fill="F5F5F5" w:val="clear"/>
        <w:spacing w:after="20"/>
      </w:pPr>
      <w:r>
        <w:rPr>
          <w:rFonts w:ascii="Courier New" w:cs="Courier New" w:eastAsia="Courier New" w:hAnsi="Courier New"/>
          <w:sz w:val="17"/>
          <w:szCs w:val="17"/>
        </w:rPr>
        <w:t xml:space="preserve">|        | |[chart]| $3.4K| -1.2% | 120M| 42 | Neu | [+] [ ]| |</w:t>
      </w:r>
    </w:p>
    <w:p>
      <w:pPr>
        <w:shd w:fill="F5F5F5" w:val="clear"/>
        <w:spacing w:after="20"/>
      </w:pPr>
      <w:r>
        <w:rPr>
          <w:rFonts w:ascii="Courier New" w:cs="Courier New" w:eastAsia="Courier New" w:hAnsi="Courier New"/>
          <w:sz w:val="17"/>
          <w:szCs w:val="17"/>
        </w:rPr>
        <w:t xml:space="preserve">|        | | ETH   |      |       |     |    |     |        | |</w:t>
      </w:r>
    </w:p>
    <w:p>
      <w:pPr>
        <w:shd w:fill="F5F5F5" w:val="clear"/>
        <w:spacing w:after="20"/>
      </w:pPr>
      <w:r>
        <w:rPr>
          <w:rFonts w:ascii="Courier New" w:cs="Courier New" w:eastAsia="Courier New" w:hAnsi="Courier New"/>
          <w:sz w:val="17"/>
          <w:szCs w:val="17"/>
        </w:rPr>
        <w:t xml:space="preserve">|        | +-------+------+-------+-----+----+-----+-------+ |</w:t>
      </w:r>
    </w:p>
    <w:p>
      <w:pPr>
        <w:shd w:fill="F5F5F5" w:val="clear"/>
        <w:spacing w:after="20"/>
      </w:pPr>
      <w:r>
        <w:rPr>
          <w:rFonts w:ascii="Courier New" w:cs="Courier New" w:eastAsia="Courier New" w:hAnsi="Courier New"/>
          <w:sz w:val="17"/>
          <w:szCs w:val="17"/>
        </w:rPr>
        <w:t xml:space="preserve">|        | ...                                                |</w:t>
      </w:r>
    </w:p>
    <w:p>
      <w:pPr>
        <w:shd w:fill="F5F5F5" w:val="clear"/>
        <w:spacing w:after="20"/>
      </w:pPr>
      <w:r>
        <w:rPr>
          <w:rFonts w:ascii="Courier New" w:cs="Courier New" w:eastAsia="Courier New" w:hAnsi="Courier New"/>
          <w:sz w:val="17"/>
          <w:szCs w:val="17"/>
        </w:rPr>
        <w:t xml:space="preserve">|        | [&lt; Prev] Page 1 of 12 [Next &gt;]   Showing 20 of 234|</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CORRELATION MATRIX (toggle)                        |</w:t>
      </w:r>
    </w:p>
    <w:p>
      <w:pPr>
        <w:shd w:fill="F5F5F5" w:val="clear"/>
        <w:spacing w:after="20"/>
      </w:pPr>
      <w:r>
        <w:rPr>
          <w:rFonts w:ascii="Courier New" w:cs="Courier New" w:eastAsia="Courier New" w:hAnsi="Courier New"/>
          <w:sz w:val="17"/>
          <w:szCs w:val="17"/>
        </w:rPr>
        <w:t xml:space="preserve">|        | [NxN color heatmap of selected assets]             |</w:t>
      </w:r>
    </w:p>
    <w:p>
      <w:pPr>
        <w:shd w:fill="F5F5F5" w:val="clear"/>
        <w:spacing w:after="20"/>
      </w:pPr>
      <w:r>
        <w:rPr>
          <w:rFonts w:ascii="Courier New" w:cs="Courier New" w:eastAsia="Courier New" w:hAnsi="Courier New"/>
          <w:sz w:val="17"/>
          <w:szCs w:val="17"/>
        </w:rPr>
        <w:t xml:space="preserve">+--------+----------------------------------------------------+</w:t>
      </w:r>
    </w:p>
    <w:p>
      <w:pPr>
        <w:spacing w:after="100"/>
      </w:pPr>
      <w:r>
        <w:rPr>
          <w:rFonts w:ascii="Arial" w:cs="Arial" w:eastAsia="Arial" w:hAnsi="Arial"/>
          <w:sz w:val="22"/>
          <w:szCs w:val="22"/>
        </w:rPr>
        <w:t xml:space="preserve">Mobile: filter bar collapses to single “Filters” button that opens full-screen filter modal. Results table becomes card list (one card per coin). Correlation matrix = separate tab.</w:t>
      </w:r>
    </w:p>
    <w:p>
      <w:pPr>
        <w:pStyle w:val="Heading2"/>
        <w:spacing w:after="160" w:before="320"/>
      </w:pPr>
      <w:r>
        <w:rPr>
          <w:b/>
          <w:bCs/>
        </w:rPr>
        <w:t xml:space="preserve">31.5 Signals Page</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HEADER                                                      |</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SIDE   | SIGNAL FILTERS                                     |</w:t>
      </w:r>
    </w:p>
    <w:p>
      <w:pPr>
        <w:shd w:fill="F5F5F5" w:val="clear"/>
        <w:spacing w:after="20"/>
      </w:pPr>
      <w:r>
        <w:rPr>
          <w:rFonts w:ascii="Courier New" w:cs="Courier New" w:eastAsia="Courier New" w:hAnsi="Courier New"/>
          <w:sz w:val="17"/>
          <w:szCs w:val="17"/>
        </w:rPr>
        <w:t xml:space="preserve">| NAV    | [All|BUY|SELL] [All Strategies v] [Strength v]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SIGNAL CARDS (grid: 2 cols desktop, 1 col mobile)  |</w:t>
      </w:r>
    </w:p>
    <w:p>
      <w:pPr>
        <w:shd w:fill="F5F5F5" w:val="clear"/>
        <w:spacing w:after="20"/>
      </w:pPr>
      <w:r>
        <w:rPr>
          <w:rFonts w:ascii="Courier New" w:cs="Courier New" w:eastAsia="Courier New" w:hAnsi="Courier New"/>
          <w:sz w:val="17"/>
          <w:szCs w:val="17"/>
        </w:rPr>
        <w:t xml:space="preserve">|        | +--SIGNAL CARD-----------+ +--SIGNAL CARD--------+ |</w:t>
      </w:r>
    </w:p>
    <w:p>
      <w:pPr>
        <w:shd w:fill="F5F5F5" w:val="clear"/>
        <w:spacing w:after="20"/>
      </w:pPr>
      <w:r>
        <w:rPr>
          <w:rFonts w:ascii="Courier New" w:cs="Courier New" w:eastAsia="Courier New" w:hAnsi="Courier New"/>
          <w:sz w:val="17"/>
          <w:szCs w:val="17"/>
        </w:rPr>
        <w:t xml:space="preserve">|        | | BUY  ETHUSDT     82%   | | SELL DOGEUSDT  71%  | |</w:t>
      </w:r>
    </w:p>
    <w:p>
      <w:pPr>
        <w:shd w:fill="F5F5F5" w:val="clear"/>
        <w:spacing w:after="20"/>
      </w:pPr>
      <w:r>
        <w:rPr>
          <w:rFonts w:ascii="Courier New" w:cs="Courier New" w:eastAsia="Courier New" w:hAnsi="Courier New"/>
          <w:sz w:val="17"/>
          <w:szCs w:val="17"/>
        </w:rPr>
        <w:t xml:space="preserve">|        | | Strategy: Trend Follow  | | Strategy: Mean Rev  | |</w:t>
      </w:r>
    </w:p>
    <w:p>
      <w:pPr>
        <w:shd w:fill="F5F5F5" w:val="clear"/>
        <w:spacing w:after="20"/>
      </w:pPr>
      <w:r>
        <w:rPr>
          <w:rFonts w:ascii="Courier New" w:cs="Courier New" w:eastAsia="Courier New" w:hAnsi="Courier New"/>
          <w:sz w:val="17"/>
          <w:szCs w:val="17"/>
        </w:rPr>
        <w:t xml:space="preserve">|        | | Strength: |||  STRONG   | | Strength: ||  MED   | |</w:t>
      </w:r>
    </w:p>
    <w:p>
      <w:pPr>
        <w:shd w:fill="F5F5F5" w:val="clear"/>
        <w:spacing w:after="20"/>
      </w:pPr>
      <w:r>
        <w:rPr>
          <w:rFonts w:ascii="Courier New" w:cs="Courier New" w:eastAsia="Courier New" w:hAnsi="Courier New"/>
          <w:sz w:val="17"/>
          <w:szCs w:val="17"/>
        </w:rPr>
        <w:t xml:space="preserve">|        | |                         | |                     | |</w:t>
      </w:r>
    </w:p>
    <w:p>
      <w:pPr>
        <w:shd w:fill="F5F5F5" w:val="clear"/>
        <w:spacing w:after="20"/>
      </w:pPr>
      <w:r>
        <w:rPr>
          <w:rFonts w:ascii="Courier New" w:cs="Courier New" w:eastAsia="Courier New" w:hAnsi="Courier New"/>
          <w:sz w:val="17"/>
          <w:szCs w:val="17"/>
        </w:rPr>
        <w:t xml:space="preserve">|        | | Entry: $3,450           | | Entry: $0.1823      | |</w:t>
      </w:r>
    </w:p>
    <w:p>
      <w:pPr>
        <w:shd w:fill="F5F5F5" w:val="clear"/>
        <w:spacing w:after="20"/>
      </w:pPr>
      <w:r>
        <w:rPr>
          <w:rFonts w:ascii="Courier New" w:cs="Courier New" w:eastAsia="Courier New" w:hAnsi="Courier New"/>
          <w:sz w:val="17"/>
          <w:szCs w:val="17"/>
        </w:rPr>
        <w:t xml:space="preserve">|        | | SL:    $3,380 (-2.0%)   | | SL:    $0.1890(+3.7)| |</w:t>
      </w:r>
    </w:p>
    <w:p>
      <w:pPr>
        <w:shd w:fill="F5F5F5" w:val="clear"/>
        <w:spacing w:after="20"/>
      </w:pPr>
      <w:r>
        <w:rPr>
          <w:rFonts w:ascii="Courier New" w:cs="Courier New" w:eastAsia="Courier New" w:hAnsi="Courier New"/>
          <w:sz w:val="17"/>
          <w:szCs w:val="17"/>
        </w:rPr>
        <w:t xml:space="preserve">|        | | TP1:   $3,520 (+2.0%)   | | TP1:   $0.1756(-3.7)| |</w:t>
      </w:r>
    </w:p>
    <w:p>
      <w:pPr>
        <w:shd w:fill="F5F5F5" w:val="clear"/>
        <w:spacing w:after="20"/>
      </w:pPr>
      <w:r>
        <w:rPr>
          <w:rFonts w:ascii="Courier New" w:cs="Courier New" w:eastAsia="Courier New" w:hAnsi="Courier New"/>
          <w:sz w:val="17"/>
          <w:szCs w:val="17"/>
        </w:rPr>
        <w:t xml:space="preserve">|        | | TP2:   $3,590 (+4.1%)   | | TP2:   $0.1689(-7.4)| |</w:t>
      </w:r>
    </w:p>
    <w:p>
      <w:pPr>
        <w:shd w:fill="F5F5F5" w:val="clear"/>
        <w:spacing w:after="20"/>
      </w:pPr>
      <w:r>
        <w:rPr>
          <w:rFonts w:ascii="Courier New" w:cs="Courier New" w:eastAsia="Courier New" w:hAnsi="Courier New"/>
          <w:sz w:val="17"/>
          <w:szCs w:val="17"/>
        </w:rPr>
        <w:t xml:space="preserve">|        | | TP3:   $3,660 (+6.1%)   | | TP3:   $0.1622(-11) | |</w:t>
      </w:r>
    </w:p>
    <w:p>
      <w:pPr>
        <w:shd w:fill="F5F5F5" w:val="clear"/>
        <w:spacing w:after="20"/>
      </w:pPr>
      <w:r>
        <w:rPr>
          <w:rFonts w:ascii="Courier New" w:cs="Courier New" w:eastAsia="Courier New" w:hAnsi="Courier New"/>
          <w:sz w:val="17"/>
          <w:szCs w:val="17"/>
        </w:rPr>
        <w:t xml:space="preserve">|        | |                         | |                     | |</w:t>
      </w:r>
    </w:p>
    <w:p>
      <w:pPr>
        <w:shd w:fill="F5F5F5" w:val="clear"/>
        <w:spacing w:after="20"/>
      </w:pPr>
      <w:r>
        <w:rPr>
          <w:rFonts w:ascii="Courier New" w:cs="Courier New" w:eastAsia="Courier New" w:hAnsi="Courier New"/>
          <w:sz w:val="17"/>
          <w:szCs w:val="17"/>
        </w:rPr>
        <w:t xml:space="preserve">|        | | Sources: EMA, ADX, Vol  | | Sources: RSI, BB    | |</w:t>
      </w:r>
    </w:p>
    <w:p>
      <w:pPr>
        <w:shd w:fill="F5F5F5" w:val="clear"/>
        <w:spacing w:after="20"/>
      </w:pPr>
      <w:r>
        <w:rPr>
          <w:rFonts w:ascii="Courier New" w:cs="Courier New" w:eastAsia="Courier New" w:hAnsi="Courier New"/>
          <w:sz w:val="17"/>
          <w:szCs w:val="17"/>
        </w:rPr>
        <w:t xml:space="preserve">|        | | [Open Chart] [Risk Calc]| | [Open Chart] [Risk] | |</w:t>
      </w:r>
    </w:p>
    <w:p>
      <w:pPr>
        <w:shd w:fill="F5F5F5" w:val="clear"/>
        <w:spacing w:after="20"/>
      </w:pPr>
      <w:r>
        <w:rPr>
          <w:rFonts w:ascii="Courier New" w:cs="Courier New" w:eastAsia="Courier New" w:hAnsi="Courier New"/>
          <w:sz w:val="17"/>
          <w:szCs w:val="17"/>
        </w:rPr>
        <w:t xml:space="preserve">|        | +-------------------------+ +---------------------+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BACKTESTER PANEL (expandable)                      |</w:t>
      </w:r>
    </w:p>
    <w:p>
      <w:pPr>
        <w:shd w:fill="F5F5F5" w:val="clear"/>
        <w:spacing w:after="20"/>
      </w:pPr>
      <w:r>
        <w:rPr>
          <w:rFonts w:ascii="Courier New" w:cs="Courier New" w:eastAsia="Courier New" w:hAnsi="Courier New"/>
          <w:sz w:val="17"/>
          <w:szCs w:val="17"/>
        </w:rPr>
        <w:t xml:space="preserve">|        | Strategy: Trend Following                          |</w:t>
      </w:r>
    </w:p>
    <w:p>
      <w:pPr>
        <w:shd w:fill="F5F5F5" w:val="clear"/>
        <w:spacing w:after="20"/>
      </w:pPr>
      <w:r>
        <w:rPr>
          <w:rFonts w:ascii="Courier New" w:cs="Courier New" w:eastAsia="Courier New" w:hAnsi="Courier New"/>
          <w:sz w:val="17"/>
          <w:szCs w:val="17"/>
        </w:rPr>
        <w:t xml:space="preserve">|        | Win Rate: 63% | Trades: 847 | P&amp;L: +142%          |</w:t>
      </w:r>
    </w:p>
    <w:p>
      <w:pPr>
        <w:shd w:fill="F5F5F5" w:val="clear"/>
        <w:spacing w:after="20"/>
      </w:pPr>
      <w:r>
        <w:rPr>
          <w:rFonts w:ascii="Courier New" w:cs="Courier New" w:eastAsia="Courier New" w:hAnsi="Courier New"/>
          <w:sz w:val="17"/>
          <w:szCs w:val="17"/>
        </w:rPr>
        <w:t xml:space="preserve">|        | Max DD: -12%  | Sharpe: 1.8  | Avg Hold: 18h      |</w:t>
      </w:r>
    </w:p>
    <w:p>
      <w:pPr>
        <w:shd w:fill="F5F5F5" w:val="clear"/>
        <w:spacing w:after="20"/>
      </w:pPr>
      <w:r>
        <w:rPr>
          <w:rFonts w:ascii="Courier New" w:cs="Courier New" w:eastAsia="Courier New" w:hAnsi="Courier New"/>
          <w:sz w:val="17"/>
          <w:szCs w:val="17"/>
        </w:rPr>
        <w:t xml:space="preserve">|        | [Equity Curve Chart]                               |</w:t>
      </w:r>
    </w:p>
    <w:p>
      <w:pPr>
        <w:shd w:fill="F5F5F5" w:val="clear"/>
        <w:spacing w:after="20"/>
      </w:pPr>
      <w:r>
        <w:rPr>
          <w:rFonts w:ascii="Courier New" w:cs="Courier New" w:eastAsia="Courier New" w:hAnsi="Courier New"/>
          <w:sz w:val="17"/>
          <w:szCs w:val="17"/>
        </w:rPr>
        <w:t xml:space="preserve">+--------+----------------------------------------------------+</w:t>
      </w:r>
    </w:p>
    <w:p>
      <w:pPr>
        <w:pStyle w:val="Heading2"/>
        <w:spacing w:after="160" w:before="320"/>
      </w:pPr>
      <w:r>
        <w:rPr>
          <w:b/>
          <w:bCs/>
        </w:rPr>
        <w:t xml:space="preserve">31.6 Portfolio Page</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HEADER                                                      |</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SIDE   | PORTFOLIO SUMMARY BAR                              |</w:t>
      </w:r>
    </w:p>
    <w:p>
      <w:pPr>
        <w:shd w:fill="F5F5F5" w:val="clear"/>
        <w:spacing w:after="20"/>
      </w:pPr>
      <w:r>
        <w:rPr>
          <w:rFonts w:ascii="Courier New" w:cs="Courier New" w:eastAsia="Courier New" w:hAnsi="Courier New"/>
          <w:sz w:val="17"/>
          <w:szCs w:val="17"/>
        </w:rPr>
        <w:t xml:space="preserve">| NAV    | Total: $45,230 | 24H: +$1,204 (+2.7%) | Unrealized: +$3,120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+--ALLOCATION PIE--+ +--EQUITY CURVE--------------+|</w:t>
      </w:r>
    </w:p>
    <w:p>
      <w:pPr>
        <w:shd w:fill="F5F5F5" w:val="clear"/>
        <w:spacing w:after="20"/>
      </w:pPr>
      <w:r>
        <w:rPr>
          <w:rFonts w:ascii="Courier New" w:cs="Courier New" w:eastAsia="Courier New" w:hAnsi="Courier New"/>
          <w:sz w:val="17"/>
          <w:szCs w:val="17"/>
        </w:rPr>
        <w:t xml:space="preserve">|        | | [Pie chart]      | | [Line chart: 30d/90d/1Y]  ||</w:t>
      </w:r>
    </w:p>
    <w:p>
      <w:pPr>
        <w:shd w:fill="F5F5F5" w:val="clear"/>
        <w:spacing w:after="20"/>
      </w:pPr>
      <w:r>
        <w:rPr>
          <w:rFonts w:ascii="Courier New" w:cs="Courier New" w:eastAsia="Courier New" w:hAnsi="Courier New"/>
          <w:sz w:val="17"/>
          <w:szCs w:val="17"/>
        </w:rPr>
        <w:t xml:space="preserve">|        | | BTC 45%          | | [Benchmark toggle: vs BTC] ||</w:t>
      </w:r>
    </w:p>
    <w:p>
      <w:pPr>
        <w:shd w:fill="F5F5F5" w:val="clear"/>
        <w:spacing w:after="20"/>
      </w:pPr>
      <w:r>
        <w:rPr>
          <w:rFonts w:ascii="Courier New" w:cs="Courier New" w:eastAsia="Courier New" w:hAnsi="Courier New"/>
          <w:sz w:val="17"/>
          <w:szCs w:val="17"/>
        </w:rPr>
        <w:t xml:space="preserve">|        | | ETH 25%          | |                            ||</w:t>
      </w:r>
    </w:p>
    <w:p>
      <w:pPr>
        <w:shd w:fill="F5F5F5" w:val="clear"/>
        <w:spacing w:after="20"/>
      </w:pPr>
      <w:r>
        <w:rPr>
          <w:rFonts w:ascii="Courier New" w:cs="Courier New" w:eastAsia="Courier New" w:hAnsi="Courier New"/>
          <w:sz w:val="17"/>
          <w:szCs w:val="17"/>
        </w:rPr>
        <w:t xml:space="preserve">|        | | SOL 15%          | |                            ||</w:t>
      </w:r>
    </w:p>
    <w:p>
      <w:pPr>
        <w:shd w:fill="F5F5F5" w:val="clear"/>
        <w:spacing w:after="20"/>
      </w:pPr>
      <w:r>
        <w:rPr>
          <w:rFonts w:ascii="Courier New" w:cs="Courier New" w:eastAsia="Courier New" w:hAnsi="Courier New"/>
          <w:sz w:val="17"/>
          <w:szCs w:val="17"/>
        </w:rPr>
        <w:t xml:space="preserve">|        | | Other 15%        | |                            ||</w:t>
      </w:r>
    </w:p>
    <w:p>
      <w:pPr>
        <w:shd w:fill="F5F5F5" w:val="clear"/>
        <w:spacing w:after="20"/>
      </w:pPr>
      <w:r>
        <w:rPr>
          <w:rFonts w:ascii="Courier New" w:cs="Courier New" w:eastAsia="Courier New" w:hAnsi="Courier New"/>
          <w:sz w:val="17"/>
          <w:szCs w:val="17"/>
        </w:rPr>
        <w:t xml:space="preserve">|        | +------------------+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POSITIONS TABLE                                    |</w:t>
      </w:r>
    </w:p>
    <w:p>
      <w:pPr>
        <w:shd w:fill="F5F5F5" w:val="clear"/>
        <w:spacing w:after="20"/>
      </w:pPr>
      <w:r>
        <w:rPr>
          <w:rFonts w:ascii="Courier New" w:cs="Courier New" w:eastAsia="Courier New" w:hAnsi="Courier New"/>
          <w:sz w:val="17"/>
          <w:szCs w:val="17"/>
        </w:rPr>
        <w:t xml:space="preserve">|        | Asset | Holdings | Avg Entry | Current | P&amp;L     | |</w:t>
      </w:r>
    </w:p>
    <w:p>
      <w:pPr>
        <w:shd w:fill="F5F5F5" w:val="clear"/>
        <w:spacing w:after="20"/>
      </w:pPr>
      <w:r>
        <w:rPr>
          <w:rFonts w:ascii="Courier New" w:cs="Courier New" w:eastAsia="Courier New" w:hAnsi="Courier New"/>
          <w:sz w:val="17"/>
          <w:szCs w:val="17"/>
        </w:rPr>
        <w:t xml:space="preserve">|        | BTC   | 0.274    | $68,100   | $74,230 | +$1,679 | |</w:t>
      </w:r>
    </w:p>
    <w:p>
      <w:pPr>
        <w:shd w:fill="F5F5F5" w:val="clear"/>
        <w:spacing w:after="20"/>
      </w:pPr>
      <w:r>
        <w:rPr>
          <w:rFonts w:ascii="Courier New" w:cs="Courier New" w:eastAsia="Courier New" w:hAnsi="Courier New"/>
          <w:sz w:val="17"/>
          <w:szCs w:val="17"/>
        </w:rPr>
        <w:t xml:space="preserve">|        | ETH   | 3.2      | $3,200    | $3,450  | +$800   | |</w:t>
      </w:r>
    </w:p>
    <w:p>
      <w:pPr>
        <w:shd w:fill="F5F5F5" w:val="clear"/>
        <w:spacing w:after="20"/>
      </w:pPr>
      <w:r>
        <w:rPr>
          <w:rFonts w:ascii="Courier New" w:cs="Courier New" w:eastAsia="Courier New" w:hAnsi="Courier New"/>
          <w:sz w:val="17"/>
          <w:szCs w:val="17"/>
        </w:rPr>
        <w:t xml:space="preserve">|        | ...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+--MONTHLY RETURNS HEATMAP--+ +--PERFORMANCE-----+ |</w:t>
      </w:r>
    </w:p>
    <w:p>
      <w:pPr>
        <w:shd w:fill="F5F5F5" w:val="clear"/>
        <w:spacing w:after="20"/>
      </w:pPr>
      <w:r>
        <w:rPr>
          <w:rFonts w:ascii="Courier New" w:cs="Courier New" w:eastAsia="Courier New" w:hAnsi="Courier New"/>
          <w:sz w:val="17"/>
          <w:szCs w:val="17"/>
        </w:rPr>
        <w:t xml:space="preserve">|        | | Jan: +5% | Feb: -2% |... | | Sharpe: 1.4      | |</w:t>
      </w:r>
    </w:p>
    <w:p>
      <w:pPr>
        <w:shd w:fill="F5F5F5" w:val="clear"/>
        <w:spacing w:after="20"/>
      </w:pPr>
      <w:r>
        <w:rPr>
          <w:rFonts w:ascii="Courier New" w:cs="Courier New" w:eastAsia="Courier New" w:hAnsi="Courier New"/>
          <w:sz w:val="17"/>
          <w:szCs w:val="17"/>
        </w:rPr>
        <w:t xml:space="preserve">|        | |                          | | Max DD: -15%     | |</w:t>
      </w:r>
    </w:p>
    <w:p>
      <w:pPr>
        <w:shd w:fill="F5F5F5" w:val="clear"/>
        <w:spacing w:after="20"/>
      </w:pPr>
      <w:r>
        <w:rPr>
          <w:rFonts w:ascii="Courier New" w:cs="Courier New" w:eastAsia="Courier New" w:hAnsi="Courier New"/>
          <w:sz w:val="17"/>
          <w:szCs w:val="17"/>
        </w:rPr>
        <w:t xml:space="preserve">|        | | (calendar grid, colored) | | Beta vs BTC: 0.8 | |</w:t>
      </w:r>
    </w:p>
    <w:p>
      <w:pPr>
        <w:shd w:fill="F5F5F5" w:val="clear"/>
        <w:spacing w:after="20"/>
      </w:pPr>
      <w:r>
        <w:rPr>
          <w:rFonts w:ascii="Courier New" w:cs="Courier New" w:eastAsia="Courier New" w:hAnsi="Courier New"/>
          <w:sz w:val="17"/>
          <w:szCs w:val="17"/>
        </w:rPr>
        <w:t xml:space="preserve">|        | +-------------------------+  +-------------------+ |</w:t>
      </w:r>
    </w:p>
    <w:p>
      <w:pPr>
        <w:shd w:fill="F5F5F5" w:val="clear"/>
        <w:spacing w:after="20"/>
      </w:pPr>
      <w:r>
        <w:rPr>
          <w:rFonts w:ascii="Courier New" w:cs="Courier New" w:eastAsia="Courier New" w:hAnsi="Courier New"/>
          <w:sz w:val="17"/>
          <w:szCs w:val="17"/>
        </w:rPr>
        <w:t xml:space="preserve">+--------+----------------------------------------------------+</w:t>
      </w:r>
    </w:p>
    <w:p>
      <w:pPr>
        <w:pStyle w:val="Heading2"/>
        <w:spacing w:after="160" w:before="320"/>
      </w:pPr>
      <w:r>
        <w:rPr>
          <w:b/>
          <w:bCs/>
        </w:rPr>
        <w:t xml:space="preserve">31.7 Admin Panel</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ADMIN HEADER  [Quantis Admin]  [user: admin@quantis.io]  |</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ADMIN  | OVERVIEW DASHBOARD                                 |</w:t>
      </w:r>
    </w:p>
    <w:p>
      <w:pPr>
        <w:shd w:fill="F5F5F5" w:val="clear"/>
        <w:spacing w:after="20"/>
      </w:pPr>
      <w:r>
        <w:rPr>
          <w:rFonts w:ascii="Courier New" w:cs="Courier New" w:eastAsia="Courier New" w:hAnsi="Courier New"/>
          <w:sz w:val="17"/>
          <w:szCs w:val="17"/>
        </w:rPr>
        <w:t xml:space="preserve">| NAV    | +--TODAY--+ +--MRR---+ +--USERS-+ +--SIGNALS-+    |</w:t>
      </w:r>
    </w:p>
    <w:p>
      <w:pPr>
        <w:shd w:fill="F5F5F5" w:val="clear"/>
        <w:spacing w:after="20"/>
      </w:pPr>
      <w:r>
        <w:rPr>
          <w:rFonts w:ascii="Courier New" w:cs="Courier New" w:eastAsia="Courier New" w:hAnsi="Courier New"/>
          <w:sz w:val="17"/>
          <w:szCs w:val="17"/>
        </w:rPr>
        <w:t xml:space="preserve">|        | | +42 new | | $31.2K | | 8,342  | | 127 gen  |    |</w:t>
      </w:r>
    </w:p>
    <w:p>
      <w:pPr>
        <w:shd w:fill="F5F5F5" w:val="clear"/>
        <w:spacing w:after="20"/>
      </w:pPr>
      <w:r>
        <w:rPr>
          <w:rFonts w:ascii="Courier New" w:cs="Courier New" w:eastAsia="Courier New" w:hAnsi="Courier New"/>
          <w:sz w:val="17"/>
          <w:szCs w:val="17"/>
        </w:rPr>
        <w:t xml:space="preserve">| [Dash] | | signups | | +5.2%  | | active | | 67% hit  |    |</w:t>
      </w:r>
    </w:p>
    <w:p>
      <w:pPr>
        <w:shd w:fill="F5F5F5" w:val="clear"/>
        <w:spacing w:after="20"/>
      </w:pPr>
      <w:r>
        <w:rPr>
          <w:rFonts w:ascii="Courier New" w:cs="Courier New" w:eastAsia="Courier New" w:hAnsi="Courier New"/>
          <w:sz w:val="17"/>
          <w:szCs w:val="17"/>
        </w:rPr>
        <w:t xml:space="preserve">| [Users]| +---------+ +--------+ +--------+ +----------+    |</w:t>
      </w:r>
    </w:p>
    <w:p>
      <w:pPr>
        <w:shd w:fill="F5F5F5" w:val="clear"/>
        <w:spacing w:after="20"/>
      </w:pPr>
      <w:r>
        <w:rPr>
          <w:rFonts w:ascii="Courier New" w:cs="Courier New" w:eastAsia="Courier New" w:hAnsi="Courier New"/>
          <w:sz w:val="17"/>
          <w:szCs w:val="17"/>
        </w:rPr>
        <w:t xml:space="preserve">| [Rev]  +----------------------------------------------------+</w:t>
      </w:r>
    </w:p>
    <w:p>
      <w:pPr>
        <w:shd w:fill="F5F5F5" w:val="clear"/>
        <w:spacing w:after="20"/>
      </w:pPr>
      <w:r>
        <w:rPr>
          <w:rFonts w:ascii="Courier New" w:cs="Courier New" w:eastAsia="Courier New" w:hAnsi="Courier New"/>
          <w:sz w:val="17"/>
          <w:szCs w:val="17"/>
        </w:rPr>
        <w:t xml:space="preserve">| [Cont] | +--SIGNUP CHART (30d)--+ +--REVENUE CHART (30d)-+ |</w:t>
      </w:r>
    </w:p>
    <w:p>
      <w:pPr>
        <w:shd w:fill="F5F5F5" w:val="clear"/>
        <w:spacing w:after="20"/>
      </w:pPr>
      <w:r>
        <w:rPr>
          <w:rFonts w:ascii="Courier New" w:cs="Courier New" w:eastAsia="Courier New" w:hAnsi="Courier New"/>
          <w:sz w:val="17"/>
          <w:szCs w:val="17"/>
        </w:rPr>
        <w:t xml:space="preserve">| [Sys]  | | [Bar chart daily]    | | [Line chart MRR]     | |</w:t>
      </w:r>
    </w:p>
    <w:p>
      <w:pPr>
        <w:shd w:fill="F5F5F5" w:val="clear"/>
        <w:spacing w:after="20"/>
      </w:pPr>
      <w:r>
        <w:rPr>
          <w:rFonts w:ascii="Courier New" w:cs="Courier New" w:eastAsia="Courier New" w:hAnsi="Courier New"/>
          <w:sz w:val="17"/>
          <w:szCs w:val="17"/>
        </w:rPr>
        <w:t xml:space="preserve">| [Logs] | +----------------------+ +----------------------+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RECENT ACTIVITY                                    |</w:t>
      </w:r>
    </w:p>
    <w:p>
      <w:pPr>
        <w:shd w:fill="F5F5F5" w:val="clear"/>
        <w:spacing w:after="20"/>
      </w:pPr>
      <w:r>
        <w:rPr>
          <w:rFonts w:ascii="Courier New" w:cs="Courier New" w:eastAsia="Courier New" w:hAnsi="Courier New"/>
          <w:sz w:val="17"/>
          <w:szCs w:val="17"/>
        </w:rPr>
        <w:t xml:space="preserve">|        | [12:45] user@mail.com upgraded to Pro              |</w:t>
      </w:r>
    </w:p>
    <w:p>
      <w:pPr>
        <w:shd w:fill="F5F5F5" w:val="clear"/>
        <w:spacing w:after="20"/>
      </w:pPr>
      <w:r>
        <w:rPr>
          <w:rFonts w:ascii="Courier New" w:cs="Courier New" w:eastAsia="Courier New" w:hAnsi="Courier New"/>
          <w:sz w:val="17"/>
          <w:szCs w:val="17"/>
        </w:rPr>
        <w:t xml:space="preserve">|        | [12:30] Payment received: $79 USDT (tx: 0xabc..)  |</w:t>
      </w:r>
    </w:p>
    <w:p>
      <w:pPr>
        <w:shd w:fill="F5F5F5" w:val="clear"/>
        <w:spacing w:after="20"/>
      </w:pPr>
      <w:r>
        <w:rPr>
          <w:rFonts w:ascii="Courier New" w:cs="Courier New" w:eastAsia="Courier New" w:hAnsi="Courier New"/>
          <w:sz w:val="17"/>
          <w:szCs w:val="17"/>
        </w:rPr>
        <w:t xml:space="preserve">|        | [12:15] Alert: Binance WS reconnecting            |</w:t>
      </w:r>
    </w:p>
    <w:p>
      <w:pPr>
        <w:shd w:fill="F5F5F5" w:val="clear"/>
        <w:spacing w:after="20"/>
      </w:pPr>
      <w:r>
        <w:rPr>
          <w:rFonts w:ascii="Courier New" w:cs="Courier New" w:eastAsia="Courier New" w:hAnsi="Courier New"/>
          <w:sz w:val="17"/>
          <w:szCs w:val="17"/>
        </w:rPr>
        <w:t xml:space="preserve">|        | [12:00] Signal BUY ETHUSDT generated (conf: 82%)  |</w:t>
      </w:r>
    </w:p>
    <w:p>
      <w:pPr>
        <w:shd w:fill="F5F5F5" w:val="clear"/>
        <w:spacing w:after="20"/>
      </w:pPr>
      <w:r>
        <w:rPr>
          <w:rFonts w:ascii="Courier New" w:cs="Courier New" w:eastAsia="Courier New" w:hAnsi="Courier New"/>
          <w:sz w:val="17"/>
          <w:szCs w:val="17"/>
        </w:rPr>
        <w:t xml:space="preserve">+--------+----------------------------------------------------+</w:t>
      </w:r>
    </w:p>
    <w:p>
      <w:r>
        <w:br w:type="page"/>
      </w:r>
    </w:p>
    <w:p>
      <w:pPr>
        <w:pStyle w:val="Heading1"/>
        <w:spacing w:after="200" w:before="400"/>
      </w:pPr>
      <w:r>
        <w:rPr>
          <w:b/>
          <w:bCs/>
        </w:rPr>
        <w:t xml:space="preserve">32. Database Entity-Relationship Diagram</w:t>
      </w:r>
    </w:p>
    <w:p>
      <w:pPr>
        <w:spacing w:after="100"/>
      </w:pPr>
      <w:r>
        <w:rPr>
          <w:rFonts w:ascii="Arial" w:cs="Arial" w:eastAsia="Arial" w:hAnsi="Arial"/>
          <w:sz w:val="22"/>
          <w:szCs w:val="22"/>
        </w:rPr>
        <w:t xml:space="preserve">Complete entity-relationship diagram showing all tables, their relationships, and key fields. Primary keys marked with (PK), foreign keys with (FK).</w:t>
      </w:r>
    </w:p>
    <w:p>
      <w:pPr>
        <w:pStyle w:val="Heading2"/>
        <w:spacing w:after="160" w:before="320"/>
      </w:pPr>
      <w:r>
        <w:rPr>
          <w:b/>
          <w:bCs/>
        </w:rPr>
        <w:t xml:space="preserve">32.1 Core Entities</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users             |       | user_profiles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id (PK)           |&lt;-----&gt;| user_id (PK,FK)      |</w:t>
      </w:r>
    </w:p>
    <w:p>
      <w:pPr>
        <w:shd w:fill="F5F5F5" w:val="clear"/>
        <w:spacing w:after="20"/>
      </w:pPr>
      <w:r>
        <w:rPr>
          <w:rFonts w:ascii="Courier New" w:cs="Courier New" w:eastAsia="Courier New" w:hAnsi="Courier New"/>
          <w:sz w:val="17"/>
          <w:szCs w:val="17"/>
        </w:rPr>
        <w:t xml:space="preserve">| email (UNIQUE)    |       | display_name         |</w:t>
      </w:r>
    </w:p>
    <w:p>
      <w:pPr>
        <w:shd w:fill="F5F5F5" w:val="clear"/>
        <w:spacing w:after="20"/>
      </w:pPr>
      <w:r>
        <w:rPr>
          <w:rFonts w:ascii="Courier New" w:cs="Courier New" w:eastAsia="Courier New" w:hAnsi="Courier New"/>
          <w:sz w:val="17"/>
          <w:szCs w:val="17"/>
        </w:rPr>
        <w:t xml:space="preserve">| password_hash     |       | timezone             |</w:t>
      </w:r>
    </w:p>
    <w:p>
      <w:pPr>
        <w:shd w:fill="F5F5F5" w:val="clear"/>
        <w:spacing w:after="20"/>
      </w:pPr>
      <w:r>
        <w:rPr>
          <w:rFonts w:ascii="Courier New" w:cs="Courier New" w:eastAsia="Courier New" w:hAnsi="Courier New"/>
          <w:sz w:val="17"/>
          <w:szCs w:val="17"/>
        </w:rPr>
        <w:t xml:space="preserve">| tier              |       | balance_usdt         |</w:t>
      </w:r>
    </w:p>
    <w:p>
      <w:pPr>
        <w:shd w:fill="F5F5F5" w:val="clear"/>
        <w:spacing w:after="20"/>
      </w:pPr>
      <w:r>
        <w:rPr>
          <w:rFonts w:ascii="Courier New" w:cs="Courier New" w:eastAsia="Courier New" w:hAnsi="Courier New"/>
          <w:sz w:val="17"/>
          <w:szCs w:val="17"/>
        </w:rPr>
        <w:t xml:space="preserve">| language          |       | referral_code (UNQ)  |</w:t>
      </w:r>
    </w:p>
    <w:p>
      <w:pPr>
        <w:shd w:fill="F5F5F5" w:val="clear"/>
        <w:spacing w:after="20"/>
      </w:pPr>
      <w:r>
        <w:rPr>
          <w:rFonts w:ascii="Courier New" w:cs="Courier New" w:eastAsia="Courier New" w:hAnsi="Courier New"/>
          <w:sz w:val="17"/>
          <w:szCs w:val="17"/>
        </w:rPr>
        <w:t xml:space="preserve">| is_2fa_enabled    |       | experience_level     |</w:t>
      </w:r>
    </w:p>
    <w:p>
      <w:pPr>
        <w:shd w:fill="F5F5F5" w:val="clear"/>
        <w:spacing w:after="20"/>
      </w:pPr>
      <w:r>
        <w:rPr>
          <w:rFonts w:ascii="Courier New" w:cs="Courier New" w:eastAsia="Courier New" w:hAnsi="Courier New"/>
          <w:sz w:val="17"/>
          <w:szCs w:val="17"/>
        </w:rPr>
        <w:t xml:space="preserve">| totp_secret_enc   |       | ui_mode              |</w:t>
      </w:r>
    </w:p>
    <w:p>
      <w:pPr>
        <w:shd w:fill="F5F5F5" w:val="clear"/>
        <w:spacing w:after="20"/>
      </w:pPr>
      <w:r>
        <w:rPr>
          <w:rFonts w:ascii="Courier New" w:cs="Courier New" w:eastAsia="Courier New" w:hAnsi="Courier New"/>
          <w:sz w:val="17"/>
          <w:szCs w:val="17"/>
        </w:rPr>
        <w:t xml:space="preserve">| created_at        |       | created_at           |</w:t>
      </w:r>
    </w:p>
    <w:p>
      <w:pPr>
        <w:shd w:fill="F5F5F5" w:val="clear"/>
        <w:spacing w:after="20"/>
      </w:pPr>
      <w:r>
        <w:rPr>
          <w:rFonts w:ascii="Courier New" w:cs="Courier New" w:eastAsia="Courier New" w:hAnsi="Courier New"/>
          <w:sz w:val="17"/>
          <w:szCs w:val="17"/>
        </w:rPr>
        <w:t xml:space="preserve">| updated_at        |       +----------------------+</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1:N</w:t>
      </w:r>
    </w:p>
    <w:p>
      <w:pPr>
        <w:shd w:fill="F5F5F5" w:val="clear"/>
        <w:spacing w:after="20"/>
      </w:pPr>
      <w:r>
        <w:rPr>
          <w:rFonts w:ascii="Courier New" w:cs="Courier New" w:eastAsia="Courier New" w:hAnsi="Courier New"/>
          <w:sz w:val="17"/>
          <w:szCs w:val="17"/>
        </w:rPr>
        <w:t xml:space="preserve">         v</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subscriptions     |       | payments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id (PK)           |       | id (PK)              |</w:t>
      </w:r>
    </w:p>
    <w:p>
      <w:pPr>
        <w:shd w:fill="F5F5F5" w:val="clear"/>
        <w:spacing w:after="20"/>
      </w:pPr>
      <w:r>
        <w:rPr>
          <w:rFonts w:ascii="Courier New" w:cs="Courier New" w:eastAsia="Courier New" w:hAnsi="Courier New"/>
          <w:sz w:val="17"/>
          <w:szCs w:val="17"/>
        </w:rPr>
        <w:t xml:space="preserve">| user_id (FK)      |&lt;-----&gt;| user_id (FK)          |</w:t>
      </w:r>
    </w:p>
    <w:p>
      <w:pPr>
        <w:shd w:fill="F5F5F5" w:val="clear"/>
        <w:spacing w:after="20"/>
      </w:pPr>
      <w:r>
        <w:rPr>
          <w:rFonts w:ascii="Courier New" w:cs="Courier New" w:eastAsia="Courier New" w:hAnsi="Courier New"/>
          <w:sz w:val="17"/>
          <w:szCs w:val="17"/>
        </w:rPr>
        <w:t xml:space="preserve">| tier              |       | subscription_id (FK) |</w:t>
      </w:r>
    </w:p>
    <w:p>
      <w:pPr>
        <w:shd w:fill="F5F5F5" w:val="clear"/>
        <w:spacing w:after="20"/>
      </w:pPr>
      <w:r>
        <w:rPr>
          <w:rFonts w:ascii="Courier New" w:cs="Courier New" w:eastAsia="Courier New" w:hAnsi="Courier New"/>
          <w:sz w:val="17"/>
          <w:szCs w:val="17"/>
        </w:rPr>
        <w:t xml:space="preserve">| starts_at         |       | amount_usd           |</w:t>
      </w:r>
    </w:p>
    <w:p>
      <w:pPr>
        <w:shd w:fill="F5F5F5" w:val="clear"/>
        <w:spacing w:after="20"/>
      </w:pPr>
      <w:r>
        <w:rPr>
          <w:rFonts w:ascii="Courier New" w:cs="Courier New" w:eastAsia="Courier New" w:hAnsi="Courier New"/>
          <w:sz w:val="17"/>
          <w:szCs w:val="17"/>
        </w:rPr>
        <w:t xml:space="preserve">| expires_at        |       | crypto_currency      |</w:t>
      </w:r>
    </w:p>
    <w:p>
      <w:pPr>
        <w:shd w:fill="F5F5F5" w:val="clear"/>
        <w:spacing w:after="20"/>
      </w:pPr>
      <w:r>
        <w:rPr>
          <w:rFonts w:ascii="Courier New" w:cs="Courier New" w:eastAsia="Courier New" w:hAnsi="Courier New"/>
          <w:sz w:val="17"/>
          <w:szCs w:val="17"/>
        </w:rPr>
        <w:t xml:space="preserve">| status            |       | crypto_amount        |</w:t>
      </w:r>
    </w:p>
    <w:p>
      <w:pPr>
        <w:shd w:fill="F5F5F5" w:val="clear"/>
        <w:spacing w:after="20"/>
      </w:pPr>
      <w:r>
        <w:rPr>
          <w:rFonts w:ascii="Courier New" w:cs="Courier New" w:eastAsia="Courier New" w:hAnsi="Courier New"/>
          <w:sz w:val="17"/>
          <w:szCs w:val="17"/>
        </w:rPr>
        <w:t xml:space="preserve">| payment_id (FK)   |------&gt;| tx_hash              |</w:t>
      </w:r>
    </w:p>
    <w:p>
      <w:pPr>
        <w:shd w:fill="F5F5F5" w:val="clear"/>
        <w:spacing w:after="20"/>
      </w:pPr>
      <w:r>
        <w:rPr>
          <w:rFonts w:ascii="Courier New" w:cs="Courier New" w:eastAsia="Courier New" w:hAnsi="Courier New"/>
          <w:sz w:val="17"/>
          <w:szCs w:val="17"/>
        </w:rPr>
        <w:t xml:space="preserve">| auto_renew        |       | gateway_payment_id   |</w:t>
      </w:r>
    </w:p>
    <w:p>
      <w:pPr>
        <w:shd w:fill="F5F5F5" w:val="clear"/>
        <w:spacing w:after="20"/>
      </w:pPr>
      <w:r>
        <w:rPr>
          <w:rFonts w:ascii="Courier New" w:cs="Courier New" w:eastAsia="Courier New" w:hAnsi="Courier New"/>
          <w:sz w:val="17"/>
          <w:szCs w:val="17"/>
        </w:rPr>
        <w:t xml:space="preserve">| created_at        |       | status               |</w:t>
      </w:r>
    </w:p>
    <w:p>
      <w:pPr>
        <w:shd w:fill="F5F5F5" w:val="clear"/>
        <w:spacing w:after="20"/>
      </w:pPr>
      <w:r>
        <w:rPr>
          <w:rFonts w:ascii="Courier New" w:cs="Courier New" w:eastAsia="Courier New" w:hAnsi="Courier New"/>
          <w:sz w:val="17"/>
          <w:szCs w:val="17"/>
        </w:rPr>
        <w:t xml:space="preserve">+===================+       | created_at           |</w:t>
      </w:r>
    </w:p>
    <w:p>
      <w:pPr>
        <w:shd w:fill="F5F5F5" w:val="clear"/>
        <w:spacing w:after="20"/>
      </w:pPr>
      <w:r>
        <w:rPr>
          <w:rFonts w:ascii="Courier New" w:cs="Courier New" w:eastAsia="Courier New" w:hAnsi="Courier New"/>
          <w:sz w:val="17"/>
          <w:szCs w:val="17"/>
        </w:rPr>
        <w:t xml:space="preserve">                            +=====================+</w:t>
      </w:r>
    </w:p>
    <w:p>
      <w:pPr>
        <w:pStyle w:val="Heading2"/>
        <w:spacing w:after="160" w:before="320"/>
      </w:pPr>
      <w:r>
        <w:rPr>
          <w:b/>
          <w:bCs/>
        </w:rPr>
        <w:t xml:space="preserve">32.2 Market Data Entities</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exchanges         |       | trading_pairs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id (PK)           |&lt;------| id (PK)              |</w:t>
      </w:r>
    </w:p>
    <w:p>
      <w:pPr>
        <w:shd w:fill="F5F5F5" w:val="clear"/>
        <w:spacing w:after="20"/>
      </w:pPr>
      <w:r>
        <w:rPr>
          <w:rFonts w:ascii="Courier New" w:cs="Courier New" w:eastAsia="Courier New" w:hAnsi="Courier New"/>
          <w:sz w:val="17"/>
          <w:szCs w:val="17"/>
        </w:rPr>
        <w:t xml:space="preserve">| name              |  1:N  | symbol (e.g.BTCUSDT) |</w:t>
      </w:r>
    </w:p>
    <w:p>
      <w:pPr>
        <w:shd w:fill="F5F5F5" w:val="clear"/>
        <w:spacing w:after="20"/>
      </w:pPr>
      <w:r>
        <w:rPr>
          <w:rFonts w:ascii="Courier New" w:cs="Courier New" w:eastAsia="Courier New" w:hAnsi="Courier New"/>
          <w:sz w:val="17"/>
          <w:szCs w:val="17"/>
        </w:rPr>
        <w:t xml:space="preserve">| api_base_url      |       | base_asset           |</w:t>
      </w:r>
    </w:p>
    <w:p>
      <w:pPr>
        <w:shd w:fill="F5F5F5" w:val="clear"/>
        <w:spacing w:after="20"/>
      </w:pPr>
      <w:r>
        <w:rPr>
          <w:rFonts w:ascii="Courier New" w:cs="Courier New" w:eastAsia="Courier New" w:hAnsi="Courier New"/>
          <w:sz w:val="17"/>
          <w:szCs w:val="17"/>
        </w:rPr>
        <w:t xml:space="preserve">| ws_url            |       | quote_asset          |</w:t>
      </w:r>
    </w:p>
    <w:p>
      <w:pPr>
        <w:shd w:fill="F5F5F5" w:val="clear"/>
        <w:spacing w:after="20"/>
      </w:pPr>
      <w:r>
        <w:rPr>
          <w:rFonts w:ascii="Courier New" w:cs="Courier New" w:eastAsia="Courier New" w:hAnsi="Courier New"/>
          <w:sz w:val="17"/>
          <w:szCs w:val="17"/>
        </w:rPr>
        <w:t xml:space="preserve">| status            |       | exchange_id (FK)     |</w:t>
      </w:r>
    </w:p>
    <w:p>
      <w:pPr>
        <w:shd w:fill="F5F5F5" w:val="clear"/>
        <w:spacing w:after="20"/>
      </w:pPr>
      <w:r>
        <w:rPr>
          <w:rFonts w:ascii="Courier New" w:cs="Courier New" w:eastAsia="Courier New" w:hAnsi="Courier New"/>
          <w:sz w:val="17"/>
          <w:szCs w:val="17"/>
        </w:rPr>
        <w:t xml:space="preserve">| rate_limit_config |       | is_active            |</w:t>
      </w:r>
    </w:p>
    <w:p>
      <w:pPr>
        <w:shd w:fill="F5F5F5" w:val="clear"/>
        <w:spacing w:after="20"/>
      </w:pPr>
      <w:r>
        <w:rPr>
          <w:rFonts w:ascii="Courier New" w:cs="Courier New" w:eastAsia="Courier New" w:hAnsi="Courier New"/>
          <w:sz w:val="17"/>
          <w:szCs w:val="17"/>
        </w:rPr>
        <w:t xml:space="preserve">+===================+       | min_qty, tick_size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 1:N</w:t>
      </w:r>
    </w:p>
    <w:p>
      <w:pPr>
        <w:shd w:fill="F5F5F5" w:val="clear"/>
        <w:spacing w:after="20"/>
      </w:pPr>
      <w:r>
        <w:rPr>
          <w:rFonts w:ascii="Courier New" w:cs="Courier New" w:eastAsia="Courier New" w:hAnsi="Courier New"/>
          <w:sz w:val="17"/>
          <w:szCs w:val="17"/>
        </w:rPr>
        <w:t xml:space="preserve">                                     v</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ohlcv_1m / ohlcv_5m / ohlcv_15m / ohlcv_1h /      |</w:t>
      </w:r>
    </w:p>
    <w:p>
      <w:pPr>
        <w:shd w:fill="F5F5F5" w:val="clear"/>
        <w:spacing w:after="20"/>
      </w:pPr>
      <w:r>
        <w:rPr>
          <w:rFonts w:ascii="Courier New" w:cs="Courier New" w:eastAsia="Courier New" w:hAnsi="Courier New"/>
          <w:sz w:val="17"/>
          <w:szCs w:val="17"/>
        </w:rPr>
        <w:t xml:space="preserve">| ohlcv_4h / ohlcv_1d  (TimescaleDB hypertables)     |</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time (PK)           | pair_id (PK,FK)               |</w:t>
      </w:r>
    </w:p>
    <w:p>
      <w:pPr>
        <w:shd w:fill="F5F5F5" w:val="clear"/>
        <w:spacing w:after="20"/>
      </w:pPr>
      <w:r>
        <w:rPr>
          <w:rFonts w:ascii="Courier New" w:cs="Courier New" w:eastAsia="Courier New" w:hAnsi="Courier New"/>
          <w:sz w:val="17"/>
          <w:szCs w:val="17"/>
        </w:rPr>
        <w:t xml:space="preserve">| exchange_id (PK,FK) | open, high, low, close        |</w:t>
      </w:r>
    </w:p>
    <w:p>
      <w:pPr>
        <w:shd w:fill="F5F5F5" w:val="clear"/>
        <w:spacing w:after="20"/>
      </w:pPr>
      <w:r>
        <w:rPr>
          <w:rFonts w:ascii="Courier New" w:cs="Courier New" w:eastAsia="Courier New" w:hAnsi="Courier New"/>
          <w:sz w:val="17"/>
          <w:szCs w:val="17"/>
        </w:rPr>
        <w:t xml:space="preserve">| volume              | trades_count                  |</w:t>
      </w:r>
    </w:p>
    <w:p>
      <w:pPr>
        <w:shd w:fill="F5F5F5" w:val="clear"/>
        <w:spacing w:after="20"/>
      </w:pPr>
      <w:r>
        <w:rPr>
          <w:rFonts w:ascii="Courier New" w:cs="Courier New" w:eastAsia="Courier New" w:hAnsi="Courier New"/>
          <w:sz w:val="17"/>
          <w:szCs w:val="17"/>
        </w:rPr>
        <w:t xml:space="preserve">+=====================================================+</w:t>
      </w:r>
    </w:p>
    <w:p>
      <w:pPr>
        <w:pStyle w:val="Heading2"/>
        <w:spacing w:after="160" w:before="320"/>
      </w:pPr>
      <w:r>
        <w:rPr>
          <w:b/>
          <w:bCs/>
        </w:rPr>
        <w:t xml:space="preserve">32.3 Analysis &amp; Signals</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signals           |                                  </w:t>
      </w:r>
    </w:p>
    <w:p>
      <w:pPr>
        <w:shd w:fill="F5F5F5" w:val="clear"/>
        <w:spacing w:after="20"/>
      </w:pPr>
      <w:r>
        <w:rPr>
          <w:rFonts w:ascii="Courier New" w:cs="Courier New" w:eastAsia="Courier New" w:hAnsi="Courier New"/>
          <w:sz w:val="17"/>
          <w:szCs w:val="17"/>
        </w:rPr>
        <w:t xml:space="preserve">|-------------------|        +======================+  </w:t>
      </w:r>
    </w:p>
    <w:p>
      <w:pPr>
        <w:shd w:fill="F5F5F5" w:val="clear"/>
        <w:spacing w:after="20"/>
      </w:pPr>
      <w:r>
        <w:rPr>
          <w:rFonts w:ascii="Courier New" w:cs="Courier New" w:eastAsia="Courier New" w:hAnsi="Courier New"/>
          <w:sz w:val="17"/>
          <w:szCs w:val="17"/>
        </w:rPr>
        <w:t xml:space="preserve">| id (PK)           |        | signal_performance   |  </w:t>
      </w:r>
    </w:p>
    <w:p>
      <w:pPr>
        <w:shd w:fill="F5F5F5" w:val="clear"/>
        <w:spacing w:after="20"/>
      </w:pPr>
      <w:r>
        <w:rPr>
          <w:rFonts w:ascii="Courier New" w:cs="Courier New" w:eastAsia="Courier New" w:hAnsi="Courier New"/>
          <w:sz w:val="17"/>
          <w:szCs w:val="17"/>
        </w:rPr>
        <w:t xml:space="preserve">| pair_id (FK)      |&lt;------&gt;| signal_id (PK,FK)    |  </w:t>
      </w:r>
    </w:p>
    <w:p>
      <w:pPr>
        <w:shd w:fill="F5F5F5" w:val="clear"/>
        <w:spacing w:after="20"/>
      </w:pPr>
      <w:r>
        <w:rPr>
          <w:rFonts w:ascii="Courier New" w:cs="Courier New" w:eastAsia="Courier New" w:hAnsi="Courier New"/>
          <w:sz w:val="17"/>
          <w:szCs w:val="17"/>
        </w:rPr>
        <w:t xml:space="preserve">| exchange_id (FK)  |   1:1  | hit_tp1, hit_tp2     |  </w:t>
      </w:r>
    </w:p>
    <w:p>
      <w:pPr>
        <w:shd w:fill="F5F5F5" w:val="clear"/>
        <w:spacing w:after="20"/>
      </w:pPr>
      <w:r>
        <w:rPr>
          <w:rFonts w:ascii="Courier New" w:cs="Courier New" w:eastAsia="Courier New" w:hAnsi="Courier New"/>
          <w:sz w:val="17"/>
          <w:szCs w:val="17"/>
        </w:rPr>
        <w:t xml:space="preserve">| strategy          |        | hit_tp3, hit_sl      |  </w:t>
      </w:r>
    </w:p>
    <w:p>
      <w:pPr>
        <w:shd w:fill="F5F5F5" w:val="clear"/>
        <w:spacing w:after="20"/>
      </w:pPr>
      <w:r>
        <w:rPr>
          <w:rFonts w:ascii="Courier New" w:cs="Courier New" w:eastAsia="Courier New" w:hAnsi="Courier New"/>
          <w:sz w:val="17"/>
          <w:szCs w:val="17"/>
        </w:rPr>
        <w:t xml:space="preserve">| type (BUY/SELL)   |        | actual_pnl_percent   |  </w:t>
      </w:r>
    </w:p>
    <w:p>
      <w:pPr>
        <w:shd w:fill="F5F5F5" w:val="clear"/>
        <w:spacing w:after="20"/>
      </w:pPr>
      <w:r>
        <w:rPr>
          <w:rFonts w:ascii="Courier New" w:cs="Courier New" w:eastAsia="Courier New" w:hAnsi="Courier New"/>
          <w:sz w:val="17"/>
          <w:szCs w:val="17"/>
        </w:rPr>
        <w:t xml:space="preserve">| strength          |        | closed_at            |  </w:t>
      </w:r>
    </w:p>
    <w:p>
      <w:pPr>
        <w:shd w:fill="F5F5F5" w:val="clear"/>
        <w:spacing w:after="20"/>
      </w:pPr>
      <w:r>
        <w:rPr>
          <w:rFonts w:ascii="Courier New" w:cs="Courier New" w:eastAsia="Courier New" w:hAnsi="Courier New"/>
          <w:sz w:val="17"/>
          <w:szCs w:val="17"/>
        </w:rPr>
        <w:t xml:space="preserve">| entry_price       |        | close_reason         |  </w:t>
      </w:r>
    </w:p>
    <w:p>
      <w:pPr>
        <w:shd w:fill="F5F5F5" w:val="clear"/>
        <w:spacing w:after="20"/>
      </w:pPr>
      <w:r>
        <w:rPr>
          <w:rFonts w:ascii="Courier New" w:cs="Courier New" w:eastAsia="Courier New" w:hAnsi="Courier New"/>
          <w:sz w:val="17"/>
          <w:szCs w:val="17"/>
        </w:rPr>
        <w:t xml:space="preserve">| stop_loss         |        +=====================+  </w:t>
      </w:r>
    </w:p>
    <w:p>
      <w:pPr>
        <w:shd w:fill="F5F5F5" w:val="clear"/>
        <w:spacing w:after="20"/>
      </w:pPr>
      <w:r>
        <w:rPr>
          <w:rFonts w:ascii="Courier New" w:cs="Courier New" w:eastAsia="Courier New" w:hAnsi="Courier New"/>
          <w:sz w:val="17"/>
          <w:szCs w:val="17"/>
        </w:rPr>
        <w:t xml:space="preserve">| tp1, tp2, tp3     |                                  </w:t>
      </w:r>
    </w:p>
    <w:p>
      <w:pPr>
        <w:shd w:fill="F5F5F5" w:val="clear"/>
        <w:spacing w:after="20"/>
      </w:pPr>
      <w:r>
        <w:rPr>
          <w:rFonts w:ascii="Courier New" w:cs="Courier New" w:eastAsia="Courier New" w:hAnsi="Courier New"/>
          <w:sz w:val="17"/>
          <w:szCs w:val="17"/>
        </w:rPr>
        <w:t xml:space="preserve">| confidence        |        +======================+  </w:t>
      </w:r>
    </w:p>
    <w:p>
      <w:pPr>
        <w:shd w:fill="F5F5F5" w:val="clear"/>
        <w:spacing w:after="20"/>
      </w:pPr>
      <w:r>
        <w:rPr>
          <w:rFonts w:ascii="Courier New" w:cs="Courier New" w:eastAsia="Courier New" w:hAnsi="Courier New"/>
          <w:sz w:val="17"/>
          <w:szCs w:val="17"/>
        </w:rPr>
        <w:t xml:space="preserve">| sources_json      |        | patterns_detected    |  </w:t>
      </w:r>
    </w:p>
    <w:p>
      <w:pPr>
        <w:shd w:fill="F5F5F5" w:val="clear"/>
        <w:spacing w:after="20"/>
      </w:pPr>
      <w:r>
        <w:rPr>
          <w:rFonts w:ascii="Courier New" w:cs="Courier New" w:eastAsia="Courier New" w:hAnsi="Courier New"/>
          <w:sz w:val="17"/>
          <w:szCs w:val="17"/>
        </w:rPr>
        <w:t xml:space="preserve">| reasoning         |        |----------------------|  </w:t>
      </w:r>
    </w:p>
    <w:p>
      <w:pPr>
        <w:shd w:fill="F5F5F5" w:val="clear"/>
        <w:spacing w:after="20"/>
      </w:pPr>
      <w:r>
        <w:rPr>
          <w:rFonts w:ascii="Courier New" w:cs="Courier New" w:eastAsia="Courier New" w:hAnsi="Courier New"/>
          <w:sz w:val="17"/>
          <w:szCs w:val="17"/>
        </w:rPr>
        <w:t xml:space="preserve">| timeframe         |        | id (PK)              |  </w:t>
      </w:r>
    </w:p>
    <w:p>
      <w:pPr>
        <w:shd w:fill="F5F5F5" w:val="clear"/>
        <w:spacing w:after="20"/>
      </w:pPr>
      <w:r>
        <w:rPr>
          <w:rFonts w:ascii="Courier New" w:cs="Courier New" w:eastAsia="Courier New" w:hAnsi="Courier New"/>
          <w:sz w:val="17"/>
          <w:szCs w:val="17"/>
        </w:rPr>
        <w:t xml:space="preserve">| status            |        | pair_id (FK)         |  </w:t>
      </w:r>
    </w:p>
    <w:p>
      <w:pPr>
        <w:shd w:fill="F5F5F5" w:val="clear"/>
        <w:spacing w:after="20"/>
      </w:pPr>
      <w:r>
        <w:rPr>
          <w:rFonts w:ascii="Courier New" w:cs="Courier New" w:eastAsia="Courier New" w:hAnsi="Courier New"/>
          <w:sz w:val="17"/>
          <w:szCs w:val="17"/>
        </w:rPr>
        <w:t xml:space="preserve">| created_at        |        | type (candle/chart)  |  </w:t>
      </w:r>
    </w:p>
    <w:p>
      <w:pPr>
        <w:shd w:fill="F5F5F5" w:val="clear"/>
        <w:spacing w:after="20"/>
      </w:pPr>
      <w:r>
        <w:rPr>
          <w:rFonts w:ascii="Courier New" w:cs="Courier New" w:eastAsia="Courier New" w:hAnsi="Courier New"/>
          <w:sz w:val="17"/>
          <w:szCs w:val="17"/>
        </w:rPr>
        <w:t xml:space="preserve">| expires_at        |        | name                 |  </w:t>
      </w:r>
    </w:p>
    <w:p>
      <w:pPr>
        <w:shd w:fill="F5F5F5" w:val="clear"/>
        <w:spacing w:after="20"/>
      </w:pPr>
      <w:r>
        <w:rPr>
          <w:rFonts w:ascii="Courier New" w:cs="Courier New" w:eastAsia="Courier New" w:hAnsi="Courier New"/>
          <w:sz w:val="17"/>
          <w:szCs w:val="17"/>
        </w:rPr>
        <w:t xml:space="preserve">+===================+        | confidence           |  </w:t>
      </w:r>
    </w:p>
    <w:p>
      <w:pPr>
        <w:shd w:fill="F5F5F5" w:val="clear"/>
        <w:spacing w:after="20"/>
      </w:pPr>
      <w:r>
        <w:rPr>
          <w:rFonts w:ascii="Courier New" w:cs="Courier New" w:eastAsia="Courier New" w:hAnsi="Courier New"/>
          <w:sz w:val="17"/>
          <w:szCs w:val="17"/>
        </w:rPr>
        <w:t xml:space="preserve">                             | timeframe            |  </w:t>
      </w:r>
    </w:p>
    <w:p>
      <w:pPr>
        <w:shd w:fill="F5F5F5" w:val="clear"/>
        <w:spacing w:after="20"/>
      </w:pPr>
      <w:r>
        <w:rPr>
          <w:rFonts w:ascii="Courier New" w:cs="Courier New" w:eastAsia="Courier New" w:hAnsi="Courier New"/>
          <w:sz w:val="17"/>
          <w:szCs w:val="17"/>
        </w:rPr>
        <w:t xml:space="preserve">                             | breakout_level       |  </w:t>
      </w:r>
    </w:p>
    <w:p>
      <w:pPr>
        <w:shd w:fill="F5F5F5" w:val="clear"/>
        <w:spacing w:after="20"/>
      </w:pPr>
      <w:r>
        <w:rPr>
          <w:rFonts w:ascii="Courier New" w:cs="Courier New" w:eastAsia="Courier New" w:hAnsi="Courier New"/>
          <w:sz w:val="17"/>
          <w:szCs w:val="17"/>
        </w:rPr>
        <w:t xml:space="preserve">                             | target_price         |  </w:t>
      </w:r>
    </w:p>
    <w:p>
      <w:pPr>
        <w:shd w:fill="F5F5F5" w:val="clear"/>
        <w:spacing w:after="20"/>
      </w:pPr>
      <w:r>
        <w:rPr>
          <w:rFonts w:ascii="Courier New" w:cs="Courier New" w:eastAsia="Courier New" w:hAnsi="Courier New"/>
          <w:sz w:val="17"/>
          <w:szCs w:val="17"/>
        </w:rPr>
        <w:t xml:space="preserve">                             | detected_at          |  </w:t>
      </w:r>
    </w:p>
    <w:p>
      <w:pPr>
        <w:shd w:fill="F5F5F5" w:val="clear"/>
        <w:spacing w:after="20"/>
      </w:pPr>
      <w:r>
        <w:rPr>
          <w:rFonts w:ascii="Courier New" w:cs="Courier New" w:eastAsia="Courier New" w:hAnsi="Courier New"/>
          <w:sz w:val="17"/>
          <w:szCs w:val="17"/>
        </w:rPr>
        <w:t xml:space="preserve">                             | status               |  </w:t>
      </w:r>
    </w:p>
    <w:p>
      <w:pPr>
        <w:shd w:fill="F5F5F5" w:val="clear"/>
        <w:spacing w:after="20"/>
      </w:pPr>
      <w:r>
        <w:rPr>
          <w:rFonts w:ascii="Courier New" w:cs="Courier New" w:eastAsia="Courier New" w:hAnsi="Courier New"/>
          <w:sz w:val="17"/>
          <w:szCs w:val="17"/>
        </w:rPr>
        <w:t xml:space="preserve">                             +=====================+  </w:t>
      </w:r>
    </w:p>
    <w:p>
      <w:pPr>
        <w:pStyle w:val="Heading2"/>
        <w:spacing w:after="160" w:before="320"/>
      </w:pPr>
      <w:r>
        <w:rPr>
          <w:b/>
          <w:bCs/>
        </w:rPr>
        <w:t xml:space="preserve">32.4 User Features</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alerts            |       | alert_history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id (PK)           |&lt;------| id (PK)              |</w:t>
      </w:r>
    </w:p>
    <w:p>
      <w:pPr>
        <w:shd w:fill="F5F5F5" w:val="clear"/>
        <w:spacing w:after="20"/>
      </w:pPr>
      <w:r>
        <w:rPr>
          <w:rFonts w:ascii="Courier New" w:cs="Courier New" w:eastAsia="Courier New" w:hAnsi="Courier New"/>
          <w:sz w:val="17"/>
          <w:szCs w:val="17"/>
        </w:rPr>
        <w:t xml:space="preserve">| user_id (FK)      |  1:N  | alert_id (FK)        |</w:t>
      </w:r>
    </w:p>
    <w:p>
      <w:pPr>
        <w:shd w:fill="F5F5F5" w:val="clear"/>
        <w:spacing w:after="20"/>
      </w:pPr>
      <w:r>
        <w:rPr>
          <w:rFonts w:ascii="Courier New" w:cs="Courier New" w:eastAsia="Courier New" w:hAnsi="Courier New"/>
          <w:sz w:val="17"/>
          <w:szCs w:val="17"/>
        </w:rPr>
        <w:t xml:space="preserve">| name              |       | triggered_at         |</w:t>
      </w:r>
    </w:p>
    <w:p>
      <w:pPr>
        <w:shd w:fill="F5F5F5" w:val="clear"/>
        <w:spacing w:after="20"/>
      </w:pPr>
      <w:r>
        <w:rPr>
          <w:rFonts w:ascii="Courier New" w:cs="Courier New" w:eastAsia="Courier New" w:hAnsi="Courier New"/>
          <w:sz w:val="17"/>
          <w:szCs w:val="17"/>
        </w:rPr>
        <w:t xml:space="preserve">| conditions_json   |       | snapshot_json        |</w:t>
      </w:r>
    </w:p>
    <w:p>
      <w:pPr>
        <w:shd w:fill="F5F5F5" w:val="clear"/>
        <w:spacing w:after="20"/>
      </w:pPr>
      <w:r>
        <w:rPr>
          <w:rFonts w:ascii="Courier New" w:cs="Courier New" w:eastAsia="Courier New" w:hAnsi="Courier New"/>
          <w:sz w:val="17"/>
          <w:szCs w:val="17"/>
        </w:rPr>
        <w:t xml:space="preserve">| channels_json     |       | delivery_status      |</w:t>
      </w:r>
    </w:p>
    <w:p>
      <w:pPr>
        <w:shd w:fill="F5F5F5" w:val="clear"/>
        <w:spacing w:after="20"/>
      </w:pPr>
      <w:r>
        <w:rPr>
          <w:rFonts w:ascii="Courier New" w:cs="Courier New" w:eastAsia="Courier New" w:hAnsi="Courier New"/>
          <w:sz w:val="17"/>
          <w:szCs w:val="17"/>
        </w:rPr>
        <w:t xml:space="preserve">| is_active         |       +=====================+</w:t>
      </w:r>
    </w:p>
    <w:p>
      <w:pPr>
        <w:shd w:fill="F5F5F5" w:val="clear"/>
        <w:spacing w:after="20"/>
      </w:pPr>
      <w:r>
        <w:rPr>
          <w:rFonts w:ascii="Courier New" w:cs="Courier New" w:eastAsia="Courier New" w:hAnsi="Courier New"/>
          <w:sz w:val="17"/>
          <w:szCs w:val="17"/>
        </w:rPr>
        <w:t xml:space="preserve">| cooldown_seconds  |</w:t>
      </w:r>
    </w:p>
    <w:p>
      <w:pPr>
        <w:shd w:fill="F5F5F5" w:val="clear"/>
        <w:spacing w:after="20"/>
      </w:pPr>
      <w:r>
        <w:rPr>
          <w:rFonts w:ascii="Courier New" w:cs="Courier New" w:eastAsia="Courier New" w:hAnsi="Courier New"/>
          <w:sz w:val="17"/>
          <w:szCs w:val="17"/>
        </w:rPr>
        <w:t xml:space="preserve">| last_triggered_at |</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watchlists        |       | exchange_api_keys    |</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 user_id (PK,FK)   |       | id (PK)              |</w:t>
      </w:r>
    </w:p>
    <w:p>
      <w:pPr>
        <w:shd w:fill="F5F5F5" w:val="clear"/>
        <w:spacing w:after="20"/>
      </w:pPr>
      <w:r>
        <w:rPr>
          <w:rFonts w:ascii="Courier New" w:cs="Courier New" w:eastAsia="Courier New" w:hAnsi="Courier New"/>
          <w:sz w:val="17"/>
          <w:szCs w:val="17"/>
        </w:rPr>
        <w:t xml:space="preserve">| pair_id (PK,FK)   |       | user_id (FK)         |</w:t>
      </w:r>
    </w:p>
    <w:p>
      <w:pPr>
        <w:shd w:fill="F5F5F5" w:val="clear"/>
        <w:spacing w:after="20"/>
      </w:pPr>
      <w:r>
        <w:rPr>
          <w:rFonts w:ascii="Courier New" w:cs="Courier New" w:eastAsia="Courier New" w:hAnsi="Courier New"/>
          <w:sz w:val="17"/>
          <w:szCs w:val="17"/>
        </w:rPr>
        <w:t xml:space="preserve">| added_at          |       | exchange_id (FK)     |</w:t>
      </w:r>
    </w:p>
    <w:p>
      <w:pPr>
        <w:shd w:fill="F5F5F5" w:val="clear"/>
        <w:spacing w:after="20"/>
      </w:pPr>
      <w:r>
        <w:rPr>
          <w:rFonts w:ascii="Courier New" w:cs="Courier New" w:eastAsia="Courier New" w:hAnsi="Courier New"/>
          <w:sz w:val="17"/>
          <w:szCs w:val="17"/>
        </w:rPr>
        <w:t xml:space="preserve">+===================+       | api_key_encrypted    |</w:t>
      </w:r>
    </w:p>
    <w:p>
      <w:pPr>
        <w:shd w:fill="F5F5F5" w:val="clear"/>
        <w:spacing w:after="20"/>
      </w:pPr>
      <w:r>
        <w:rPr>
          <w:rFonts w:ascii="Courier New" w:cs="Courier New" w:eastAsia="Courier New" w:hAnsi="Courier New"/>
          <w:sz w:val="17"/>
          <w:szCs w:val="17"/>
        </w:rPr>
        <w:t xml:space="preserve">                            | api_secret_encrypted |</w:t>
      </w:r>
    </w:p>
    <w:p>
      <w:pPr>
        <w:shd w:fill="F5F5F5" w:val="clear"/>
        <w:spacing w:after="20"/>
      </w:pPr>
      <w:r>
        <w:rPr>
          <w:rFonts w:ascii="Courier New" w:cs="Courier New" w:eastAsia="Courier New" w:hAnsi="Courier New"/>
          <w:sz w:val="17"/>
          <w:szCs w:val="17"/>
        </w:rPr>
        <w:t xml:space="preserve">+===================+       | permissions_json     |</w:t>
      </w:r>
    </w:p>
    <w:p>
      <w:pPr>
        <w:shd w:fill="F5F5F5" w:val="clear"/>
        <w:spacing w:after="20"/>
      </w:pPr>
      <w:r>
        <w:rPr>
          <w:rFonts w:ascii="Courier New" w:cs="Courier New" w:eastAsia="Courier New" w:hAnsi="Courier New"/>
          <w:sz w:val="17"/>
          <w:szCs w:val="17"/>
        </w:rPr>
        <w:t xml:space="preserve">| journal_trades    |       | is_valid             |</w:t>
      </w:r>
    </w:p>
    <w:p>
      <w:pPr>
        <w:shd w:fill="F5F5F5" w:val="clear"/>
        <w:spacing w:after="20"/>
      </w:pPr>
      <w:r>
        <w:rPr>
          <w:rFonts w:ascii="Courier New" w:cs="Courier New" w:eastAsia="Courier New" w:hAnsi="Courier New"/>
          <w:sz w:val="17"/>
          <w:szCs w:val="17"/>
        </w:rPr>
        <w:t xml:space="preserve">|-------------------|       | created_at           |</w:t>
      </w:r>
    </w:p>
    <w:p>
      <w:pPr>
        <w:shd w:fill="F5F5F5" w:val="clear"/>
        <w:spacing w:after="20"/>
      </w:pPr>
      <w:r>
        <w:rPr>
          <w:rFonts w:ascii="Courier New" w:cs="Courier New" w:eastAsia="Courier New" w:hAnsi="Courier New"/>
          <w:sz w:val="17"/>
          <w:szCs w:val="17"/>
        </w:rPr>
        <w:t xml:space="preserve">| id (PK)           |       +=====================+</w:t>
      </w:r>
    </w:p>
    <w:p>
      <w:pPr>
        <w:shd w:fill="F5F5F5" w:val="clear"/>
        <w:spacing w:after="20"/>
      </w:pPr>
      <w:r>
        <w:rPr>
          <w:rFonts w:ascii="Courier New" w:cs="Courier New" w:eastAsia="Courier New" w:hAnsi="Courier New"/>
          <w:sz w:val="17"/>
          <w:szCs w:val="17"/>
        </w:rPr>
        <w:t xml:space="preserve">| user_id (FK)      |</w:t>
      </w:r>
    </w:p>
    <w:p>
      <w:pPr>
        <w:shd w:fill="F5F5F5" w:val="clear"/>
        <w:spacing w:after="20"/>
      </w:pPr>
      <w:r>
        <w:rPr>
          <w:rFonts w:ascii="Courier New" w:cs="Courier New" w:eastAsia="Courier New" w:hAnsi="Courier New"/>
          <w:sz w:val="17"/>
          <w:szCs w:val="17"/>
        </w:rPr>
        <w:t xml:space="preserve">| pair_id (FK)      |       +======================+</w:t>
      </w:r>
    </w:p>
    <w:p>
      <w:pPr>
        <w:shd w:fill="F5F5F5" w:val="clear"/>
        <w:spacing w:after="20"/>
      </w:pPr>
      <w:r>
        <w:rPr>
          <w:rFonts w:ascii="Courier New" w:cs="Courier New" w:eastAsia="Courier New" w:hAnsi="Courier New"/>
          <w:sz w:val="17"/>
          <w:szCs w:val="17"/>
        </w:rPr>
        <w:t xml:space="preserve">| direction         |       | user_xp              |</w:t>
      </w:r>
    </w:p>
    <w:p>
      <w:pPr>
        <w:shd w:fill="F5F5F5" w:val="clear"/>
        <w:spacing w:after="20"/>
      </w:pPr>
      <w:r>
        <w:rPr>
          <w:rFonts w:ascii="Courier New" w:cs="Courier New" w:eastAsia="Courier New" w:hAnsi="Courier New"/>
          <w:sz w:val="17"/>
          <w:szCs w:val="17"/>
        </w:rPr>
        <w:t xml:space="preserve">| entry_price       |       |----------------------|</w:t>
      </w:r>
    </w:p>
    <w:p>
      <w:pPr>
        <w:shd w:fill="F5F5F5" w:val="clear"/>
        <w:spacing w:after="20"/>
      </w:pPr>
      <w:r>
        <w:rPr>
          <w:rFonts w:ascii="Courier New" w:cs="Courier New" w:eastAsia="Courier New" w:hAnsi="Courier New"/>
          <w:sz w:val="17"/>
          <w:szCs w:val="17"/>
        </w:rPr>
        <w:t xml:space="preserve">| exit_price        |       | user_id (PK,FK)      |</w:t>
      </w:r>
    </w:p>
    <w:p>
      <w:pPr>
        <w:shd w:fill="F5F5F5" w:val="clear"/>
        <w:spacing w:after="20"/>
      </w:pPr>
      <w:r>
        <w:rPr>
          <w:rFonts w:ascii="Courier New" w:cs="Courier New" w:eastAsia="Courier New" w:hAnsi="Courier New"/>
          <w:sz w:val="17"/>
          <w:szCs w:val="17"/>
        </w:rPr>
        <w:t xml:space="preserve">| size              |       | total_xp             |</w:t>
      </w:r>
    </w:p>
    <w:p>
      <w:pPr>
        <w:shd w:fill="F5F5F5" w:val="clear"/>
        <w:spacing w:after="20"/>
      </w:pPr>
      <w:r>
        <w:rPr>
          <w:rFonts w:ascii="Courier New" w:cs="Courier New" w:eastAsia="Courier New" w:hAnsi="Courier New"/>
          <w:sz w:val="17"/>
          <w:szCs w:val="17"/>
        </w:rPr>
        <w:t xml:space="preserve">| entry_at, exit_at |       | level                |</w:t>
      </w:r>
    </w:p>
    <w:p>
      <w:pPr>
        <w:shd w:fill="F5F5F5" w:val="clear"/>
        <w:spacing w:after="20"/>
      </w:pPr>
      <w:r>
        <w:rPr>
          <w:rFonts w:ascii="Courier New" w:cs="Courier New" w:eastAsia="Courier New" w:hAnsi="Courier New"/>
          <w:sz w:val="17"/>
          <w:szCs w:val="17"/>
        </w:rPr>
        <w:t xml:space="preserve">| fees, pnl_abs     |       | updated_at           |</w:t>
      </w:r>
    </w:p>
    <w:p>
      <w:pPr>
        <w:shd w:fill="F5F5F5" w:val="clear"/>
        <w:spacing w:after="20"/>
      </w:pPr>
      <w:r>
        <w:rPr>
          <w:rFonts w:ascii="Courier New" w:cs="Courier New" w:eastAsia="Courier New" w:hAnsi="Courier New"/>
          <w:sz w:val="17"/>
          <w:szCs w:val="17"/>
        </w:rPr>
        <w:t xml:space="preserve">| pnl_percent       |       +=====================+</w:t>
      </w:r>
    </w:p>
    <w:p>
      <w:pPr>
        <w:shd w:fill="F5F5F5" w:val="clear"/>
        <w:spacing w:after="20"/>
      </w:pPr>
      <w:r>
        <w:rPr>
          <w:rFonts w:ascii="Courier New" w:cs="Courier New" w:eastAsia="Courier New" w:hAnsi="Courier New"/>
          <w:sz w:val="17"/>
          <w:szCs w:val="17"/>
        </w:rPr>
        <w:t xml:space="preserve">| strategy          |</w:t>
      </w:r>
    </w:p>
    <w:p>
      <w:pPr>
        <w:shd w:fill="F5F5F5" w:val="clear"/>
        <w:spacing w:after="20"/>
      </w:pPr>
      <w:r>
        <w:rPr>
          <w:rFonts w:ascii="Courier New" w:cs="Courier New" w:eastAsia="Courier New" w:hAnsi="Courier New"/>
          <w:sz w:val="17"/>
          <w:szCs w:val="17"/>
        </w:rPr>
        <w:t xml:space="preserve">| emotional_state   |       +======================+</w:t>
      </w:r>
    </w:p>
    <w:p>
      <w:pPr>
        <w:shd w:fill="F5F5F5" w:val="clear"/>
        <w:spacing w:after="20"/>
      </w:pPr>
      <w:r>
        <w:rPr>
          <w:rFonts w:ascii="Courier New" w:cs="Courier New" w:eastAsia="Courier New" w:hAnsi="Courier New"/>
          <w:sz w:val="17"/>
          <w:szCs w:val="17"/>
        </w:rPr>
        <w:t xml:space="preserve">| confidence_rating |       | user_achievements    |</w:t>
      </w:r>
    </w:p>
    <w:p>
      <w:pPr>
        <w:shd w:fill="F5F5F5" w:val="clear"/>
        <w:spacing w:after="20"/>
      </w:pPr>
      <w:r>
        <w:rPr>
          <w:rFonts w:ascii="Courier New" w:cs="Courier New" w:eastAsia="Courier New" w:hAnsi="Courier New"/>
          <w:sz w:val="17"/>
          <w:szCs w:val="17"/>
        </w:rPr>
        <w:t xml:space="preserve">| notes             |       |----------------------|</w:t>
      </w:r>
    </w:p>
    <w:p>
      <w:pPr>
        <w:shd w:fill="F5F5F5" w:val="clear"/>
        <w:spacing w:after="20"/>
      </w:pPr>
      <w:r>
        <w:rPr>
          <w:rFonts w:ascii="Courier New" w:cs="Courier New" w:eastAsia="Courier New" w:hAnsi="Courier New"/>
          <w:sz w:val="17"/>
          <w:szCs w:val="17"/>
        </w:rPr>
        <w:t xml:space="preserve">| status            |       | user_id (PK,FK)      |</w:t>
      </w:r>
    </w:p>
    <w:p>
      <w:pPr>
        <w:shd w:fill="F5F5F5" w:val="clear"/>
        <w:spacing w:after="20"/>
      </w:pPr>
      <w:r>
        <w:rPr>
          <w:rFonts w:ascii="Courier New" w:cs="Courier New" w:eastAsia="Courier New" w:hAnsi="Courier New"/>
          <w:sz w:val="17"/>
          <w:szCs w:val="17"/>
        </w:rPr>
        <w:t xml:space="preserve">+===================+       | achievement_id(PK,FK)|</w:t>
      </w:r>
    </w:p>
    <w:p>
      <w:pPr>
        <w:shd w:fill="F5F5F5" w:val="clear"/>
        <w:spacing w:after="20"/>
      </w:pPr>
      <w:r>
        <w:rPr>
          <w:rFonts w:ascii="Courier New" w:cs="Courier New" w:eastAsia="Courier New" w:hAnsi="Courier New"/>
          <w:sz w:val="17"/>
          <w:szCs w:val="17"/>
        </w:rPr>
        <w:t xml:space="preserve">                            | unlocked_at          |</w:t>
      </w:r>
    </w:p>
    <w:p>
      <w:pPr>
        <w:shd w:fill="F5F5F5" w:val="clear"/>
        <w:spacing w:after="20"/>
      </w:pPr>
      <w:r>
        <w:rPr>
          <w:rFonts w:ascii="Courier New" w:cs="Courier New" w:eastAsia="Courier New" w:hAnsi="Courier New"/>
          <w:sz w:val="17"/>
          <w:szCs w:val="17"/>
        </w:rPr>
        <w:t xml:space="preserve">                            +=====================+</w:t>
      </w:r>
    </w:p>
    <w:p>
      <w:pPr>
        <w:pStyle w:val="Heading2"/>
        <w:spacing w:after="160" w:before="320"/>
      </w:pPr>
      <w:r>
        <w:rPr>
          <w:b/>
          <w:bCs/>
        </w:rPr>
        <w:t xml:space="preserve">32.5 Relationship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5826"/>
      </w:tblGrid>
      <w:tr>
        <w:trPr>
          <w:tblHeader/>
        </w:trP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 subscriptions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user can have subscription history (only 1 active at a time)</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users → payments</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One user can make many payments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 alerts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user can have many alerts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users → watchlists</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One user can watch many pairs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 exchange_api_keys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user can connect multiple exchanges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users → journal_trades</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One user has many journal entries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 user_xp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XP record per user</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users → user_achievements</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One user can earn many achievements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 copilot_conversations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user has many AI conversations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exchanges → trading_pairs</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One exchange lists many pairs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trading_pairs → ohlcv_*</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pair has many candles per timeframe</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trading_pairs → signals</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One pair can have many signals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 → signal_performance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signal has one performance record (after close)</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alerts → alert_history</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1:N</w:t>
            </w:r>
          </w:p>
        </w:tc>
        <w:tc>
          <w:tcPr>
            <w:tcW w:type="dxa" w:w="5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One alert can trigger many times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subscriptions → payments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subscription linked to one payment</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referrals: referrer_id → users, referred_id → users</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N:N</w:t>
            </w:r>
          </w:p>
        </w:tc>
        <w:tc>
          <w:tcPr>
            <w:tcW w:type="dxa" w:w="5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Self-referencing for referral tracking</w:t>
            </w:r>
          </w:p>
        </w:tc>
      </w:tr>
    </w:tbl>
    <w:p>
      <w:r>
        <w:br w:type="page"/>
      </w:r>
    </w:p>
    <w:p>
      <w:pPr>
        <w:pStyle w:val="Heading1"/>
        <w:spacing w:after="200" w:before="400"/>
      </w:pPr>
      <w:r>
        <w:rPr>
          <w:b/>
          <w:bCs/>
        </w:rPr>
        <w:t xml:space="preserve">33. Environment Variables Specification</w:t>
      </w:r>
    </w:p>
    <w:p>
      <w:pPr>
        <w:spacing w:after="100"/>
      </w:pPr>
      <w:r>
        <w:rPr>
          <w:rFonts w:ascii="Arial" w:cs="Arial" w:eastAsia="Arial" w:hAnsi="Arial"/>
          <w:sz w:val="22"/>
          <w:szCs w:val="22"/>
        </w:rPr>
        <w:t xml:space="preserve">Complete list of all environment variables required to run Quantis. Variables are grouped by service. All secrets must be set before first launch.</w:t>
      </w:r>
    </w:p>
    <w:p>
      <w:pPr>
        <w:pStyle w:val="Heading2"/>
        <w:spacing w:after="160" w:before="320"/>
      </w:pPr>
      <w:r>
        <w:rPr>
          <w:b/>
          <w:bCs/>
        </w:rPr>
        <w:t xml:space="preserve">33.1 Global / Shared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400"/>
        <w:gridCol w:w="45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NODE_ENV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development | staging | production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LOG_LEVEL</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info</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Logging level: debug | info | warn | error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TZ</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timezone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APP_URL</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Public URL: https://quantis.io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APP_PORT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3001</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 port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CORS_ORIGINS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Allowed CORS origins (comma-separated): https://quantis.io,https://www.quantis.io</w:t>
            </w:r>
          </w:p>
        </w:tc>
      </w:tr>
    </w:tbl>
    <w:p>
      <w:pPr>
        <w:pStyle w:val="Heading2"/>
        <w:spacing w:after="160" w:before="320"/>
      </w:pPr>
      <w:r>
        <w:rPr>
          <w:b/>
          <w:bCs/>
        </w:rPr>
        <w:t xml:space="preserve">33.2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47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7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DB_HOST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PostgreSQL/TimescaleDB host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DB_PORT</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5432</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PostgreSQL 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DB_NAME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name: quantis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DB_USER</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Database username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DB_PASSWORD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password (strong, 32+ chars)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DB_SSL</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false</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Enable SSL for DB connection (true in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DB_POOL_MIN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connection pool size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DB_POOL_MAX</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Maximum connection pool size</w:t>
            </w:r>
          </w:p>
        </w:tc>
      </w:tr>
    </w:tbl>
    <w:p>
      <w:pPr>
        <w:pStyle w:val="Heading2"/>
        <w:spacing w:after="160" w:before="320"/>
      </w:pPr>
      <w:r>
        <w:rPr>
          <w:b/>
          <w:bCs/>
        </w:rPr>
        <w:t xml:space="preserve">33.3 Redis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45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REDIS_HOST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server host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REDIS_PORT</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6379</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Redis 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REDIS_PASSWORD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(prod)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password (empty for dev)</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REDIS_DB</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Redis database index (0–15)</w:t>
            </w:r>
          </w:p>
        </w:tc>
      </w:tr>
    </w:tbl>
    <w:p>
      <w:pPr>
        <w:pStyle w:val="Heading2"/>
        <w:spacing w:after="160" w:before="320"/>
      </w:pPr>
      <w:r>
        <w:rPr>
          <w:b/>
          <w:bCs/>
        </w:rPr>
        <w:t xml:space="preserve">33.4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47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7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JWT_ACCESS_SECRET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RS256 private key for access tokens (PEM format, 2048-bit RSA)</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JWT_ACCESS_PUBLIC</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RS256 public key for access token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JWT_REFRESH_SECRET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secret for refresh tokens (64+ random chars)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JWT_ACCESS_EXPIRY</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15m</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Access token expiration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JWT_REFRESH_EXPIRY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7d</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token expiration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BCRYPT_ROUNDS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12</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bcrypt salt 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TOTP_ISSUER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2FA TOTP issuer name shown in authenticator app</w:t>
            </w:r>
          </w:p>
        </w:tc>
      </w:tr>
    </w:tbl>
    <w:p>
      <w:pPr>
        <w:pStyle w:val="Heading2"/>
        <w:spacing w:after="160" w:before="320"/>
      </w:pPr>
      <w:r>
        <w:rPr>
          <w:b/>
          <w:bCs/>
        </w:rPr>
        <w:t xml:space="preserve">33.5 Exchange API Keys (Encryption)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426"/>
      </w:tblGrid>
      <w:tr>
        <w:trPr>
          <w:tblHeader/>
        </w:trP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API_KEY_ENCRYPTION_KEY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AES-256-GCM key for encrypting user exchange API keys (32 bytes, hex-encoded)</w:t>
            </w:r>
          </w:p>
        </w:tc>
      </w:tr>
      <w:tr>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API_KEY_ENCRYPTION_IV_LENGTH</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16</w:t>
            </w:r>
          </w:p>
        </w:tc>
        <w:tc>
          <w:tcPr>
            <w:tcW w:type="dxa" w:w="4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IV length for AES-256-GCM</w:t>
            </w:r>
          </w:p>
        </w:tc>
      </w:tr>
    </w:tbl>
    <w:p>
      <w:pPr>
        <w:pStyle w:val="Heading2"/>
        <w:spacing w:after="160" w:before="320"/>
      </w:pPr>
      <w:r>
        <w:rPr>
          <w:b/>
          <w:bCs/>
        </w:rPr>
        <w:t xml:space="preserve">33.6 Exchange Data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2100"/>
        <w:gridCol w:w="3526"/>
      </w:tblGrid>
      <w:tr>
        <w:trPr>
          <w:tblHeader/>
        </w:trP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BINANCE_API_URL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https://api.binance.com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Binance REST API base URL</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BINANCE_WS_URL</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wss://stream.binance.com:9443</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Binance WebSocket URL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BYBIT_API_URL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https://api.bybit.com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Bybit REST API base URL</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BYBIT_WS_URL</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wss://stream.bybit.com</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Bybit WebSocket URL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OKX_API_URL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https://www.okx.com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OKX REST API base URL</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OKX_WS_URL</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wss://ws.okx.com:8443</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OKX WebSocket URL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COLLECTOR_PAIRS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BTCUSDT,ETHUSDT,...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Comma-separated pairs to collect (or “all”)</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COLLECTOR_TIMEFRAMES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1m,5m,15m,1h,4h,1d</w:t>
            </w:r>
          </w:p>
        </w:tc>
        <w:tc>
          <w:tcPr>
            <w:tcW w:type="dxa" w:w="3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Timeframes to collect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COLLECTOR_BACKFILL_DAYS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365</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of historical data to backfill on first run</w:t>
            </w:r>
          </w:p>
        </w:tc>
      </w:tr>
    </w:tbl>
    <w:p>
      <w:pPr>
        <w:pStyle w:val="Heading2"/>
        <w:spacing w:after="160" w:before="320"/>
      </w:pPr>
      <w:r>
        <w:rPr>
          <w:b/>
          <w:bCs/>
        </w:rPr>
        <w:t xml:space="preserve">33.7 Payment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2200"/>
        <w:gridCol w:w="3426"/>
      </w:tblGrid>
      <w:tr>
        <w:trPr>
          <w:tblHeader/>
        </w:trP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NOWPAYMENTS_API_KEY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NOWPayments API key</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NOWPAYMENTS_IPN_SECRET</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NOWPayments IPN callback secret for webhook verification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NOWPAYMENTS_API_URL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https://api.nowpayments.io/v1</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NOWPayments API base URL</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NOWPAYMENTS_SANDBOX</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false</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 sandbox mode for testing (true in development)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PAYMENT_CURRENCY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usdttrc20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payment currency for settlement</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PAYMENT_WALLET_ADDRESS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USDT (TRC-20) wallet address for receiving payments</w:t>
            </w:r>
          </w:p>
        </w:tc>
      </w:tr>
    </w:tbl>
    <w:p>
      <w:pPr>
        <w:pStyle w:val="Heading2"/>
        <w:spacing w:after="160" w:before="320"/>
      </w:pPr>
      <w:r>
        <w:rPr>
          <w:b/>
          <w:bCs/>
        </w:rPr>
        <w:t xml:space="preserve">33.8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200"/>
        <w:gridCol w:w="37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SMTP_HOST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server (e.g., smtp.resend.com)</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SMTP_PORT</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587</w:t>
            </w:r>
          </w:p>
        </w:tc>
        <w:tc>
          <w:tcPr>
            <w:tcW w:type="dxa" w:w="3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SMTP 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SMTP_USER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username / API key</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SMTP_PASSWORD</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3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SMTP password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SMTP_FROM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Sender email: noreply@quantis.io</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SMTP_FROM_NAME</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Quantis</w:t>
            </w:r>
          </w:p>
        </w:tc>
        <w:tc>
          <w:tcPr>
            <w:tcW w:type="dxa" w:w="3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Sender display name</w:t>
            </w:r>
          </w:p>
        </w:tc>
      </w:tr>
    </w:tbl>
    <w:p>
      <w:pPr>
        <w:pStyle w:val="Heading2"/>
        <w:spacing w:after="160" w:before="320"/>
      </w:pPr>
      <w:r>
        <w:rPr>
          <w:b/>
          <w:bCs/>
        </w:rPr>
        <w:t xml:space="preserve">33.9 Telegram 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200"/>
        <w:gridCol w:w="4426"/>
      </w:tblGrid>
      <w:tr>
        <w:trPr>
          <w:tblHeader/>
        </w:trP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TELEGRAM_BOT_TOKEN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Bot API token from @BotFather</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TELEGRAM_WEBHOOK_URL</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4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Webhook URL for Telegram updates (production only)</w:t>
            </w:r>
          </w:p>
        </w:tc>
      </w:tr>
    </w:tbl>
    <w:p>
      <w:pPr>
        <w:pStyle w:val="Heading2"/>
        <w:spacing w:after="160" w:before="320"/>
      </w:pPr>
      <w:r>
        <w:rPr>
          <w:b/>
          <w:bCs/>
        </w:rPr>
        <w:t xml:space="preserve">33.10 AI Copilot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2200"/>
        <w:gridCol w:w="3426"/>
      </w:tblGrid>
      <w:tr>
        <w:trPr>
          <w:tblHeader/>
        </w:trP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ANTHROPIC_API_KEY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API key</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ANTHROPIC_MODEL</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claude-sonnet-4-20250514</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Claude model to use for Copilot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COPILOT_MAX_TOKENS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response tokens per query</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COPILOT_TEMPERATURE</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0.3</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Temperature for analysis responses (lower = more factual)</w:t>
            </w:r>
          </w:p>
        </w:tc>
      </w:tr>
    </w:tbl>
    <w:p>
      <w:pPr>
        <w:pStyle w:val="Heading2"/>
        <w:spacing w:after="160" w:before="320"/>
      </w:pPr>
      <w:r>
        <w:rPr>
          <w:b/>
          <w:bCs/>
        </w:rPr>
        <w:t xml:space="preserve">33.11 Monitoring &amp;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4326"/>
      </w:tblGrid>
      <w:tr>
        <w:trPr>
          <w:tblHeader/>
        </w:trP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ADMIN_EMAILS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Comma-separated admin emails for critical alerts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ADMIN_IPS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Comma-separated IPs allowed to access /admin routes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RATE_LIMIT_WINDOW_MS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60000</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 window (1 minute)</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RATE_LIMIT_MAX_FREE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60</w:t>
            </w:r>
          </w:p>
        </w:tc>
        <w:tc>
          <w:tcPr>
            <w:tcW w:type="dxa" w:w="4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Max requests per window for Free tier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RATE_LIMIT_MAX_TRADER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requests per window for Trader tier</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RATE_LIMIT_MAX_PRO</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1000</w:t>
            </w:r>
          </w:p>
        </w:tc>
        <w:tc>
          <w:tcPr>
            <w:tcW w:type="dxa" w:w="4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Max requests per window for Pro tier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BACKUP_S3_ENDPOINT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(prod)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Backblaze B2 / S3-compatible endpoint URL</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BACKUP_S3_KEY_ID</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 (prod)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S3 access key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BACKUP_S3_SECRET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(prod)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secret key</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BACKUP_S3_BUCKET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 (prod)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S3 bucket name for backups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SENTRY_DSN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 error tracking DSN (optional)</w:t>
            </w:r>
          </w:p>
        </w:tc>
      </w:tr>
    </w:tbl>
    <w:p>
      <w:pPr>
        <w:pStyle w:val="Heading2"/>
        <w:spacing w:after="160" w:before="320"/>
      </w:pPr>
      <w:r>
        <w:rPr>
          <w:b/>
          <w:bCs/>
        </w:rPr>
        <w:t xml:space="preserve">33.12 .env.example File</w:t>
      </w:r>
    </w:p>
    <w:p>
      <w:pPr>
        <w:spacing w:after="100"/>
      </w:pPr>
      <w:r>
        <w:rPr>
          <w:rFonts w:ascii="Arial" w:cs="Arial" w:eastAsia="Arial" w:hAnsi="Arial"/>
          <w:sz w:val="22"/>
          <w:szCs w:val="22"/>
        </w:rPr>
        <w:t xml:space="preserve">A complete .env.example file is maintained in the repository root. It contains all variables with placeholder values and comments. Developers copy this file to .env and fill in actual values.</w:t>
      </w:r>
    </w:p>
    <w:p>
      <w:pPr>
        <w:spacing w:after="100"/>
      </w:pPr>
      <w:r>
        <w:rPr>
          <w:rFonts w:ascii="Arial" w:cs="Arial" w:eastAsia="Arial" w:hAnsi="Arial"/>
          <w:sz w:val="22"/>
          <w:szCs w:val="22"/>
        </w:rPr>
        <w:t xml:space="preserve">Security rule: .env is ALWAYS in .gitignore. Never committed to version control. Production secrets managed via Docker secrets or environment variables set on the VPS.</w:t>
      </w:r>
    </w:p>
    <w:p>
      <w:pPr>
        <w:spacing w:before="200"/>
      </w:pPr>
    </w:p>
    <w:p>
      <w:pPr>
        <w:pBdr>
          <w:bottom w:val="single" w:color="1565C0" w:sz="2" w:space="8"/>
        </w:pBdr>
        <w:spacing w:after="200"/>
      </w:pPr>
    </w:p>
    <w:p>
      <w:pPr>
        <w:spacing w:after="100"/>
        <w:jc w:val="center"/>
      </w:pPr>
      <w:r>
        <w:rPr>
          <w:rFonts w:ascii="Arial" w:cs="Arial" w:eastAsia="Arial" w:hAnsi="Arial"/>
          <w:b/>
          <w:bCs/>
          <w:color w:val="1565C0"/>
          <w:sz w:val="24"/>
          <w:szCs w:val="24"/>
        </w:rPr>
        <w:t xml:space="preserve">Documentation is now complete. 33 sections covering every aspect of Quantis.</w:t>
      </w:r>
    </w:p>
    <w:p>
      <w:pPr>
        <w:spacing w:after="100"/>
        <w:jc w:val="center"/>
      </w:pPr>
      <w:r>
        <w:rPr>
          <w:rFonts w:ascii="Arial" w:cs="Arial" w:eastAsia="Arial" w:hAnsi="Arial"/>
          <w:color w:val="555555"/>
          <w:sz w:val="22"/>
          <w:szCs w:val="22"/>
        </w:rPr>
        <w:t xml:space="preserve">Ready to begin development.</w:t>
      </w:r>
    </w:p>
    <w:p>
      <w:pPr>
        <w:spacing w:before="3200"/>
      </w:pPr>
    </w:p>
    <w:p>
      <w:pPr>
        <w:spacing w:after="100"/>
        <w:jc w:val="center"/>
      </w:pPr>
      <w:r>
        <w:rPr>
          <w:rFonts w:ascii="Arial" w:cs="Arial" w:eastAsia="Arial" w:hAnsi="Arial"/>
          <w:b/>
          <w:bCs/>
          <w:color w:val="1565C0"/>
          <w:sz w:val="64"/>
          <w:szCs w:val="64"/>
        </w:rPr>
        <w:t xml:space="preserve">QUANTIS</w:t>
      </w:r>
    </w:p>
    <w:p>
      <w:pPr>
        <w:spacing w:after="60"/>
        <w:jc w:val="center"/>
      </w:pPr>
      <w:r>
        <w:rPr>
          <w:rFonts w:ascii="Arial" w:cs="Arial" w:eastAsia="Arial" w:hAnsi="Arial"/>
          <w:color w:val="0D1B2A"/>
          <w:sz w:val="28"/>
          <w:szCs w:val="28"/>
        </w:rPr>
        <w:t xml:space="preserve">Documentation Supplement v2.4 — Competitive Edge Features</w:t>
      </w:r>
    </w:p>
    <w:p>
      <w:pPr>
        <w:pBdr>
          <w:bottom w:val="single" w:color="1565C0" w:sz="4" w:space="12"/>
        </w:pBdr>
        <w:spacing w:after="200"/>
        <w:jc w:val="center"/>
      </w:pPr>
      <w:r>
        <w:rPr>
          <w:rFonts w:ascii="Arial" w:cs="Arial" w:eastAsia="Arial" w:hAnsi="Arial"/>
          <w:color w:val="777777"/>
          <w:sz w:val="20"/>
          <w:szCs w:val="20"/>
        </w:rPr>
        <w:t xml:space="preserve">Copy Trading, Trade Execution, DeFi, Scripting, Order Flow, Options,</w:t>
      </w:r>
    </w:p>
    <w:p>
      <w:pPr>
        <w:spacing w:after="60"/>
        <w:jc w:val="center"/>
      </w:pPr>
      <w:r>
        <w:rPr>
          <w:rFonts w:ascii="Arial" w:cs="Arial" w:eastAsia="Arial" w:hAnsi="Arial"/>
          <w:color w:val="777777"/>
          <w:sz w:val="20"/>
          <w:szCs w:val="20"/>
        </w:rPr>
        <w:t xml:space="preserve">Replay Mode, Social Feed, Wallet Tracking, Tax, Multi-Asset</w:t>
      </w:r>
    </w:p>
    <w:p>
      <w:pPr>
        <w:spacing w:before="800"/>
      </w:pPr>
    </w:p>
    <w:p>
      <w:pPr>
        <w:jc w:val="center"/>
      </w:pPr>
      <w:r>
        <w:rPr>
          <w:rFonts w:ascii="Arial" w:cs="Arial" w:eastAsia="Arial" w:hAnsi="Arial"/>
          <w:color w:val="999999"/>
          <w:sz w:val="20"/>
          <w:szCs w:val="20"/>
        </w:rPr>
        <w:t xml:space="preserve">March 2026</w:t>
      </w:r>
    </w:p>
    <w:p>
      <w:pPr>
        <w:sectPr>
          <w:pgSz w:w="11906" w:h="16838" w:orient="portrait"/>
          <w:pgMar w:top="1440" w:right="1440" w:bottom="1440" w:left="1440" w:header="708" w:footer="708" w:gutter="0"/>
          <w:docGrid w:linePitch="360"/>
        </w:sectPr>
      </w:pPr>
    </w:p>
    <w:p>
      <w:pPr>
        <w:pStyle w:val="Heading1"/>
        <w:spacing w:after="200" w:before="400"/>
      </w:pPr>
      <w:r>
        <w:rPr>
          <w:b/>
          <w:bCs/>
        </w:rPr>
        <w:t xml:space="preserve">34. Copy Trading System</w:t>
      </w:r>
    </w:p>
    <w:p>
      <w:pPr>
        <w:spacing w:after="100"/>
      </w:pPr>
      <w:r>
        <w:rPr>
          <w:rFonts w:ascii="Arial" w:cs="Arial" w:eastAsia="Arial" w:hAnsi="Arial"/>
          <w:sz w:val="22"/>
          <w:szCs w:val="22"/>
        </w:rPr>
        <w:t xml:space="preserve">Copy trading allows users to automatically replicate trades from top-performing traders on the platform. This is the #1 requested feature in crypto trading platforms in 2026 and the primary growth driver for Bitget, Bybit, and OKX.</w:t>
      </w:r>
    </w:p>
    <w:p>
      <w:pPr>
        <w:pStyle w:val="Heading2"/>
        <w:spacing w:after="160" w:before="320"/>
      </w:pPr>
      <w:r>
        <w:rPr>
          <w:b/>
          <w:bCs/>
        </w:rPr>
        <w:t xml:space="preserve">34.1 Architecture</w:t>
      </w:r>
    </w:p>
    <w:p>
      <w:pPr>
        <w:spacing w:after="100"/>
      </w:pPr>
      <w:r>
        <w:rPr>
          <w:rFonts w:ascii="Arial" w:cs="Arial" w:eastAsia="Arial" w:hAnsi="Arial"/>
          <w:sz w:val="22"/>
          <w:szCs w:val="22"/>
        </w:rPr>
        <w:t xml:space="preserve">Copy trading operates through exchange API connections. When a Lead Trader opens a position on their connected exchange, Quantis detects it and executes the same trade proportionally on all Copier accounts.</w:t>
      </w:r>
    </w:p>
    <w:p>
      <w:pPr>
        <w:pStyle w:val="Heading3"/>
        <w:spacing w:after="120" w:before="240"/>
      </w:pPr>
      <w:r>
        <w:rPr>
          <w:b/>
          <w:bCs/>
        </w:rPr>
        <w:t xml:space="preserve">34.1.1 How It Works</w:t>
      </w:r>
    </w:p>
    <w:p>
      <w:pPr>
        <w:pStyle w:val="ListParagraph"/>
        <w:numPr>
          <w:ilvl w:val="0"/>
          <w:numId w:val="24"/>
        </w:numPr>
        <w:spacing w:after="50"/>
      </w:pPr>
      <w:r>
        <w:rPr>
          <w:rFonts w:ascii="Arial" w:cs="Arial" w:eastAsia="Arial" w:hAnsi="Arial"/>
          <w:sz w:val="22"/>
          <w:szCs w:val="22"/>
        </w:rPr>
        <w:t xml:space="preserve">Lead Trader connects exchange API with TRADE permissions (read + trade, no withdrawal)</w:t>
      </w:r>
    </w:p>
    <w:p>
      <w:pPr>
        <w:pStyle w:val="ListParagraph"/>
        <w:numPr>
          <w:ilvl w:val="0"/>
          <w:numId w:val="24"/>
        </w:numPr>
        <w:spacing w:after="50"/>
      </w:pPr>
      <w:r>
        <w:rPr>
          <w:rFonts w:ascii="Arial" w:cs="Arial" w:eastAsia="Arial" w:hAnsi="Arial"/>
          <w:sz w:val="22"/>
          <w:szCs w:val="22"/>
        </w:rPr>
        <w:t xml:space="preserve">Lead Trader enables “Lead Mode” — all their trades become visible and copyable</w:t>
      </w:r>
    </w:p>
    <w:p>
      <w:pPr>
        <w:pStyle w:val="ListParagraph"/>
        <w:numPr>
          <w:ilvl w:val="0"/>
          <w:numId w:val="24"/>
        </w:numPr>
        <w:spacing w:after="50"/>
      </w:pPr>
      <w:r>
        <w:rPr>
          <w:rFonts w:ascii="Arial" w:cs="Arial" w:eastAsia="Arial" w:hAnsi="Arial"/>
          <w:sz w:val="22"/>
          <w:szCs w:val="22"/>
        </w:rPr>
        <w:t xml:space="preserve">Copier selects a Lead Trader and allocates a copy budget (e.g., $500)</w:t>
      </w:r>
    </w:p>
    <w:p>
      <w:pPr>
        <w:pStyle w:val="ListParagraph"/>
        <w:numPr>
          <w:ilvl w:val="0"/>
          <w:numId w:val="24"/>
        </w:numPr>
        <w:spacing w:after="50"/>
      </w:pPr>
      <w:r>
        <w:rPr>
          <w:rFonts w:ascii="Arial" w:cs="Arial" w:eastAsia="Arial" w:hAnsi="Arial"/>
          <w:sz w:val="22"/>
          <w:szCs w:val="22"/>
        </w:rPr>
        <w:t xml:space="preserve">When Lead opens position: Quantis calculates proportional size based on copier’s budget and executes via copier’s exchange API</w:t>
      </w:r>
    </w:p>
    <w:p>
      <w:pPr>
        <w:pStyle w:val="ListParagraph"/>
        <w:numPr>
          <w:ilvl w:val="0"/>
          <w:numId w:val="24"/>
        </w:numPr>
        <w:spacing w:after="50"/>
      </w:pPr>
      <w:r>
        <w:rPr>
          <w:rFonts w:ascii="Arial" w:cs="Arial" w:eastAsia="Arial" w:hAnsi="Arial"/>
          <w:sz w:val="22"/>
          <w:szCs w:val="22"/>
        </w:rPr>
        <w:t xml:space="preserve">When Lead sets SL/TP or closes: same action replicated on copier’s account</w:t>
      </w:r>
    </w:p>
    <w:p>
      <w:pPr>
        <w:pStyle w:val="ListParagraph"/>
        <w:numPr>
          <w:ilvl w:val="0"/>
          <w:numId w:val="24"/>
        </w:numPr>
        <w:spacing w:after="50"/>
      </w:pPr>
      <w:r>
        <w:rPr>
          <w:rFonts w:ascii="Arial" w:cs="Arial" w:eastAsia="Arial" w:hAnsi="Arial"/>
          <w:sz w:val="22"/>
          <w:szCs w:val="22"/>
        </w:rPr>
        <w:t xml:space="preserve">Copier can override: set personal max loss, close copy early, or pause copying</w:t>
      </w:r>
    </w:p>
    <w:p>
      <w:pPr>
        <w:pStyle w:val="Heading3"/>
        <w:spacing w:after="120" w:before="240"/>
      </w:pPr>
      <w:r>
        <w:rPr>
          <w:b/>
          <w:bCs/>
        </w:rPr>
        <w:t xml:space="preserve">34.1.2 Lead Trader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stats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 total ROI, max drawdown, Sharpe ratio, avg trade duration — publicly visible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 history</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Full trade log (pair, direction, entry/exit, P&amp;L) — auditable and immutable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score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rating based on leverage usage, drawdown history, and consistency</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Copier count</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Number of active copiers + total AUM being copied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 sharing</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sets fee: 10–30% of copier’s profits (only charged on profitable periods)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Badge system</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Bronze/Silver/Gold/Platinum based on months of positive performance</w:t>
            </w:r>
          </w:p>
        </w:tc>
      </w:tr>
    </w:tbl>
    <w:p>
      <w:pPr>
        <w:pStyle w:val="Heading3"/>
        <w:spacing w:after="120" w:before="240"/>
      </w:pPr>
      <w:r>
        <w:rPr>
          <w:b/>
          <w:bCs/>
        </w:rPr>
        <w:t xml:space="preserve">34.1.3 Copier Controls</w:t>
      </w:r>
    </w:p>
    <w:p>
      <w:pPr>
        <w:pStyle w:val="ListParagraph"/>
        <w:numPr>
          <w:ilvl w:val="0"/>
          <w:numId w:val="25"/>
        </w:numPr>
        <w:spacing w:after="50"/>
      </w:pPr>
      <w:r>
        <w:rPr>
          <w:rFonts w:ascii="Arial" w:cs="Arial" w:eastAsia="Arial" w:hAnsi="Arial"/>
          <w:sz w:val="22"/>
          <w:szCs w:val="22"/>
        </w:rPr>
        <w:t xml:space="preserve">Allocation: fixed USD amount or % of portfolio dedicated to copying</w:t>
      </w:r>
    </w:p>
    <w:p>
      <w:pPr>
        <w:pStyle w:val="ListParagraph"/>
        <w:numPr>
          <w:ilvl w:val="0"/>
          <w:numId w:val="25"/>
        </w:numPr>
        <w:spacing w:after="50"/>
      </w:pPr>
      <w:r>
        <w:rPr>
          <w:rFonts w:ascii="Arial" w:cs="Arial" w:eastAsia="Arial" w:hAnsi="Arial"/>
          <w:sz w:val="22"/>
          <w:szCs w:val="22"/>
        </w:rPr>
        <w:t xml:space="preserve">Max position size: cap on any single trade size (e.g., max 10% of allocation per trade)</w:t>
      </w:r>
    </w:p>
    <w:p>
      <w:pPr>
        <w:pStyle w:val="ListParagraph"/>
        <w:numPr>
          <w:ilvl w:val="0"/>
          <w:numId w:val="25"/>
        </w:numPr>
        <w:spacing w:after="50"/>
      </w:pPr>
      <w:r>
        <w:rPr>
          <w:rFonts w:ascii="Arial" w:cs="Arial" w:eastAsia="Arial" w:hAnsi="Arial"/>
          <w:sz w:val="22"/>
          <w:szCs w:val="22"/>
        </w:rPr>
        <w:t xml:space="preserve">Max daily loss: stop copying if daily loss exceeds threshold (e.g., -5%)</w:t>
      </w:r>
    </w:p>
    <w:p>
      <w:pPr>
        <w:pStyle w:val="ListParagraph"/>
        <w:numPr>
          <w:ilvl w:val="0"/>
          <w:numId w:val="25"/>
        </w:numPr>
        <w:spacing w:after="50"/>
      </w:pPr>
      <w:r>
        <w:rPr>
          <w:rFonts w:ascii="Arial" w:cs="Arial" w:eastAsia="Arial" w:hAnsi="Arial"/>
          <w:sz w:val="22"/>
          <w:szCs w:val="22"/>
        </w:rPr>
        <w:t xml:space="preserve">Slippage tolerance: maximum acceptable price difference from Lead’s entry (default 0.5%)</w:t>
      </w:r>
    </w:p>
    <w:p>
      <w:pPr>
        <w:pStyle w:val="ListParagraph"/>
        <w:numPr>
          <w:ilvl w:val="0"/>
          <w:numId w:val="25"/>
        </w:numPr>
        <w:spacing w:after="50"/>
      </w:pPr>
      <w:r>
        <w:rPr>
          <w:rFonts w:ascii="Arial" w:cs="Arial" w:eastAsia="Arial" w:hAnsi="Arial"/>
          <w:sz w:val="22"/>
          <w:szCs w:val="22"/>
        </w:rPr>
        <w:t xml:space="preserve">Asset filter: copy only specific pairs (e.g., only BTC and ETH trades)</w:t>
      </w:r>
    </w:p>
    <w:p>
      <w:pPr>
        <w:pStyle w:val="ListParagraph"/>
        <w:numPr>
          <w:ilvl w:val="0"/>
          <w:numId w:val="25"/>
        </w:numPr>
        <w:spacing w:after="50"/>
      </w:pPr>
      <w:r>
        <w:rPr>
          <w:rFonts w:ascii="Arial" w:cs="Arial" w:eastAsia="Arial" w:hAnsi="Arial"/>
          <w:sz w:val="22"/>
          <w:szCs w:val="22"/>
        </w:rPr>
        <w:t xml:space="preserve">Leverage cap: maximum leverage allowed on copied trades (e.g., cap at 5x even if Lead uses 20x)</w:t>
      </w:r>
    </w:p>
    <w:p>
      <w:pPr>
        <w:pStyle w:val="ListParagraph"/>
        <w:numPr>
          <w:ilvl w:val="0"/>
          <w:numId w:val="25"/>
        </w:numPr>
        <w:spacing w:after="50"/>
      </w:pPr>
      <w:r>
        <w:rPr>
          <w:rFonts w:ascii="Arial" w:cs="Arial" w:eastAsia="Arial" w:hAnsi="Arial"/>
          <w:sz w:val="22"/>
          <w:szCs w:val="22"/>
        </w:rPr>
        <w:t xml:space="preserve">Manual override: close any copied position manually at any time</w:t>
      </w:r>
    </w:p>
    <w:p>
      <w:pPr>
        <w:pStyle w:val="Heading2"/>
        <w:spacing w:after="160" w:before="320"/>
      </w:pPr>
      <w:r>
        <w:rPr>
          <w:b/>
          <w:bCs/>
        </w:rPr>
        <w:t xml:space="preserve">34.2 Revenue Model</w:t>
      </w:r>
    </w:p>
    <w:p>
      <w:pPr>
        <w:pStyle w:val="ListParagraph"/>
        <w:numPr>
          <w:ilvl w:val="0"/>
          <w:numId w:val="25"/>
        </w:numPr>
        <w:spacing w:after="50"/>
      </w:pPr>
      <w:r>
        <w:rPr>
          <w:rFonts w:ascii="Arial" w:cs="Arial" w:eastAsia="Arial" w:hAnsi="Arial"/>
          <w:sz w:val="22"/>
          <w:szCs w:val="22"/>
        </w:rPr>
        <w:t xml:space="preserve">Platform fee: 5% of Lead Trader’s profit share (e.g., if Lead earns $100 in profit share, platform takes $5)</w:t>
      </w:r>
    </w:p>
    <w:p>
      <w:pPr>
        <w:pStyle w:val="ListParagraph"/>
        <w:numPr>
          <w:ilvl w:val="0"/>
          <w:numId w:val="25"/>
        </w:numPr>
        <w:spacing w:after="50"/>
      </w:pPr>
      <w:r>
        <w:rPr>
          <w:rFonts w:ascii="Arial" w:cs="Arial" w:eastAsia="Arial" w:hAnsi="Arial"/>
          <w:sz w:val="22"/>
          <w:szCs w:val="22"/>
        </w:rPr>
        <w:t xml:space="preserve">Copy trading available from Trader tier ($29/mo) as copier, from Pro tier ($79/mo) as Lead</w:t>
      </w:r>
    </w:p>
    <w:p>
      <w:pPr>
        <w:pStyle w:val="ListParagraph"/>
        <w:numPr>
          <w:ilvl w:val="0"/>
          <w:numId w:val="25"/>
        </w:numPr>
        <w:spacing w:after="50"/>
      </w:pPr>
      <w:r>
        <w:rPr>
          <w:rFonts w:ascii="Arial" w:cs="Arial" w:eastAsia="Arial" w:hAnsi="Arial"/>
          <w:sz w:val="22"/>
          <w:szCs w:val="22"/>
        </w:rPr>
        <w:t xml:space="preserve">Estimated additional revenue: 15–25% uplift on MRR based on Bitget’s reported copy trading metrics</w:t>
      </w:r>
    </w:p>
    <w:p>
      <w:pPr>
        <w:pStyle w:val="Heading2"/>
        <w:spacing w:after="160" w:before="320"/>
      </w:pPr>
      <w:r>
        <w:rPr>
          <w:b/>
          <w:bCs/>
        </w:rPr>
        <w:t xml:space="preserve">34.3 Safety &amp; Legal</w:t>
      </w:r>
    </w:p>
    <w:p>
      <w:pPr>
        <w:pStyle w:val="ListParagraph"/>
        <w:numPr>
          <w:ilvl w:val="0"/>
          <w:numId w:val="25"/>
        </w:numPr>
        <w:spacing w:after="50"/>
      </w:pPr>
      <w:r>
        <w:rPr>
          <w:rFonts w:ascii="Arial" w:cs="Arial" w:eastAsia="Arial" w:hAnsi="Arial"/>
          <w:sz w:val="22"/>
          <w:szCs w:val="22"/>
        </w:rPr>
        <w:t xml:space="preserve">Clear disclaimer: “Past performance does not guarantee future results. Copy at your own risk.”</w:t>
      </w:r>
    </w:p>
    <w:p>
      <w:pPr>
        <w:pStyle w:val="ListParagraph"/>
        <w:numPr>
          <w:ilvl w:val="0"/>
          <w:numId w:val="25"/>
        </w:numPr>
        <w:spacing w:after="50"/>
      </w:pPr>
      <w:r>
        <w:rPr>
          <w:rFonts w:ascii="Arial" w:cs="Arial" w:eastAsia="Arial" w:hAnsi="Arial"/>
          <w:sz w:val="22"/>
          <w:szCs w:val="22"/>
        </w:rPr>
        <w:t xml:space="preserve">Maximum leverage cap enforced platform-wide for copiers (10x max)</w:t>
      </w:r>
    </w:p>
    <w:p>
      <w:pPr>
        <w:pStyle w:val="ListParagraph"/>
        <w:numPr>
          <w:ilvl w:val="0"/>
          <w:numId w:val="25"/>
        </w:numPr>
        <w:spacing w:after="50"/>
      </w:pPr>
      <w:r>
        <w:rPr>
          <w:rFonts w:ascii="Arial" w:cs="Arial" w:eastAsia="Arial" w:hAnsi="Arial"/>
          <w:sz w:val="22"/>
          <w:szCs w:val="22"/>
        </w:rPr>
        <w:t xml:space="preserve">Lead Trader verification: minimum 30-day trading history + $1,000 minimum portfolio before becoming Lead</w:t>
      </w:r>
    </w:p>
    <w:p>
      <w:pPr>
        <w:pStyle w:val="ListParagraph"/>
        <w:numPr>
          <w:ilvl w:val="0"/>
          <w:numId w:val="25"/>
        </w:numPr>
        <w:spacing w:after="50"/>
      </w:pPr>
      <w:r>
        <w:rPr>
          <w:rFonts w:ascii="Arial" w:cs="Arial" w:eastAsia="Arial" w:hAnsi="Arial"/>
          <w:sz w:val="22"/>
          <w:szCs w:val="22"/>
        </w:rPr>
        <w:t xml:space="preserve">Anti-manipulation: Lead cannot see copier order flow. No front-running possible.</w:t>
      </w:r>
    </w:p>
    <w:p>
      <w:pPr>
        <w:pStyle w:val="Heading2"/>
        <w:spacing w:after="160" w:before="320"/>
      </w:pPr>
      <w:r>
        <w:rPr>
          <w:b/>
          <w:bCs/>
        </w:rPr>
        <w:t xml:space="preserve">34.4 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lead_traders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(FK), is_active, profit_share_pct, total_copiers, total_aum, badge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Trader registry</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copy_relationships</w:t>
            </w:r>
          </w:p>
        </w:tc>
        <w:tc>
          <w:tcPr>
            <w:tcW w:type="dxa" w:w="4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id, copier_id (FK), lead_id (FK), allocation_usd, max_loss_pct, leverage_cap, status, created_at</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Active copy connections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copy_trades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copy_rel_id (FK), lead_trade_ref, copier_order_id, pair, direction, entry, exit, pnl, status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Replicated trade log</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profit_settlements</w:t>
            </w:r>
          </w:p>
        </w:tc>
        <w:tc>
          <w:tcPr>
            <w:tcW w:type="dxa" w:w="4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id, lead_id, copier_id, period, gross_profit, share_amount, platform_fee, settled_at</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Profit sharing settlements (weekly)</w:t>
            </w:r>
          </w:p>
        </w:tc>
      </w:tr>
    </w:tbl>
    <w:p>
      <w:r>
        <w:br w:type="page"/>
      </w:r>
    </w:p>
    <w:p>
      <w:pPr>
        <w:pStyle w:val="Heading1"/>
        <w:spacing w:after="200" w:before="400"/>
      </w:pPr>
      <w:r>
        <w:rPr>
          <w:b/>
          <w:bCs/>
        </w:rPr>
        <w:t xml:space="preserve">35. One-Click Trade Execution</w:t>
      </w:r>
    </w:p>
    <w:p>
      <w:pPr>
        <w:spacing w:after="100"/>
      </w:pPr>
      <w:r>
        <w:rPr>
          <w:rFonts w:ascii="Arial" w:cs="Arial" w:eastAsia="Arial" w:hAnsi="Arial"/>
          <w:sz w:val="22"/>
          <w:szCs w:val="22"/>
        </w:rPr>
        <w:t xml:space="preserve">Enable users to execute trades directly from Quantis without leaving the platform. When a signal appears or user identifies a setup, one click places the order on their connected exchange.</w:t>
      </w:r>
    </w:p>
    <w:p>
      <w:pPr>
        <w:pStyle w:val="Heading2"/>
        <w:spacing w:after="160" w:before="320"/>
      </w:pPr>
      <w:r>
        <w:rPr>
          <w:b/>
          <w:bCs/>
        </w:rPr>
        <w:t xml:space="preserve">35.1 Trade Panel (Chart Sidebar)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type selector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Limit, Stop-Limit, Stop-Market</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Direction</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Long / Short buttons (color-coded green/red)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Size input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 amount or base asset quantity. Quick buttons: 25%, 50%, 75%, 100% of available balance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Leverage slider</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1x–125x (exchange maximum). Default 1x for spot, configurable for futures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SL/TP inputs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or percentage. Auto-filled from active signal if present</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Risk preview</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Estimated P&amp;L at SL and each TP level, required margin, estimated fees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One-click button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 “SELL” with confirmation toggle (can disable confirmation for speed)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Balance display</w:t>
            </w:r>
          </w:p>
        </w:tc>
        <w:tc>
          <w:tcPr>
            <w:tcW w:type="dxa" w:w="7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Available balance on connected exchange for selected pair</w:t>
            </w:r>
          </w:p>
        </w:tc>
      </w:tr>
    </w:tbl>
    <w:p>
      <w:pPr>
        <w:pStyle w:val="Heading2"/>
        <w:spacing w:after="160" w:before="320"/>
      </w:pPr>
      <w:r>
        <w:rPr>
          <w:b/>
          <w:bCs/>
        </w:rPr>
        <w:t xml:space="preserve">35.2 Signal-to-Trade Flow</w:t>
      </w:r>
    </w:p>
    <w:p>
      <w:pPr>
        <w:pStyle w:val="ListParagraph"/>
        <w:numPr>
          <w:ilvl w:val="0"/>
          <w:numId w:val="26"/>
        </w:numPr>
        <w:spacing w:after="50"/>
      </w:pPr>
      <w:r>
        <w:rPr>
          <w:rFonts w:ascii="Arial" w:cs="Arial" w:eastAsia="Arial" w:hAnsi="Arial"/>
          <w:sz w:val="22"/>
          <w:szCs w:val="22"/>
        </w:rPr>
        <w:t xml:space="preserve">User views signal card (e.g., BUY ETH, entry $3,450, SL $3,380, TP1 $3,520)</w:t>
      </w:r>
    </w:p>
    <w:p>
      <w:pPr>
        <w:pStyle w:val="ListParagraph"/>
        <w:numPr>
          <w:ilvl w:val="0"/>
          <w:numId w:val="26"/>
        </w:numPr>
        <w:spacing w:after="50"/>
      </w:pPr>
      <w:r>
        <w:rPr>
          <w:rFonts w:ascii="Arial" w:cs="Arial" w:eastAsia="Arial" w:hAnsi="Arial"/>
          <w:sz w:val="22"/>
          <w:szCs w:val="22"/>
        </w:rPr>
        <w:t xml:space="preserve">Clicks “Trade This Signal” button on signal card</w:t>
      </w:r>
    </w:p>
    <w:p>
      <w:pPr>
        <w:pStyle w:val="ListParagraph"/>
        <w:numPr>
          <w:ilvl w:val="0"/>
          <w:numId w:val="26"/>
        </w:numPr>
        <w:spacing w:after="50"/>
      </w:pPr>
      <w:r>
        <w:rPr>
          <w:rFonts w:ascii="Arial" w:cs="Arial" w:eastAsia="Arial" w:hAnsi="Arial"/>
          <w:sz w:val="22"/>
          <w:szCs w:val="22"/>
        </w:rPr>
        <w:t xml:space="preserve">Trade panel auto-fills: direction, entry price, SL, TP from signal data</w:t>
      </w:r>
    </w:p>
    <w:p>
      <w:pPr>
        <w:pStyle w:val="ListParagraph"/>
        <w:numPr>
          <w:ilvl w:val="0"/>
          <w:numId w:val="26"/>
        </w:numPr>
        <w:spacing w:after="50"/>
      </w:pPr>
      <w:r>
        <w:rPr>
          <w:rFonts w:ascii="Arial" w:cs="Arial" w:eastAsia="Arial" w:hAnsi="Arial"/>
          <w:sz w:val="22"/>
          <w:szCs w:val="22"/>
        </w:rPr>
        <w:t xml:space="preserve">Risk Calculator shows position size based on user’s balance and risk settings</w:t>
      </w:r>
    </w:p>
    <w:p>
      <w:pPr>
        <w:pStyle w:val="ListParagraph"/>
        <w:numPr>
          <w:ilvl w:val="0"/>
          <w:numId w:val="26"/>
        </w:numPr>
        <w:spacing w:after="50"/>
      </w:pPr>
      <w:r>
        <w:rPr>
          <w:rFonts w:ascii="Arial" w:cs="Arial" w:eastAsia="Arial" w:hAnsi="Arial"/>
          <w:sz w:val="22"/>
          <w:szCs w:val="22"/>
        </w:rPr>
        <w:t xml:space="preserve">User confirms → order placed on connected exchange via API</w:t>
      </w:r>
    </w:p>
    <w:p>
      <w:pPr>
        <w:pStyle w:val="ListParagraph"/>
        <w:numPr>
          <w:ilvl w:val="0"/>
          <w:numId w:val="26"/>
        </w:numPr>
        <w:spacing w:after="50"/>
      </w:pPr>
      <w:r>
        <w:rPr>
          <w:rFonts w:ascii="Arial" w:cs="Arial" w:eastAsia="Arial" w:hAnsi="Arial"/>
          <w:sz w:val="22"/>
          <w:szCs w:val="22"/>
        </w:rPr>
        <w:t xml:space="preserve">Trade logged in Trading Journal automatically with signal reference</w:t>
      </w:r>
    </w:p>
    <w:p>
      <w:pPr>
        <w:pStyle w:val="Heading2"/>
        <w:spacing w:after="160" w:before="320"/>
      </w:pPr>
      <w:r>
        <w:rPr>
          <w:b/>
          <w:bCs/>
        </w:rPr>
        <w:t xml:space="preserve">35.3 Supported Order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Order Type</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Execution</w:t>
            </w:r>
          </w:p>
        </w:tc>
        <w:tc>
          <w:tcPr>
            <w:tcW w:type="dxa" w:w="4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at best available price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entries when price is at signal level</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Limit</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Only at specified price or better</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Precise entries at support/resistance levels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Triggers market order when price reaches stop</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Breakout entries above resistance</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Stop-Limit</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Triggers limit order at stop price</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Controlled breakout entries with slippage protection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OCO (One-Cancels-Other)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Simultaneous SL + TP orders; one cancels the other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risk management for open positions</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Trailing Stop</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Dynamic SL that follows price at fixed distance</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Lock in profits during trend moves</w:t>
            </w:r>
          </w:p>
        </w:tc>
      </w:tr>
    </w:tbl>
    <w:p>
      <w:pPr>
        <w:pStyle w:val="Heading2"/>
        <w:spacing w:after="160" w:before="320"/>
      </w:pPr>
      <w:r>
        <w:rPr>
          <w:b/>
          <w:bCs/>
        </w:rPr>
        <w:t xml:space="preserve">35.4 Exchange API Permissions</w:t>
      </w:r>
    </w:p>
    <w:p>
      <w:pPr>
        <w:spacing w:after="100"/>
      </w:pPr>
      <w:r>
        <w:rPr>
          <w:rFonts w:ascii="Arial" w:cs="Arial" w:eastAsia="Arial" w:hAnsi="Arial"/>
          <w:sz w:val="22"/>
          <w:szCs w:val="22"/>
        </w:rPr>
        <w:t xml:space="preserve">For trade execution, users must grant trade permissions (in addition to read-only for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Exchange</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 Permissions</w:t>
            </w:r>
          </w:p>
        </w:tc>
        <w:tc>
          <w:tcPr>
            <w:tcW w:type="dxa" w:w="5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Safety Measures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Spot &amp; Margin Trading + Futures Trading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whitelist required (Quantis server IP). No withdrawal permission.</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Bybit</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Read/Write for Trade</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 key restricted to trading operations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permission for Spot/Futures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Sub-account recommended for isolation</w:t>
            </w:r>
          </w:p>
        </w:tc>
      </w:tr>
    </w:tbl>
    <w:p>
      <w:pPr>
        <w:pStyle w:val="Heading2"/>
        <w:spacing w:after="160" w:before="320"/>
      </w:pPr>
      <w:r>
        <w:rPr>
          <w:b/>
          <w:bCs/>
        </w:rPr>
        <w:t xml:space="preserve">35.5 Safety Features</w:t>
      </w:r>
    </w:p>
    <w:p>
      <w:pPr>
        <w:pStyle w:val="ListParagraph"/>
        <w:numPr>
          <w:ilvl w:val="0"/>
          <w:numId w:val="25"/>
        </w:numPr>
        <w:spacing w:after="50"/>
      </w:pPr>
      <w:r>
        <w:rPr>
          <w:rFonts w:ascii="Arial" w:cs="Arial" w:eastAsia="Arial" w:hAnsi="Arial"/>
          <w:sz w:val="22"/>
          <w:szCs w:val="22"/>
        </w:rPr>
        <w:t xml:space="preserve">Position size limits: platform enforces maximum position size relative to account balance</w:t>
      </w:r>
    </w:p>
    <w:p>
      <w:pPr>
        <w:pStyle w:val="ListParagraph"/>
        <w:numPr>
          <w:ilvl w:val="0"/>
          <w:numId w:val="25"/>
        </w:numPr>
        <w:spacing w:after="50"/>
      </w:pPr>
      <w:r>
        <w:rPr>
          <w:rFonts w:ascii="Arial" w:cs="Arial" w:eastAsia="Arial" w:hAnsi="Arial"/>
          <w:sz w:val="22"/>
          <w:szCs w:val="22"/>
        </w:rPr>
        <w:t xml:space="preserve">Daily loss limit: user configurable, default 5% of account — all trading disabled if breached</w:t>
      </w:r>
    </w:p>
    <w:p>
      <w:pPr>
        <w:pStyle w:val="ListParagraph"/>
        <w:numPr>
          <w:ilvl w:val="0"/>
          <w:numId w:val="25"/>
        </w:numPr>
        <w:spacing w:after="50"/>
      </w:pPr>
      <w:r>
        <w:rPr>
          <w:rFonts w:ascii="Arial" w:cs="Arial" w:eastAsia="Arial" w:hAnsi="Arial"/>
          <w:sz w:val="22"/>
          <w:szCs w:val="22"/>
        </w:rPr>
        <w:t xml:space="preserve">Cooldown timer: optional 5-second delay between order placement (anti-FOMO)</w:t>
      </w:r>
    </w:p>
    <w:p>
      <w:pPr>
        <w:pStyle w:val="ListParagraph"/>
        <w:numPr>
          <w:ilvl w:val="0"/>
          <w:numId w:val="25"/>
        </w:numPr>
        <w:spacing w:after="50"/>
      </w:pPr>
      <w:r>
        <w:rPr>
          <w:rFonts w:ascii="Arial" w:cs="Arial" w:eastAsia="Arial" w:hAnsi="Arial"/>
          <w:sz w:val="22"/>
          <w:szCs w:val="22"/>
        </w:rPr>
        <w:t xml:space="preserve">Confirmation dialog: enabled by default, can be disabled by experienced users (toggle in settings)</w:t>
      </w:r>
    </w:p>
    <w:p>
      <w:pPr>
        <w:pStyle w:val="ListParagraph"/>
        <w:numPr>
          <w:ilvl w:val="0"/>
          <w:numId w:val="25"/>
        </w:numPr>
        <w:spacing w:after="50"/>
      </w:pPr>
      <w:r>
        <w:rPr>
          <w:rFonts w:ascii="Arial" w:cs="Arial" w:eastAsia="Arial" w:hAnsi="Arial"/>
          <w:sz w:val="22"/>
          <w:szCs w:val="22"/>
        </w:rPr>
        <w:t xml:space="preserve">Order audit log: every order placed through Quantis logged with timestamp, source (manual/signal/copy), and execution details</w:t>
      </w:r>
    </w:p>
    <w:p>
      <w:pPr>
        <w:pStyle w:val="Heading2"/>
        <w:spacing w:after="160" w:before="320"/>
      </w:pPr>
      <w:r>
        <w:rPr>
          <w:b/>
          <w:bCs/>
        </w:rPr>
        <w:t xml:space="preserve">35.6 Tier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Trade Execution</w:t>
            </w:r>
          </w:p>
        </w:tc>
        <w:tc>
          <w:tcPr>
            <w:tcW w:type="dxa" w:w="5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Limits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portfolio only</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Trader ($29)</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Spot trading only</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 trades/day, no futures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($79)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Spot + Futures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trades, all order types, OCO, trailing stop</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Institutional ($249)</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Spot + Futures + API trading</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Unlimited + programmatic order placement via API</w:t>
            </w:r>
          </w:p>
        </w:tc>
      </w:tr>
    </w:tbl>
    <w:p>
      <w:r>
        <w:br w:type="page"/>
      </w:r>
    </w:p>
    <w:p>
      <w:pPr>
        <w:pStyle w:val="Heading1"/>
        <w:spacing w:after="200" w:before="400"/>
      </w:pPr>
      <w:r>
        <w:rPr>
          <w:b/>
          <w:bCs/>
        </w:rPr>
        <w:t xml:space="preserve">36. DeFi Analytics Dashboard</w:t>
      </w:r>
    </w:p>
    <w:p>
      <w:pPr>
        <w:spacing w:after="100"/>
      </w:pPr>
      <w:r>
        <w:rPr>
          <w:rFonts w:ascii="Arial" w:cs="Arial" w:eastAsia="Arial" w:hAnsi="Arial"/>
          <w:sz w:val="22"/>
          <w:szCs w:val="22"/>
        </w:rPr>
        <w:t xml:space="preserve">DeFi analytics covers decentralized protocols: TVL tracking, yield farming opportunities, protocol revenue, and liquidity pool analysis. Data sourced from DeFiLlama API (free, open-source) and on-chain indexers.</w:t>
      </w:r>
    </w:p>
    <w:p>
      <w:pPr>
        <w:pStyle w:val="Heading2"/>
        <w:spacing w:after="160" w:before="320"/>
      </w:pPr>
      <w:r>
        <w:rPr>
          <w:b/>
          <w:bCs/>
        </w:rPr>
        <w:t xml:space="preserve">36.1 TVL Tracker</w:t>
      </w:r>
    </w:p>
    <w:p>
      <w:pPr>
        <w:pStyle w:val="ListParagraph"/>
        <w:numPr>
          <w:ilvl w:val="0"/>
          <w:numId w:val="25"/>
        </w:numPr>
        <w:spacing w:after="50"/>
      </w:pPr>
      <w:r>
        <w:rPr>
          <w:rFonts w:ascii="Arial" w:cs="Arial" w:eastAsia="Arial" w:hAnsi="Arial"/>
          <w:sz w:val="22"/>
          <w:szCs w:val="22"/>
        </w:rPr>
        <w:t xml:space="preserve">Total Value Locked across all DeFi protocols with historical chart (daily, up to 2 years)</w:t>
      </w:r>
    </w:p>
    <w:p>
      <w:pPr>
        <w:pStyle w:val="ListParagraph"/>
        <w:numPr>
          <w:ilvl w:val="0"/>
          <w:numId w:val="25"/>
        </w:numPr>
        <w:spacing w:after="50"/>
      </w:pPr>
      <w:r>
        <w:rPr>
          <w:rFonts w:ascii="Arial" w:cs="Arial" w:eastAsia="Arial" w:hAnsi="Arial"/>
          <w:sz w:val="22"/>
          <w:szCs w:val="22"/>
        </w:rPr>
        <w:t xml:space="preserve">TVL by chain: Ethereum, Solana, Arbitrum, Base, BSC, Avalanche, Polygon, Optimism</w:t>
      </w:r>
    </w:p>
    <w:p>
      <w:pPr>
        <w:pStyle w:val="ListParagraph"/>
        <w:numPr>
          <w:ilvl w:val="0"/>
          <w:numId w:val="25"/>
        </w:numPr>
        <w:spacing w:after="50"/>
      </w:pPr>
      <w:r>
        <w:rPr>
          <w:rFonts w:ascii="Arial" w:cs="Arial" w:eastAsia="Arial" w:hAnsi="Arial"/>
          <w:sz w:val="22"/>
          <w:szCs w:val="22"/>
        </w:rPr>
        <w:t xml:space="preserve">TVL by category: DEXs, Lending, Bridges, Yield, Liquid Staking, CDPs, Derivatives</w:t>
      </w:r>
    </w:p>
    <w:p>
      <w:pPr>
        <w:pStyle w:val="ListParagraph"/>
        <w:numPr>
          <w:ilvl w:val="0"/>
          <w:numId w:val="25"/>
        </w:numPr>
        <w:spacing w:after="50"/>
      </w:pPr>
      <w:r>
        <w:rPr>
          <w:rFonts w:ascii="Arial" w:cs="Arial" w:eastAsia="Arial" w:hAnsi="Arial"/>
          <w:sz w:val="22"/>
          <w:szCs w:val="22"/>
        </w:rPr>
        <w:t xml:space="preserve">Protocol ranking: sortable table — name, chain, TVL, 24H/7D/30D change, category, token price</w:t>
      </w:r>
    </w:p>
    <w:p>
      <w:pPr>
        <w:pStyle w:val="ListParagraph"/>
        <w:numPr>
          <w:ilvl w:val="0"/>
          <w:numId w:val="25"/>
        </w:numPr>
        <w:spacing w:after="50"/>
      </w:pPr>
      <w:r>
        <w:rPr>
          <w:rFonts w:ascii="Arial" w:cs="Arial" w:eastAsia="Arial" w:hAnsi="Arial"/>
          <w:sz w:val="22"/>
          <w:szCs w:val="22"/>
        </w:rPr>
        <w:t xml:space="preserve">TVL/Market Cap ratio: identifies potentially undervalued protocols (low ratio = undervalued)</w:t>
      </w:r>
    </w:p>
    <w:p>
      <w:pPr>
        <w:pStyle w:val="Heading2"/>
        <w:spacing w:after="160" w:before="320"/>
      </w:pPr>
      <w:r>
        <w:rPr>
          <w:b/>
          <w:bCs/>
        </w:rPr>
        <w:t xml:space="preserve">36.2 Yield Finder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Yield table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Sortable list of yield opportunities: protocol, pool, chain, APY, TVL, IL risk rating</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Filters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By chain, min APY, min TVL ($1M+), stablecoin-only, single-sided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APY breakdown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APY vs reward APY (token emissions). Highlights sustainable vs inflationary yields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Impermanent Loss calculator</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Input token pair + price range → estimated IL at various price movements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APY chart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APY has changed over 30/90 days — identify declining yield farms early</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Risk rating</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 based on: audit status, TVL size, age of protocol, team doxxed, IL risk</w:t>
            </w:r>
          </w:p>
        </w:tc>
      </w:tr>
    </w:tbl>
    <w:p>
      <w:pPr>
        <w:pStyle w:val="Heading2"/>
        <w:spacing w:after="160" w:before="320"/>
      </w:pPr>
      <w:r>
        <w:rPr>
          <w:b/>
          <w:bCs/>
        </w:rPr>
        <w:t xml:space="preserve">36.3 Protocol Deep Dive</w:t>
      </w:r>
    </w:p>
    <w:p>
      <w:pPr>
        <w:pStyle w:val="ListParagraph"/>
        <w:numPr>
          <w:ilvl w:val="0"/>
          <w:numId w:val="25"/>
        </w:numPr>
        <w:spacing w:after="50"/>
      </w:pPr>
      <w:r>
        <w:rPr>
          <w:rFonts w:ascii="Arial" w:cs="Arial" w:eastAsia="Arial" w:hAnsi="Arial"/>
          <w:sz w:val="22"/>
          <w:szCs w:val="22"/>
        </w:rPr>
        <w:t xml:space="preserve">Revenue: protocol fee revenue (real yield) vs token emissions</w:t>
      </w:r>
    </w:p>
    <w:p>
      <w:pPr>
        <w:pStyle w:val="ListParagraph"/>
        <w:numPr>
          <w:ilvl w:val="0"/>
          <w:numId w:val="25"/>
        </w:numPr>
        <w:spacing w:after="50"/>
      </w:pPr>
      <w:r>
        <w:rPr>
          <w:rFonts w:ascii="Arial" w:cs="Arial" w:eastAsia="Arial" w:hAnsi="Arial"/>
          <w:sz w:val="22"/>
          <w:szCs w:val="22"/>
        </w:rPr>
        <w:t xml:space="preserve">User metrics: daily/monthly active users, transaction count</w:t>
      </w:r>
    </w:p>
    <w:p>
      <w:pPr>
        <w:pStyle w:val="ListParagraph"/>
        <w:numPr>
          <w:ilvl w:val="0"/>
          <w:numId w:val="25"/>
        </w:numPr>
        <w:spacing w:after="50"/>
      </w:pPr>
      <w:r>
        <w:rPr>
          <w:rFonts w:ascii="Arial" w:cs="Arial" w:eastAsia="Arial" w:hAnsi="Arial"/>
          <w:sz w:val="22"/>
          <w:szCs w:val="22"/>
        </w:rPr>
        <w:t xml:space="preserve">Token analysis: circulating supply, vesting schedule, emission rate, holder distribution</w:t>
      </w:r>
    </w:p>
    <w:p>
      <w:pPr>
        <w:pStyle w:val="ListParagraph"/>
        <w:numPr>
          <w:ilvl w:val="0"/>
          <w:numId w:val="25"/>
        </w:numPr>
        <w:spacing w:after="50"/>
      </w:pPr>
      <w:r>
        <w:rPr>
          <w:rFonts w:ascii="Arial" w:cs="Arial" w:eastAsia="Arial" w:hAnsi="Arial"/>
          <w:sz w:val="22"/>
          <w:szCs w:val="22"/>
        </w:rPr>
        <w:t xml:space="preserve">Governance: active proposals, voter participation rate, treasury balance</w:t>
      </w:r>
    </w:p>
    <w:p>
      <w:pPr>
        <w:pStyle w:val="ListParagraph"/>
        <w:numPr>
          <w:ilvl w:val="0"/>
          <w:numId w:val="25"/>
        </w:numPr>
        <w:spacing w:after="50"/>
      </w:pPr>
      <w:r>
        <w:rPr>
          <w:rFonts w:ascii="Arial" w:cs="Arial" w:eastAsia="Arial" w:hAnsi="Arial"/>
          <w:sz w:val="22"/>
          <w:szCs w:val="22"/>
        </w:rPr>
        <w:t xml:space="preserve">Comparison view: side-by-side comparison of up to 4 protocols on key metrics</w:t>
      </w:r>
    </w:p>
    <w:p>
      <w:pPr>
        <w:pStyle w:val="Heading2"/>
        <w:spacing w:after="160" w:before="320"/>
      </w:pPr>
      <w:r>
        <w:rPr>
          <w:b/>
          <w:bCs/>
        </w:rPr>
        <w:t xml:space="preserve">36.4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0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DeFiLlama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TVL, yields, protocol metadata, chain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(open, no key)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Token Terminal</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Revenue, earnings, P/E ratios for protocols</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REST API</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Free tier: limited; Pro: $99/mo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Dune Analytics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on-chain queries, community dashboards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 embeds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limited queries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CoinGecko</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Token prices, market cap for DeFi tokens</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REST API</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Free: 30 calls/min</w:t>
            </w:r>
          </w:p>
        </w:tc>
      </w:tr>
    </w:tbl>
    <w:p>
      <w:pPr>
        <w:pStyle w:val="Heading2"/>
        <w:spacing w:after="160" w:before="320"/>
      </w:pPr>
      <w:r>
        <w:rPr>
          <w:b/>
          <w:bCs/>
        </w:rPr>
        <w:t xml:space="preserve">36.5 Tier Availability</w:t>
      </w:r>
    </w:p>
    <w:p>
      <w:pPr>
        <w:pStyle w:val="ListParagraph"/>
        <w:numPr>
          <w:ilvl w:val="0"/>
          <w:numId w:val="25"/>
        </w:numPr>
        <w:spacing w:after="50"/>
      </w:pPr>
      <w:r>
        <w:rPr>
          <w:rFonts w:ascii="Arial" w:cs="Arial" w:eastAsia="Arial" w:hAnsi="Arial"/>
          <w:sz w:val="22"/>
          <w:szCs w:val="22"/>
        </w:rPr>
        <w:t xml:space="preserve">Starter: top 20 protocols TVL overview only</w:t>
      </w:r>
    </w:p>
    <w:p>
      <w:pPr>
        <w:pStyle w:val="ListParagraph"/>
        <w:numPr>
          <w:ilvl w:val="0"/>
          <w:numId w:val="25"/>
        </w:numPr>
        <w:spacing w:after="50"/>
      </w:pPr>
      <w:r>
        <w:rPr>
          <w:rFonts w:ascii="Arial" w:cs="Arial" w:eastAsia="Arial" w:hAnsi="Arial"/>
          <w:sz w:val="22"/>
          <w:szCs w:val="22"/>
        </w:rPr>
        <w:t xml:space="preserve">Trader: full TVL tracker + yield finder (top 100 pools)</w:t>
      </w:r>
    </w:p>
    <w:p>
      <w:pPr>
        <w:pStyle w:val="ListParagraph"/>
        <w:numPr>
          <w:ilvl w:val="0"/>
          <w:numId w:val="25"/>
        </w:numPr>
        <w:spacing w:after="50"/>
      </w:pPr>
      <w:r>
        <w:rPr>
          <w:rFonts w:ascii="Arial" w:cs="Arial" w:eastAsia="Arial" w:hAnsi="Arial"/>
          <w:sz w:val="22"/>
          <w:szCs w:val="22"/>
        </w:rPr>
        <w:t xml:space="preserve">Pro: unlimited protocols, yield alerts, comparison view, IL calculator</w:t>
      </w:r>
    </w:p>
    <w:p>
      <w:pPr>
        <w:pStyle w:val="ListParagraph"/>
        <w:numPr>
          <w:ilvl w:val="0"/>
          <w:numId w:val="25"/>
        </w:numPr>
        <w:spacing w:after="50"/>
      </w:pPr>
      <w:r>
        <w:rPr>
          <w:rFonts w:ascii="Arial" w:cs="Arial" w:eastAsia="Arial" w:hAnsi="Arial"/>
          <w:sz w:val="22"/>
          <w:szCs w:val="22"/>
        </w:rPr>
        <w:t xml:space="preserve">Institutional: API access to DeFi data + custom protocol watchlists</w:t>
      </w:r>
    </w:p>
    <w:p>
      <w:r>
        <w:br w:type="page"/>
      </w:r>
    </w:p>
    <w:p>
      <w:pPr>
        <w:pStyle w:val="Heading1"/>
        <w:spacing w:after="200" w:before="400"/>
      </w:pPr>
      <w:r>
        <w:rPr>
          <w:b/>
          <w:bCs/>
        </w:rPr>
        <w:t xml:space="preserve">37. Quantis Script — Custom Indicator Language</w:t>
      </w:r>
    </w:p>
    <w:p>
      <w:pPr>
        <w:spacing w:after="100"/>
      </w:pPr>
      <w:r>
        <w:rPr>
          <w:rFonts w:ascii="Arial" w:cs="Arial" w:eastAsia="Arial" w:hAnsi="Arial"/>
          <w:sz w:val="22"/>
          <w:szCs w:val="22"/>
        </w:rPr>
        <w:t xml:space="preserve">A lightweight, Python-inspired scripting language that allows users to create custom indicators, strategies, and alerts. Positioned as a simpler alternative to Pine Script, focused exclusively on crypto.</w:t>
      </w:r>
    </w:p>
    <w:p>
      <w:pPr>
        <w:pStyle w:val="Heading2"/>
        <w:spacing w:after="160" w:before="320"/>
      </w:pPr>
      <w:r>
        <w:rPr>
          <w:b/>
          <w:bCs/>
        </w:rPr>
        <w:t xml:space="preserve">37.1 Language Design</w:t>
      </w:r>
    </w:p>
    <w:p>
      <w:pPr>
        <w:pStyle w:val="Heading3"/>
        <w:spacing w:after="120" w:before="240"/>
      </w:pPr>
      <w:r>
        <w:rPr>
          <w:b/>
          <w:bCs/>
        </w:rPr>
        <w:t xml:space="preserve">37.1.1 Philosophy</w:t>
      </w:r>
    </w:p>
    <w:p>
      <w:pPr>
        <w:pStyle w:val="ListParagraph"/>
        <w:numPr>
          <w:ilvl w:val="0"/>
          <w:numId w:val="25"/>
        </w:numPr>
        <w:spacing w:after="50"/>
      </w:pPr>
      <w:r>
        <w:rPr>
          <w:rFonts w:ascii="Arial" w:cs="Arial" w:eastAsia="Arial" w:hAnsi="Arial"/>
          <w:sz w:val="22"/>
          <w:szCs w:val="22"/>
        </w:rPr>
        <w:t xml:space="preserve">Python-like syntax — familiar to the largest developer audience</w:t>
      </w:r>
    </w:p>
    <w:p>
      <w:pPr>
        <w:pStyle w:val="ListParagraph"/>
        <w:numPr>
          <w:ilvl w:val="0"/>
          <w:numId w:val="25"/>
        </w:numPr>
        <w:spacing w:after="50"/>
      </w:pPr>
      <w:r>
        <w:rPr>
          <w:rFonts w:ascii="Arial" w:cs="Arial" w:eastAsia="Arial" w:hAnsi="Arial"/>
          <w:sz w:val="22"/>
          <w:szCs w:val="22"/>
        </w:rPr>
        <w:t xml:space="preserve">Crypto-first: built-in functions for funding rate, OI, whale data, exchange flows</w:t>
      </w:r>
    </w:p>
    <w:p>
      <w:pPr>
        <w:pStyle w:val="ListParagraph"/>
        <w:numPr>
          <w:ilvl w:val="0"/>
          <w:numId w:val="25"/>
        </w:numPr>
        <w:spacing w:after="50"/>
      </w:pPr>
      <w:r>
        <w:rPr>
          <w:rFonts w:ascii="Arial" w:cs="Arial" w:eastAsia="Arial" w:hAnsi="Arial"/>
          <w:sz w:val="22"/>
          <w:szCs w:val="22"/>
        </w:rPr>
        <w:t xml:space="preserve">Safe execution: sandboxed runtime with memory/CPU limits, no filesystem or network access</w:t>
      </w:r>
    </w:p>
    <w:p>
      <w:pPr>
        <w:pStyle w:val="ListParagraph"/>
        <w:numPr>
          <w:ilvl w:val="0"/>
          <w:numId w:val="25"/>
        </w:numPr>
        <w:spacing w:after="50"/>
      </w:pPr>
      <w:r>
        <w:rPr>
          <w:rFonts w:ascii="Arial" w:cs="Arial" w:eastAsia="Arial" w:hAnsi="Arial"/>
          <w:sz w:val="22"/>
          <w:szCs w:val="22"/>
        </w:rPr>
        <w:t xml:space="preserve">Beginner-friendly: comprehensive error messages, auto-complete in editor, built-in examples</w:t>
      </w:r>
    </w:p>
    <w:p>
      <w:pPr>
        <w:pStyle w:val="Heading3"/>
        <w:spacing w:after="120" w:before="240"/>
      </w:pPr>
      <w:r>
        <w:rPr>
          <w:b/>
          <w:bCs/>
        </w:rPr>
        <w:t xml:space="preserve">37.1.2 Syntax Example</w:t>
      </w:r>
    </w:p>
    <w:p>
      <w:pPr>
        <w:shd w:fill="F5F5F5" w:val="clear"/>
        <w:spacing w:after="20"/>
      </w:pPr>
      <w:r>
        <w:rPr>
          <w:rFonts w:ascii="Courier New" w:cs="Courier New" w:eastAsia="Courier New" w:hAnsi="Courier New"/>
          <w:sz w:val="17"/>
          <w:szCs w:val="17"/>
        </w:rPr>
        <w:t xml:space="preserve"># Custom RSI Divergence Detector</w:t>
      </w:r>
    </w:p>
    <w:p>
      <w:pPr>
        <w:shd w:fill="F5F5F5" w:val="clear"/>
        <w:spacing w:after="20"/>
      </w:pPr>
      <w:r>
        <w:rPr>
          <w:rFonts w:ascii="Courier New" w:cs="Courier New" w:eastAsia="Courier New" w:hAnsi="Courier New"/>
          <w:sz w:val="17"/>
          <w:szCs w:val="17"/>
        </w:rPr>
        <w:t xml:space="preserve">@indicator(name='RSI Divergence', overlay=false)</w:t>
      </w:r>
    </w:p>
    <w:p>
      <w:pPr>
        <w:shd w:fill="F5F5F5" w:val="clear"/>
        <w:spacing w:after="20"/>
      </w:pPr>
      <w:r>
        <w:rPr>
          <w:rFonts w:ascii="Courier New" w:cs="Courier New" w:eastAsia="Courier New" w:hAnsi="Courier New"/>
          <w:sz w:val="17"/>
          <w:szCs w:val="17"/>
        </w:rPr>
        <w:t xml:space="preserve"/>
      </w:r>
    </w:p>
    <w:p>
      <w:pPr>
        <w:shd w:fill="F5F5F5" w:val="clear"/>
        <w:spacing w:after="20"/>
      </w:pPr>
      <w:r>
        <w:rPr>
          <w:rFonts w:ascii="Courier New" w:cs="Courier New" w:eastAsia="Courier New" w:hAnsi="Courier New"/>
          <w:sz w:val="17"/>
          <w:szCs w:val="17"/>
        </w:rPr>
        <w:t xml:space="preserve">period = input(14, 'RSI Period', min=2, max=50)</w:t>
      </w:r>
    </w:p>
    <w:p>
      <w:pPr>
        <w:shd w:fill="F5F5F5" w:val="clear"/>
        <w:spacing w:after="20"/>
      </w:pPr>
      <w:r>
        <w:rPr>
          <w:rFonts w:ascii="Courier New" w:cs="Courier New" w:eastAsia="Courier New" w:hAnsi="Courier New"/>
          <w:sz w:val="17"/>
          <w:szCs w:val="17"/>
        </w:rPr>
        <w:t xml:space="preserve">lookback = input(20, 'Divergence Lookback', min=5, max=100)</w:t>
      </w:r>
    </w:p>
    <w:p>
      <w:pPr>
        <w:shd w:fill="F5F5F5" w:val="clear"/>
        <w:spacing w:after="20"/>
      </w:pPr>
      <w:r>
        <w:rPr>
          <w:rFonts w:ascii="Courier New" w:cs="Courier New" w:eastAsia="Courier New" w:hAnsi="Courier New"/>
          <w:sz w:val="17"/>
          <w:szCs w:val="17"/>
        </w:rPr>
        <w:t xml:space="preserve"/>
      </w:r>
    </w:p>
    <w:p>
      <w:pPr>
        <w:shd w:fill="F5F5F5" w:val="clear"/>
        <w:spacing w:after="20"/>
      </w:pPr>
      <w:r>
        <w:rPr>
          <w:rFonts w:ascii="Courier New" w:cs="Courier New" w:eastAsia="Courier New" w:hAnsi="Courier New"/>
          <w:sz w:val="17"/>
          <w:szCs w:val="17"/>
        </w:rPr>
        <w:t xml:space="preserve">rsi = ta.rsi(close, period)</w:t>
      </w:r>
    </w:p>
    <w:p>
      <w:pPr>
        <w:shd w:fill="F5F5F5" w:val="clear"/>
        <w:spacing w:after="20"/>
      </w:pPr>
      <w:r>
        <w:rPr>
          <w:rFonts w:ascii="Courier New" w:cs="Courier New" w:eastAsia="Courier New" w:hAnsi="Courier New"/>
          <w:sz w:val="17"/>
          <w:szCs w:val="17"/>
        </w:rPr>
        <w:t xml:space="preserve"/>
      </w:r>
    </w:p>
    <w:p>
      <w:pPr>
        <w:shd w:fill="F5F5F5" w:val="clear"/>
        <w:spacing w:after="20"/>
      </w:pPr>
      <w:r>
        <w:rPr>
          <w:rFonts w:ascii="Courier New" w:cs="Courier New" w:eastAsia="Courier New" w:hAnsi="Courier New"/>
          <w:sz w:val="17"/>
          <w:szCs w:val="17"/>
        </w:rPr>
        <w:t xml:space="preserve"># Find price making new low but RSI making higher low</w:t>
      </w:r>
    </w:p>
    <w:p>
      <w:pPr>
        <w:shd w:fill="F5F5F5" w:val="clear"/>
        <w:spacing w:after="20"/>
      </w:pPr>
      <w:r>
        <w:rPr>
          <w:rFonts w:ascii="Courier New" w:cs="Courier New" w:eastAsia="Courier New" w:hAnsi="Courier New"/>
          <w:sz w:val="17"/>
          <w:szCs w:val="17"/>
        </w:rPr>
        <w:t xml:space="preserve">price_low = ta.lowest(low, lookback)</w:t>
      </w:r>
    </w:p>
    <w:p>
      <w:pPr>
        <w:shd w:fill="F5F5F5" w:val="clear"/>
        <w:spacing w:after="20"/>
      </w:pPr>
      <w:r>
        <w:rPr>
          <w:rFonts w:ascii="Courier New" w:cs="Courier New" w:eastAsia="Courier New" w:hAnsi="Courier New"/>
          <w:sz w:val="17"/>
          <w:szCs w:val="17"/>
        </w:rPr>
        <w:t xml:space="preserve">rsi_at_low = ta.value_at(rsi, ta.lowest_bar(low, lookback))</w:t>
      </w:r>
    </w:p>
    <w:p>
      <w:pPr>
        <w:shd w:fill="F5F5F5" w:val="clear"/>
        <w:spacing w:after="20"/>
      </w:pPr>
      <w:r>
        <w:rPr>
          <w:rFonts w:ascii="Courier New" w:cs="Courier New" w:eastAsia="Courier New" w:hAnsi="Courier New"/>
          <w:sz w:val="17"/>
          <w:szCs w:val="17"/>
        </w:rPr>
        <w:t xml:space="preserve">prev_price_low = ta.lowest(low, lookback)[lookback]</w:t>
      </w:r>
    </w:p>
    <w:p>
      <w:pPr>
        <w:shd w:fill="F5F5F5" w:val="clear"/>
        <w:spacing w:after="20"/>
      </w:pPr>
      <w:r>
        <w:rPr>
          <w:rFonts w:ascii="Courier New" w:cs="Courier New" w:eastAsia="Courier New" w:hAnsi="Courier New"/>
          <w:sz w:val="17"/>
          <w:szCs w:val="17"/>
        </w:rPr>
        <w:t xml:space="preserve">prev_rsi_at_low = ta.value_at(rsi, ta.lowest_bar(low, lookback))[lookback]</w:t>
      </w:r>
    </w:p>
    <w:p>
      <w:pPr>
        <w:shd w:fill="F5F5F5" w:val="clear"/>
        <w:spacing w:after="20"/>
      </w:pPr>
      <w:r>
        <w:rPr>
          <w:rFonts w:ascii="Courier New" w:cs="Courier New" w:eastAsia="Courier New" w:hAnsi="Courier New"/>
          <w:sz w:val="17"/>
          <w:szCs w:val="17"/>
        </w:rPr>
        <w:t xml:space="preserve"/>
      </w:r>
    </w:p>
    <w:p>
      <w:pPr>
        <w:shd w:fill="F5F5F5" w:val="clear"/>
        <w:spacing w:after="20"/>
      </w:pPr>
      <w:r>
        <w:rPr>
          <w:rFonts w:ascii="Courier New" w:cs="Courier New" w:eastAsia="Courier New" w:hAnsi="Courier New"/>
          <w:sz w:val="17"/>
          <w:szCs w:val="17"/>
        </w:rPr>
        <w:t xml:space="preserve">bullish_div = price_low &lt; prev_price_low and rsi_at_low &gt; prev_rsi_at_low</w:t>
      </w:r>
    </w:p>
    <w:p>
      <w:pPr>
        <w:shd w:fill="F5F5F5" w:val="clear"/>
        <w:spacing w:after="20"/>
      </w:pPr>
      <w:r>
        <w:rPr>
          <w:rFonts w:ascii="Courier New" w:cs="Courier New" w:eastAsia="Courier New" w:hAnsi="Courier New"/>
          <w:sz w:val="17"/>
          <w:szCs w:val="17"/>
        </w:rPr>
        <w:t xml:space="preserve"/>
      </w:r>
    </w:p>
    <w:p>
      <w:pPr>
        <w:shd w:fill="F5F5F5" w:val="clear"/>
        <w:spacing w:after="20"/>
      </w:pPr>
      <w:r>
        <w:rPr>
          <w:rFonts w:ascii="Courier New" w:cs="Courier New" w:eastAsia="Courier New" w:hAnsi="Courier New"/>
          <w:sz w:val="17"/>
          <w:szCs w:val="17"/>
        </w:rPr>
        <w:t xml:space="preserve">plot(rsi, 'RSI', color=color.blue)</w:t>
      </w:r>
    </w:p>
    <w:p>
      <w:pPr>
        <w:shd w:fill="F5F5F5" w:val="clear"/>
        <w:spacing w:after="20"/>
      </w:pPr>
      <w:r>
        <w:rPr>
          <w:rFonts w:ascii="Courier New" w:cs="Courier New" w:eastAsia="Courier New" w:hAnsi="Courier New"/>
          <w:sz w:val="17"/>
          <w:szCs w:val="17"/>
        </w:rPr>
        <w:t xml:space="preserve">hline(70, color=color.red, style=line.dashed)</w:t>
      </w:r>
    </w:p>
    <w:p>
      <w:pPr>
        <w:shd w:fill="F5F5F5" w:val="clear"/>
        <w:spacing w:after="20"/>
      </w:pPr>
      <w:r>
        <w:rPr>
          <w:rFonts w:ascii="Courier New" w:cs="Courier New" w:eastAsia="Courier New" w:hAnsi="Courier New"/>
          <w:sz w:val="17"/>
          <w:szCs w:val="17"/>
        </w:rPr>
        <w:t xml:space="preserve">hline(30, color=color.green, style=line.dashed)</w:t>
      </w:r>
    </w:p>
    <w:p>
      <w:pPr>
        <w:shd w:fill="F5F5F5" w:val="clear"/>
        <w:spacing w:after="20"/>
      </w:pPr>
      <w:r>
        <w:rPr>
          <w:rFonts w:ascii="Courier New" w:cs="Courier New" w:eastAsia="Courier New" w:hAnsi="Courier New"/>
          <w:sz w:val="17"/>
          <w:szCs w:val="17"/>
        </w:rPr>
        <w:t xml:space="preserve">signal(bullish_div, 'Bullish Divergence', type=signal.BUY)</w:t>
      </w:r>
    </w:p>
    <w:p>
      <w:pPr>
        <w:pStyle w:val="Heading3"/>
        <w:spacing w:after="120" w:before="240"/>
      </w:pPr>
      <w:r>
        <w:rPr>
          <w:b/>
          <w:bCs/>
        </w:rPr>
        <w:t xml:space="preserve">37.1.3 Built-in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Functions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data</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high, low, close, volume, trades, hl2, hlc3, ohlc4</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Technical</w:t>
            </w:r>
          </w:p>
        </w:tc>
        <w:tc>
          <w:tcPr>
            <w:tcW w:type="dxa" w:w="7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ta.sma(), ta.ema(), ta.rsi(), ta.macd(), ta.bb(), ta.atr(), ta.stoch(), ta.cci(), ta.obv(), ta.vwap(), ta.supertrend(), ta.ichimoku()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math.abs(), math.max(), math.min(), math.round(), math.log(), math.sqrt(), math.pow()</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Comparison</w:t>
            </w:r>
          </w:p>
        </w:tc>
        <w:tc>
          <w:tcPr>
            <w:tcW w:type="dxa" w:w="7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ta.crossover(), ta.crossunder(), ta.highest(), ta.lowest(), ta.change(), ta.rising(), ta.falling()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Crypto-specific</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crypto.funding_rate(), crypto.open_interest(), crypto.long_short_ratio(), crypto.exchange_flow(), crypto.whale_count()</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7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plot(), hline(), fill(), bgcolor(), barcolor(), shape(), label(), signal()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Alerts</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signal() — triggers notification when condition is true</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Input</w:t>
            </w:r>
          </w:p>
        </w:tc>
        <w:tc>
          <w:tcPr>
            <w:tcW w:type="dxa" w:w="7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input() — user-configurable parameters with type, range, and default</w:t>
            </w:r>
          </w:p>
        </w:tc>
      </w:tr>
    </w:tbl>
    <w:p>
      <w:pPr>
        <w:pStyle w:val="Heading2"/>
        <w:spacing w:after="160" w:before="320"/>
      </w:pPr>
      <w:r>
        <w:rPr>
          <w:b/>
          <w:bCs/>
        </w:rPr>
        <w:t xml:space="preserve">37.2 Script Editor</w:t>
      </w:r>
    </w:p>
    <w:p>
      <w:pPr>
        <w:pStyle w:val="ListParagraph"/>
        <w:numPr>
          <w:ilvl w:val="0"/>
          <w:numId w:val="25"/>
        </w:numPr>
        <w:spacing w:after="50"/>
      </w:pPr>
      <w:r>
        <w:rPr>
          <w:rFonts w:ascii="Arial" w:cs="Arial" w:eastAsia="Arial" w:hAnsi="Arial"/>
          <w:sz w:val="22"/>
          <w:szCs w:val="22"/>
        </w:rPr>
        <w:t xml:space="preserve">In-browser Monaco editor (same as VS Code) with syntax highlighting and auto-complete</w:t>
      </w:r>
    </w:p>
    <w:p>
      <w:pPr>
        <w:pStyle w:val="ListParagraph"/>
        <w:numPr>
          <w:ilvl w:val="0"/>
          <w:numId w:val="25"/>
        </w:numPr>
        <w:spacing w:after="50"/>
      </w:pPr>
      <w:r>
        <w:rPr>
          <w:rFonts w:ascii="Arial" w:cs="Arial" w:eastAsia="Arial" w:hAnsi="Arial"/>
          <w:sz w:val="22"/>
          <w:szCs w:val="22"/>
        </w:rPr>
        <w:t xml:space="preserve">Real-time preview: script output visible on chart as user types</w:t>
      </w:r>
    </w:p>
    <w:p>
      <w:pPr>
        <w:pStyle w:val="ListParagraph"/>
        <w:numPr>
          <w:ilvl w:val="0"/>
          <w:numId w:val="25"/>
        </w:numPr>
        <w:spacing w:after="50"/>
      </w:pPr>
      <w:r>
        <w:rPr>
          <w:rFonts w:ascii="Arial" w:cs="Arial" w:eastAsia="Arial" w:hAnsi="Arial"/>
          <w:sz w:val="22"/>
          <w:szCs w:val="22"/>
        </w:rPr>
        <w:t xml:space="preserve">Error panel: compile errors with line numbers and suggestions</w:t>
      </w:r>
    </w:p>
    <w:p>
      <w:pPr>
        <w:pStyle w:val="ListParagraph"/>
        <w:numPr>
          <w:ilvl w:val="0"/>
          <w:numId w:val="25"/>
        </w:numPr>
        <w:spacing w:after="50"/>
      </w:pPr>
      <w:r>
        <w:rPr>
          <w:rFonts w:ascii="Arial" w:cs="Arial" w:eastAsia="Arial" w:hAnsi="Arial"/>
          <w:sz w:val="22"/>
          <w:szCs w:val="22"/>
        </w:rPr>
        <w:t xml:space="preserve">Template library: 20+ starter templates for common patterns</w:t>
      </w:r>
    </w:p>
    <w:p>
      <w:pPr>
        <w:pStyle w:val="ListParagraph"/>
        <w:numPr>
          <w:ilvl w:val="0"/>
          <w:numId w:val="25"/>
        </w:numPr>
        <w:spacing w:after="50"/>
      </w:pPr>
      <w:r>
        <w:rPr>
          <w:rFonts w:ascii="Arial" w:cs="Arial" w:eastAsia="Arial" w:hAnsi="Arial"/>
          <w:sz w:val="22"/>
          <w:szCs w:val="22"/>
        </w:rPr>
        <w:t xml:space="preserve">Version control: save script versions, revert to previous</w:t>
      </w:r>
    </w:p>
    <w:p>
      <w:pPr>
        <w:pStyle w:val="ListParagraph"/>
        <w:numPr>
          <w:ilvl w:val="0"/>
          <w:numId w:val="25"/>
        </w:numPr>
        <w:spacing w:after="50"/>
      </w:pPr>
      <w:r>
        <w:rPr>
          <w:rFonts w:ascii="Arial" w:cs="Arial" w:eastAsia="Arial" w:hAnsi="Arial"/>
          <w:sz w:val="22"/>
          <w:szCs w:val="22"/>
        </w:rPr>
        <w:t xml:space="preserve">Publishing: share scripts publicly on Script Library (earns XP + potential tips)</w:t>
      </w:r>
    </w:p>
    <w:p>
      <w:pPr>
        <w:pStyle w:val="Heading2"/>
        <w:spacing w:after="160" w:before="320"/>
      </w:pPr>
      <w:r>
        <w:rPr>
          <w:b/>
          <w:bCs/>
        </w:rPr>
        <w:t xml:space="preserve">37.3 Execution Environment</w:t>
      </w:r>
    </w:p>
    <w:p>
      <w:pPr>
        <w:pStyle w:val="ListParagraph"/>
        <w:numPr>
          <w:ilvl w:val="0"/>
          <w:numId w:val="25"/>
        </w:numPr>
        <w:spacing w:after="50"/>
      </w:pPr>
      <w:r>
        <w:rPr>
          <w:rFonts w:ascii="Arial" w:cs="Arial" w:eastAsia="Arial" w:hAnsi="Arial"/>
          <w:sz w:val="22"/>
          <w:szCs w:val="22"/>
        </w:rPr>
        <w:t xml:space="preserve">Sandboxed WebAssembly runtime — no access to DOM, filesystem, or network</w:t>
      </w:r>
    </w:p>
    <w:p>
      <w:pPr>
        <w:pStyle w:val="ListParagraph"/>
        <w:numPr>
          <w:ilvl w:val="0"/>
          <w:numId w:val="25"/>
        </w:numPr>
        <w:spacing w:after="50"/>
      </w:pPr>
      <w:r>
        <w:rPr>
          <w:rFonts w:ascii="Arial" w:cs="Arial" w:eastAsia="Arial" w:hAnsi="Arial"/>
          <w:sz w:val="22"/>
          <w:szCs w:val="22"/>
        </w:rPr>
        <w:t xml:space="preserve">CPU limit: 500ms per bar calculation (prevents infinite loops)</w:t>
      </w:r>
    </w:p>
    <w:p>
      <w:pPr>
        <w:pStyle w:val="ListParagraph"/>
        <w:numPr>
          <w:ilvl w:val="0"/>
          <w:numId w:val="25"/>
        </w:numPr>
        <w:spacing w:after="50"/>
      </w:pPr>
      <w:r>
        <w:rPr>
          <w:rFonts w:ascii="Arial" w:cs="Arial" w:eastAsia="Arial" w:hAnsi="Arial"/>
          <w:sz w:val="22"/>
          <w:szCs w:val="22"/>
        </w:rPr>
        <w:t xml:space="preserve">Memory limit: 64MB per script instance</w:t>
      </w:r>
    </w:p>
    <w:p>
      <w:pPr>
        <w:pStyle w:val="ListParagraph"/>
        <w:numPr>
          <w:ilvl w:val="0"/>
          <w:numId w:val="25"/>
        </w:numPr>
        <w:spacing w:after="50"/>
      </w:pPr>
      <w:r>
        <w:rPr>
          <w:rFonts w:ascii="Arial" w:cs="Arial" w:eastAsia="Arial" w:hAnsi="Arial"/>
          <w:sz w:val="22"/>
          <w:szCs w:val="22"/>
        </w:rPr>
        <w:t xml:space="preserve">Max bars: 10,000 historical bars per calculation</w:t>
      </w:r>
    </w:p>
    <w:p>
      <w:pPr>
        <w:pStyle w:val="ListParagraph"/>
        <w:numPr>
          <w:ilvl w:val="0"/>
          <w:numId w:val="25"/>
        </w:numPr>
        <w:spacing w:after="50"/>
      </w:pPr>
      <w:r>
        <w:rPr>
          <w:rFonts w:ascii="Arial" w:cs="Arial" w:eastAsia="Arial" w:hAnsi="Arial"/>
          <w:sz w:val="22"/>
          <w:szCs w:val="22"/>
        </w:rPr>
        <w:t xml:space="preserve">Concurrent scripts: Starter 1, Trader 3, Pro 10, Institutional unlimited</w:t>
      </w:r>
    </w:p>
    <w:p>
      <w:pPr>
        <w:pStyle w:val="Heading2"/>
        <w:spacing w:after="160" w:before="320"/>
      </w:pPr>
      <w:r>
        <w:rPr>
          <w:b/>
          <w:bCs/>
        </w:rPr>
        <w:t xml:space="preserve">37.4 Script Library</w:t>
      </w:r>
    </w:p>
    <w:p>
      <w:pPr>
        <w:pStyle w:val="ListParagraph"/>
        <w:numPr>
          <w:ilvl w:val="0"/>
          <w:numId w:val="25"/>
        </w:numPr>
        <w:spacing w:after="50"/>
      </w:pPr>
      <w:r>
        <w:rPr>
          <w:rFonts w:ascii="Arial" w:cs="Arial" w:eastAsia="Arial" w:hAnsi="Arial"/>
          <w:sz w:val="22"/>
          <w:szCs w:val="22"/>
        </w:rPr>
        <w:t xml:space="preserve">Public repository of community scripts (like Pine Script Community Scripts)</w:t>
      </w:r>
    </w:p>
    <w:p>
      <w:pPr>
        <w:pStyle w:val="ListParagraph"/>
        <w:numPr>
          <w:ilvl w:val="0"/>
          <w:numId w:val="25"/>
        </w:numPr>
        <w:spacing w:after="50"/>
      </w:pPr>
      <w:r>
        <w:rPr>
          <w:rFonts w:ascii="Arial" w:cs="Arial" w:eastAsia="Arial" w:hAnsi="Arial"/>
          <w:sz w:val="22"/>
          <w:szCs w:val="22"/>
        </w:rPr>
        <w:t xml:space="preserve">Categories: Trend, Oscillator, Volume, Pattern, Strategy, Crypto-specific</w:t>
      </w:r>
    </w:p>
    <w:p>
      <w:pPr>
        <w:pStyle w:val="ListParagraph"/>
        <w:numPr>
          <w:ilvl w:val="0"/>
          <w:numId w:val="25"/>
        </w:numPr>
        <w:spacing w:after="50"/>
      </w:pPr>
      <w:r>
        <w:rPr>
          <w:rFonts w:ascii="Arial" w:cs="Arial" w:eastAsia="Arial" w:hAnsi="Arial"/>
          <w:sz w:val="22"/>
          <w:szCs w:val="22"/>
        </w:rPr>
        <w:t xml:space="preserve">Rating system: stars + usage count + creator reputation</w:t>
      </w:r>
    </w:p>
    <w:p>
      <w:pPr>
        <w:pStyle w:val="ListParagraph"/>
        <w:numPr>
          <w:ilvl w:val="0"/>
          <w:numId w:val="25"/>
        </w:numPr>
        <w:spacing w:after="50"/>
      </w:pPr>
      <w:r>
        <w:rPr>
          <w:rFonts w:ascii="Arial" w:cs="Arial" w:eastAsia="Arial" w:hAnsi="Arial"/>
          <w:sz w:val="22"/>
          <w:szCs w:val="22"/>
        </w:rPr>
        <w:t xml:space="preserve">Fork: copy any public script and modify for personal use</w:t>
      </w:r>
    </w:p>
    <w:p>
      <w:pPr>
        <w:pStyle w:val="ListParagraph"/>
        <w:numPr>
          <w:ilvl w:val="0"/>
          <w:numId w:val="25"/>
        </w:numPr>
        <w:spacing w:after="50"/>
      </w:pPr>
      <w:r>
        <w:rPr>
          <w:rFonts w:ascii="Arial" w:cs="Arial" w:eastAsia="Arial" w:hAnsi="Arial"/>
          <w:sz w:val="22"/>
          <w:szCs w:val="22"/>
        </w:rPr>
        <w:t xml:space="preserve">Monetization: creators can set scripts as Premium (tips via platform)</w:t>
      </w:r>
    </w:p>
    <w:p>
      <w:r>
        <w:br w:type="page"/>
      </w:r>
    </w:p>
    <w:p>
      <w:pPr>
        <w:pStyle w:val="Heading1"/>
        <w:spacing w:after="200" w:before="400"/>
      </w:pPr>
      <w:r>
        <w:rPr>
          <w:b/>
          <w:bCs/>
        </w:rPr>
        <w:t xml:space="preserve">38. Order Flow &amp; Footprint Charts</w:t>
      </w:r>
    </w:p>
    <w:p>
      <w:pPr>
        <w:spacing w:after="100"/>
      </w:pPr>
      <w:r>
        <w:rPr>
          <w:rFonts w:ascii="Arial" w:cs="Arial" w:eastAsia="Arial" w:hAnsi="Arial"/>
          <w:sz w:val="22"/>
          <w:szCs w:val="22"/>
        </w:rPr>
        <w:t xml:space="preserve">Order flow analysis reveals the aggressive buying/selling pressure behind each candle. Footprint charts show volume at each price level within a candle, exposing hidden market structure that regular candlestick charts miss.</w:t>
      </w:r>
    </w:p>
    <w:p>
      <w:pPr>
        <w:pStyle w:val="Heading2"/>
        <w:spacing w:after="160" w:before="320"/>
      </w:pPr>
      <w:r>
        <w:rPr>
          <w:b/>
          <w:bCs/>
        </w:rPr>
        <w:t xml:space="preserve">38.1 Footprint Chart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c>
          <w:tcPr>
            <w:tcW w:type="dxa" w:w="4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Footprint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 vs Ask volume at each price level inside candle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aggressive buyers/sellers at specific prices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Delta Footprint</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Net delta (buys - sells) at each price level</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Spot divergence between price direction and actual buying/selling pressure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Bid/Ask Imbalance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 cells where bid:ask ratio exceeds threshold (e.g., 3:1)</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absorption (large limit orders absorbing market orders)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Volume Profile</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Horizontal histogram of volume by price for selected range</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Find Point of Control (POC), Value Area High/Low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Cumulative Delta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total of (aggressive buys - aggressive sells) as line overlay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or deny trend strength. Delta divergence = potential reversal</w:t>
            </w:r>
          </w:p>
        </w:tc>
      </w:tr>
    </w:tbl>
    <w:p>
      <w:pPr>
        <w:pStyle w:val="Heading2"/>
        <w:spacing w:after="160" w:before="320"/>
      </w:pPr>
      <w:r>
        <w:rPr>
          <w:b/>
          <w:bCs/>
        </w:rPr>
        <w:t xml:space="preserve">38.2 Order Book Heatmap</w:t>
      </w:r>
    </w:p>
    <w:p>
      <w:pPr>
        <w:pStyle w:val="ListParagraph"/>
        <w:numPr>
          <w:ilvl w:val="0"/>
          <w:numId w:val="25"/>
        </w:numPr>
        <w:spacing w:after="50"/>
      </w:pPr>
      <w:r>
        <w:rPr>
          <w:rFonts w:ascii="Arial" w:cs="Arial" w:eastAsia="Arial" w:hAnsi="Arial"/>
          <w:sz w:val="22"/>
          <w:szCs w:val="22"/>
        </w:rPr>
        <w:t xml:space="preserve">Real-time visualization of limit order book depth at each price level</w:t>
      </w:r>
    </w:p>
    <w:p>
      <w:pPr>
        <w:pStyle w:val="ListParagraph"/>
        <w:numPr>
          <w:ilvl w:val="0"/>
          <w:numId w:val="25"/>
        </w:numPr>
        <w:spacing w:after="50"/>
      </w:pPr>
      <w:r>
        <w:rPr>
          <w:rFonts w:ascii="Arial" w:cs="Arial" w:eastAsia="Arial" w:hAnsi="Arial"/>
          <w:sz w:val="22"/>
          <w:szCs w:val="22"/>
        </w:rPr>
        <w:t xml:space="preserve">Color intensity represents order size — large orders appear as bright clusters</w:t>
      </w:r>
    </w:p>
    <w:p>
      <w:pPr>
        <w:pStyle w:val="ListParagraph"/>
        <w:numPr>
          <w:ilvl w:val="0"/>
          <w:numId w:val="25"/>
        </w:numPr>
        <w:spacing w:after="50"/>
      </w:pPr>
      <w:r>
        <w:rPr>
          <w:rFonts w:ascii="Arial" w:cs="Arial" w:eastAsia="Arial" w:hAnsi="Arial"/>
          <w:sz w:val="22"/>
          <w:szCs w:val="22"/>
        </w:rPr>
        <w:t xml:space="preserve">Historical mode: replay order book changes over time to detect spoofing (large orders placed and cancelled)</w:t>
      </w:r>
    </w:p>
    <w:p>
      <w:pPr>
        <w:pStyle w:val="ListParagraph"/>
        <w:numPr>
          <w:ilvl w:val="0"/>
          <w:numId w:val="25"/>
        </w:numPr>
        <w:spacing w:after="50"/>
      </w:pPr>
      <w:r>
        <w:rPr>
          <w:rFonts w:ascii="Arial" w:cs="Arial" w:eastAsia="Arial" w:hAnsi="Arial"/>
          <w:sz w:val="22"/>
          <w:szCs w:val="22"/>
        </w:rPr>
        <w:t xml:space="preserve">Bid/ask wall detection: automatic alert when order size exceeds 5x average at any level</w:t>
      </w:r>
    </w:p>
    <w:p>
      <w:pPr>
        <w:pStyle w:val="ListParagraph"/>
        <w:numPr>
          <w:ilvl w:val="0"/>
          <w:numId w:val="25"/>
        </w:numPr>
        <w:spacing w:after="50"/>
      </w:pPr>
      <w:r>
        <w:rPr>
          <w:rFonts w:ascii="Arial" w:cs="Arial" w:eastAsia="Arial" w:hAnsi="Arial"/>
          <w:sz w:val="22"/>
          <w:szCs w:val="22"/>
        </w:rPr>
        <w:t xml:space="preserve">Iceberg order detection: identify large orders that are partially hidden (repeating fills at same price)</w:t>
      </w:r>
    </w:p>
    <w:p>
      <w:pPr>
        <w:pStyle w:val="Heading2"/>
        <w:spacing w:after="160" w:before="320"/>
      </w:pPr>
      <w:r>
        <w:rPr>
          <w:b/>
          <w:bCs/>
        </w:rPr>
        <w:t xml:space="preserve">38.3 Data Source</w:t>
      </w:r>
    </w:p>
    <w:p>
      <w:pPr>
        <w:spacing w:after="100"/>
      </w:pPr>
      <w:r>
        <w:rPr>
          <w:rFonts w:ascii="Arial" w:cs="Arial" w:eastAsia="Arial" w:hAnsi="Arial"/>
          <w:sz w:val="22"/>
          <w:szCs w:val="22"/>
        </w:rPr>
        <w:t xml:space="preserve">Order flow data requires tick-level trade data from exchanges:</w:t>
      </w:r>
    </w:p>
    <w:p>
      <w:pPr>
        <w:pStyle w:val="ListParagraph"/>
        <w:numPr>
          <w:ilvl w:val="0"/>
          <w:numId w:val="25"/>
        </w:numPr>
        <w:spacing w:after="50"/>
      </w:pPr>
      <w:r>
        <w:rPr>
          <w:rFonts w:ascii="Arial" w:cs="Arial" w:eastAsia="Arial" w:hAnsi="Arial"/>
          <w:sz w:val="22"/>
          <w:szCs w:val="22"/>
        </w:rPr>
        <w:t xml:space="preserve">Binance: aggTrades WebSocket stream (every individual trade with buyer/seller maker flag)</w:t>
      </w:r>
    </w:p>
    <w:p>
      <w:pPr>
        <w:pStyle w:val="ListParagraph"/>
        <w:numPr>
          <w:ilvl w:val="0"/>
          <w:numId w:val="25"/>
        </w:numPr>
        <w:spacing w:after="50"/>
      </w:pPr>
      <w:r>
        <w:rPr>
          <w:rFonts w:ascii="Arial" w:cs="Arial" w:eastAsia="Arial" w:hAnsi="Arial"/>
          <w:sz w:val="22"/>
          <w:szCs w:val="22"/>
        </w:rPr>
        <w:t xml:space="preserve">Bybit: public trade stream with side information</w:t>
      </w:r>
    </w:p>
    <w:p>
      <w:pPr>
        <w:pStyle w:val="ListParagraph"/>
        <w:numPr>
          <w:ilvl w:val="0"/>
          <w:numId w:val="25"/>
        </w:numPr>
        <w:spacing w:after="50"/>
      </w:pPr>
      <w:r>
        <w:rPr>
          <w:rFonts w:ascii="Arial" w:cs="Arial" w:eastAsia="Arial" w:hAnsi="Arial"/>
          <w:sz w:val="22"/>
          <w:szCs w:val="22"/>
        </w:rPr>
        <w:t xml:space="preserve">OKX: trades channel with aggressor side</w:t>
      </w:r>
    </w:p>
    <w:p>
      <w:pPr>
        <w:spacing w:after="100"/>
      </w:pPr>
      <w:r>
        <w:rPr>
          <w:rFonts w:ascii="Arial" w:cs="Arial" w:eastAsia="Arial" w:hAnsi="Arial"/>
          <w:sz w:val="22"/>
          <w:szCs w:val="22"/>
        </w:rPr>
        <w:t xml:space="preserve">Each trade is classified as aggressive buy (taker buys at ask) or aggressive sell (taker sells at bid). Aggregated by price level within configurable time buckets.</w:t>
      </w:r>
    </w:p>
    <w:p>
      <w:pPr>
        <w:pStyle w:val="Heading2"/>
        <w:spacing w:after="160" w:before="320"/>
      </w:pPr>
      <w:r>
        <w:rPr>
          <w:b/>
          <w:bCs/>
        </w:rPr>
        <w:t xml:space="preserve">38.4 Storage</w:t>
      </w:r>
    </w:p>
    <w:p>
      <w:pPr>
        <w:pStyle w:val="ListParagraph"/>
        <w:numPr>
          <w:ilvl w:val="0"/>
          <w:numId w:val="25"/>
        </w:numPr>
        <w:spacing w:after="50"/>
      </w:pPr>
      <w:r>
        <w:rPr>
          <w:rFonts w:ascii="Arial" w:cs="Arial" w:eastAsia="Arial" w:hAnsi="Arial"/>
          <w:sz w:val="22"/>
          <w:szCs w:val="22"/>
        </w:rPr>
        <w:t xml:space="preserve">Tick data stored in TimescaleDB: time, pair_id, price, quantity, is_buyer_maker</w:t>
      </w:r>
    </w:p>
    <w:p>
      <w:pPr>
        <w:pStyle w:val="ListParagraph"/>
        <w:numPr>
          <w:ilvl w:val="0"/>
          <w:numId w:val="25"/>
        </w:numPr>
        <w:spacing w:after="50"/>
      </w:pPr>
      <w:r>
        <w:rPr>
          <w:rFonts w:ascii="Arial" w:cs="Arial" w:eastAsia="Arial" w:hAnsi="Arial"/>
          <w:sz w:val="22"/>
          <w:szCs w:val="22"/>
        </w:rPr>
        <w:t xml:space="preserve">Pre-aggregated footprint data computed in real-time and cached in Redis</w:t>
      </w:r>
    </w:p>
    <w:p>
      <w:pPr>
        <w:pStyle w:val="ListParagraph"/>
        <w:numPr>
          <w:ilvl w:val="0"/>
          <w:numId w:val="25"/>
        </w:numPr>
        <w:spacing w:after="50"/>
      </w:pPr>
      <w:r>
        <w:rPr>
          <w:rFonts w:ascii="Arial" w:cs="Arial" w:eastAsia="Arial" w:hAnsi="Arial"/>
          <w:sz w:val="22"/>
          <w:szCs w:val="22"/>
        </w:rPr>
        <w:t xml:space="preserve">Retention: raw tick data 30 days (Trader), 90 days (Pro), 365 days (Institutional)</w:t>
      </w:r>
    </w:p>
    <w:p>
      <w:pPr>
        <w:pStyle w:val="ListParagraph"/>
        <w:numPr>
          <w:ilvl w:val="0"/>
          <w:numId w:val="25"/>
        </w:numPr>
        <w:spacing w:after="50"/>
      </w:pPr>
      <w:r>
        <w:rPr>
          <w:rFonts w:ascii="Arial" w:cs="Arial" w:eastAsia="Arial" w:hAnsi="Arial"/>
          <w:sz w:val="22"/>
          <w:szCs w:val="22"/>
        </w:rPr>
        <w:t xml:space="preserve">Estimated storage: ~500MB/day for top 50 pairs on 3 exchanges</w:t>
      </w:r>
    </w:p>
    <w:p>
      <w:pPr>
        <w:pStyle w:val="Heading2"/>
        <w:spacing w:after="160" w:before="320"/>
      </w:pPr>
      <w:r>
        <w:rPr>
          <w:b/>
          <w:bCs/>
        </w:rPr>
        <w:t xml:space="preserve">38.5 Tier Availability</w:t>
      </w:r>
    </w:p>
    <w:p>
      <w:pPr>
        <w:pStyle w:val="ListParagraph"/>
        <w:numPr>
          <w:ilvl w:val="0"/>
          <w:numId w:val="25"/>
        </w:numPr>
        <w:spacing w:after="50"/>
      </w:pPr>
      <w:r>
        <w:rPr>
          <w:rFonts w:ascii="Arial" w:cs="Arial" w:eastAsia="Arial" w:hAnsi="Arial"/>
          <w:sz w:val="22"/>
          <w:szCs w:val="22"/>
        </w:rPr>
        <w:t xml:space="preserve">Starter/Trader: not available (requires significant compute and storage)</w:t>
      </w:r>
    </w:p>
    <w:p>
      <w:pPr>
        <w:pStyle w:val="ListParagraph"/>
        <w:numPr>
          <w:ilvl w:val="0"/>
          <w:numId w:val="25"/>
        </w:numPr>
        <w:spacing w:after="50"/>
      </w:pPr>
      <w:r>
        <w:rPr>
          <w:rFonts w:ascii="Arial" w:cs="Arial" w:eastAsia="Arial" w:hAnsi="Arial"/>
          <w:sz w:val="22"/>
          <w:szCs w:val="22"/>
        </w:rPr>
        <w:t xml:space="preserve">Pro: footprint charts for top 20 pairs, 30-day history, basic volume profile</w:t>
      </w:r>
    </w:p>
    <w:p>
      <w:pPr>
        <w:pStyle w:val="ListParagraph"/>
        <w:numPr>
          <w:ilvl w:val="0"/>
          <w:numId w:val="25"/>
        </w:numPr>
        <w:spacing w:after="50"/>
      </w:pPr>
      <w:r>
        <w:rPr>
          <w:rFonts w:ascii="Arial" w:cs="Arial" w:eastAsia="Arial" w:hAnsi="Arial"/>
          <w:sz w:val="22"/>
          <w:szCs w:val="22"/>
        </w:rPr>
        <w:t xml:space="preserve">Institutional: all pairs, full history, order book heatmap, iceberg detection, API access</w:t>
      </w:r>
    </w:p>
    <w:p>
      <w:r>
        <w:br w:type="page"/>
      </w:r>
    </w:p>
    <w:p>
      <w:pPr>
        <w:pStyle w:val="Heading1"/>
        <w:spacing w:after="200" w:before="400"/>
      </w:pPr>
      <w:r>
        <w:rPr>
          <w:b/>
          <w:bCs/>
        </w:rPr>
        <w:t xml:space="preserve">39. Options Analytics</w:t>
      </w:r>
    </w:p>
    <w:p>
      <w:pPr>
        <w:spacing w:after="100"/>
      </w:pPr>
      <w:r>
        <w:rPr>
          <w:rFonts w:ascii="Arial" w:cs="Arial" w:eastAsia="Arial" w:hAnsi="Arial"/>
          <w:sz w:val="22"/>
          <w:szCs w:val="22"/>
        </w:rPr>
        <w:t xml:space="preserve">Options data provides unique insight into market expectations. Max pain, put/call ratios, and implied volatility surfaces reveal institutional positioning that is invisible from spot/futures data alone.</w:t>
      </w:r>
    </w:p>
    <w:p>
      <w:pPr>
        <w:pStyle w:val="Heading2"/>
        <w:spacing w:after="160" w:before="320"/>
      </w:pPr>
      <w:r>
        <w:rPr>
          <w:b/>
          <w:bCs/>
        </w:rPr>
        <w:t xml:space="preserve">39.1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Exchange</w:t>
            </w:r>
          </w:p>
        </w:tc>
        <w:tc>
          <w:tcPr>
            <w:tcW w:type="dxa" w:w="3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Available</w:t>
            </w:r>
          </w:p>
        </w:tc>
        <w:tc>
          <w:tcPr>
            <w:tcW w:type="dxa" w:w="4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API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Deribit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options chain (BTC, ETH), Greeks, IV, order book, trades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 WebSocket. Rate limit: 20 req/s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OKX</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Options for BTC, ETH, SOL — chain data, Greeks, volume</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REST + WebSocket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European-style options for BTC, ETH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 WebSocket</w:t>
            </w:r>
          </w:p>
        </w:tc>
      </w:tr>
    </w:tbl>
    <w:p>
      <w:pPr>
        <w:pStyle w:val="Heading2"/>
        <w:spacing w:after="160" w:before="320"/>
      </w:pPr>
      <w:r>
        <w:rPr>
          <w:b/>
          <w:bCs/>
        </w:rPr>
        <w:t xml:space="preserve">39.2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Chain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strikes and expirations with last price, IV, volume, OI, Greeks (Delta, Gamma, Theta, Vega)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table with heatmap coloring by IV</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Max Pain</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Price at which most options expire worthless (maximum aggregate loss for option holders)</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Vertical line on price chart + bar chart of pain distribution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Put/Call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 of put OI to call OI. &gt;1.0 = bearish sentiment, &lt;1.0 = bullish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chart overlay + current value prominently displayed</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Implied Volatility Surface</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3D surface plot: strike vs expiration vs IV</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3D interactive chart (Plotly). Also 2D smile/skew per expiry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 Term Structure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 across different expiration dates at ATM strike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chart showing if market expects near-term vs long-term volatility</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IV Percentile Rank</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Current IV compared to historical range (0–100th percentile)</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Gauge + historical chart. Low IV = cheap options, potential breakout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Gamma Exposure (GEX)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 gamma across all strikes — shows price levels where dealer hedging creates support/resistance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 chart at price levels, overlaid on price chart</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Notable Trades</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Large options trades (&gt;$100K premium) with details</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Table + chart markers showing large trades</w:t>
            </w:r>
          </w:p>
        </w:tc>
      </w:tr>
    </w:tbl>
    <w:p>
      <w:pPr>
        <w:pStyle w:val="Heading2"/>
        <w:spacing w:after="160" w:before="320"/>
      </w:pPr>
      <w:r>
        <w:rPr>
          <w:b/>
          <w:bCs/>
        </w:rPr>
        <w:t xml:space="preserve">39.3 Options Alerts</w:t>
      </w:r>
    </w:p>
    <w:p>
      <w:pPr>
        <w:pStyle w:val="ListParagraph"/>
        <w:numPr>
          <w:ilvl w:val="0"/>
          <w:numId w:val="25"/>
        </w:numPr>
        <w:spacing w:after="50"/>
      </w:pPr>
      <w:r>
        <w:rPr>
          <w:rFonts w:ascii="Arial" w:cs="Arial" w:eastAsia="Arial" w:hAnsi="Arial"/>
          <w:sz w:val="22"/>
          <w:szCs w:val="22"/>
        </w:rPr>
        <w:t xml:space="preserve">Max Pain shift: alert when max pain moves significantly (&gt;2% change)</w:t>
      </w:r>
    </w:p>
    <w:p>
      <w:pPr>
        <w:pStyle w:val="ListParagraph"/>
        <w:numPr>
          <w:ilvl w:val="0"/>
          <w:numId w:val="25"/>
        </w:numPr>
        <w:spacing w:after="50"/>
      </w:pPr>
      <w:r>
        <w:rPr>
          <w:rFonts w:ascii="Arial" w:cs="Arial" w:eastAsia="Arial" w:hAnsi="Arial"/>
          <w:sz w:val="22"/>
          <w:szCs w:val="22"/>
        </w:rPr>
        <w:t xml:space="preserve">IV spike: alert when IV rises above 90th percentile (potential big move incoming)</w:t>
      </w:r>
    </w:p>
    <w:p>
      <w:pPr>
        <w:pStyle w:val="ListParagraph"/>
        <w:numPr>
          <w:ilvl w:val="0"/>
          <w:numId w:val="25"/>
        </w:numPr>
        <w:spacing w:after="50"/>
      </w:pPr>
      <w:r>
        <w:rPr>
          <w:rFonts w:ascii="Arial" w:cs="Arial" w:eastAsia="Arial" w:hAnsi="Arial"/>
          <w:sz w:val="22"/>
          <w:szCs w:val="22"/>
        </w:rPr>
        <w:t xml:space="preserve">Large trade: alert when single options trade exceeds $500K premium</w:t>
      </w:r>
    </w:p>
    <w:p>
      <w:pPr>
        <w:pStyle w:val="ListParagraph"/>
        <w:numPr>
          <w:ilvl w:val="0"/>
          <w:numId w:val="25"/>
        </w:numPr>
        <w:spacing w:after="50"/>
      </w:pPr>
      <w:r>
        <w:rPr>
          <w:rFonts w:ascii="Arial" w:cs="Arial" w:eastAsia="Arial" w:hAnsi="Arial"/>
          <w:sz w:val="22"/>
          <w:szCs w:val="22"/>
        </w:rPr>
        <w:t xml:space="preserve">Put/Call ratio extreme: alert when P/C ratio exceeds 1.5 or drops below 0.5</w:t>
      </w:r>
    </w:p>
    <w:p>
      <w:pPr>
        <w:pStyle w:val="ListParagraph"/>
        <w:numPr>
          <w:ilvl w:val="0"/>
          <w:numId w:val="25"/>
        </w:numPr>
        <w:spacing w:after="50"/>
      </w:pPr>
      <w:r>
        <w:rPr>
          <w:rFonts w:ascii="Arial" w:cs="Arial" w:eastAsia="Arial" w:hAnsi="Arial"/>
          <w:sz w:val="22"/>
          <w:szCs w:val="22"/>
        </w:rPr>
        <w:t xml:space="preserve">Expiry reminder: alert 24H and 1H before major options expiry dates</w:t>
      </w:r>
    </w:p>
    <w:p>
      <w:pPr>
        <w:pStyle w:val="Heading2"/>
        <w:spacing w:after="160" w:before="320"/>
      </w:pPr>
      <w:r>
        <w:rPr>
          <w:b/>
          <w:bCs/>
        </w:rPr>
        <w:t xml:space="preserve">39.4 Tier Availability</w:t>
      </w:r>
    </w:p>
    <w:p>
      <w:pPr>
        <w:pStyle w:val="ListParagraph"/>
        <w:numPr>
          <w:ilvl w:val="0"/>
          <w:numId w:val="25"/>
        </w:numPr>
        <w:spacing w:after="50"/>
      </w:pPr>
      <w:r>
        <w:rPr>
          <w:rFonts w:ascii="Arial" w:cs="Arial" w:eastAsia="Arial" w:hAnsi="Arial"/>
          <w:sz w:val="22"/>
          <w:szCs w:val="22"/>
        </w:rPr>
        <w:t xml:space="preserve">Starter/Trader: Put/Call ratio and Max Pain for BTC only (basic view)</w:t>
      </w:r>
    </w:p>
    <w:p>
      <w:pPr>
        <w:pStyle w:val="ListParagraph"/>
        <w:numPr>
          <w:ilvl w:val="0"/>
          <w:numId w:val="25"/>
        </w:numPr>
        <w:spacing w:after="50"/>
      </w:pPr>
      <w:r>
        <w:rPr>
          <w:rFonts w:ascii="Arial" w:cs="Arial" w:eastAsia="Arial" w:hAnsi="Arial"/>
          <w:sz w:val="22"/>
          <w:szCs w:val="22"/>
        </w:rPr>
        <w:t xml:space="preserve">Pro: full options chain, IV surface, GEX, all assets, alerts</w:t>
      </w:r>
    </w:p>
    <w:p>
      <w:pPr>
        <w:pStyle w:val="ListParagraph"/>
        <w:numPr>
          <w:ilvl w:val="0"/>
          <w:numId w:val="25"/>
        </w:numPr>
        <w:spacing w:after="50"/>
      </w:pPr>
      <w:r>
        <w:rPr>
          <w:rFonts w:ascii="Arial" w:cs="Arial" w:eastAsia="Arial" w:hAnsi="Arial"/>
          <w:sz w:val="22"/>
          <w:szCs w:val="22"/>
        </w:rPr>
        <w:t xml:space="preserve">Institutional: API access, historical IV data (2 years), notable trade feed</w:t>
      </w:r>
    </w:p>
    <w:p>
      <w:r>
        <w:br w:type="page"/>
      </w:r>
    </w:p>
    <w:p>
      <w:pPr>
        <w:pStyle w:val="Heading1"/>
        <w:spacing w:after="200" w:before="400"/>
      </w:pPr>
      <w:r>
        <w:rPr>
          <w:b/>
          <w:bCs/>
        </w:rPr>
        <w:t xml:space="preserve">40. Chart Replay Mode</w:t>
      </w:r>
    </w:p>
    <w:p>
      <w:pPr>
        <w:spacing w:after="100"/>
      </w:pPr>
      <w:r>
        <w:rPr>
          <w:rFonts w:ascii="Arial" w:cs="Arial" w:eastAsia="Arial" w:hAnsi="Arial"/>
          <w:sz w:val="22"/>
          <w:szCs w:val="22"/>
        </w:rPr>
        <w:t xml:space="preserve">Chart Replay allows users to “rewind” the chart to any historical date and play it forward bar-by-bar, practicing analysis and trade decisions on real historical data without knowing the outcome. This is the most effective training tool for developing trading skills.</w:t>
      </w:r>
    </w:p>
    <w:p>
      <w:pPr>
        <w:pStyle w:val="Heading2"/>
        <w:spacing w:after="160" w:before="320"/>
      </w:pPr>
      <w:r>
        <w:rPr>
          <w:b/>
          <w:bCs/>
        </w:rPr>
        <w:t xml:space="preserve">40.1 How It Works</w:t>
      </w:r>
    </w:p>
    <w:p>
      <w:pPr>
        <w:pStyle w:val="ListParagraph"/>
        <w:numPr>
          <w:ilvl w:val="0"/>
          <w:numId w:val="27"/>
        </w:numPr>
        <w:spacing w:after="50"/>
      </w:pPr>
      <w:r>
        <w:rPr>
          <w:rFonts w:ascii="Arial" w:cs="Arial" w:eastAsia="Arial" w:hAnsi="Arial"/>
          <w:sz w:val="22"/>
          <w:szCs w:val="22"/>
        </w:rPr>
        <w:t xml:space="preserve">User selects asset, timeframe, and historical start date</w:t>
      </w:r>
    </w:p>
    <w:p>
      <w:pPr>
        <w:pStyle w:val="ListParagraph"/>
        <w:numPr>
          <w:ilvl w:val="0"/>
          <w:numId w:val="27"/>
        </w:numPr>
        <w:spacing w:after="50"/>
      </w:pPr>
      <w:r>
        <w:rPr>
          <w:rFonts w:ascii="Arial" w:cs="Arial" w:eastAsia="Arial" w:hAnsi="Arial"/>
          <w:sz w:val="22"/>
          <w:szCs w:val="22"/>
        </w:rPr>
        <w:t xml:space="preserve">Chart loads data up to start date. Everything after is hidden.</w:t>
      </w:r>
    </w:p>
    <w:p>
      <w:pPr>
        <w:pStyle w:val="ListParagraph"/>
        <w:numPr>
          <w:ilvl w:val="0"/>
          <w:numId w:val="27"/>
        </w:numPr>
        <w:spacing w:after="50"/>
      </w:pPr>
      <w:r>
        <w:rPr>
          <w:rFonts w:ascii="Arial" w:cs="Arial" w:eastAsia="Arial" w:hAnsi="Arial"/>
          <w:sz w:val="22"/>
          <w:szCs w:val="22"/>
        </w:rPr>
        <w:t xml:space="preserve">User can add indicators, draw trendlines, and analyze the chart as if it were live</w:t>
      </w:r>
    </w:p>
    <w:p>
      <w:pPr>
        <w:pStyle w:val="ListParagraph"/>
        <w:numPr>
          <w:ilvl w:val="0"/>
          <w:numId w:val="27"/>
        </w:numPr>
        <w:spacing w:after="50"/>
      </w:pPr>
      <w:r>
        <w:rPr>
          <w:rFonts w:ascii="Arial" w:cs="Arial" w:eastAsia="Arial" w:hAnsi="Arial"/>
          <w:sz w:val="22"/>
          <w:szCs w:val="22"/>
        </w:rPr>
        <w:t xml:space="preserve">Click “Next Bar” (or press spacebar) to reveal the next candle</w:t>
      </w:r>
    </w:p>
    <w:p>
      <w:pPr>
        <w:pStyle w:val="ListParagraph"/>
        <w:numPr>
          <w:ilvl w:val="0"/>
          <w:numId w:val="27"/>
        </w:numPr>
        <w:spacing w:after="50"/>
      </w:pPr>
      <w:r>
        <w:rPr>
          <w:rFonts w:ascii="Arial" w:cs="Arial" w:eastAsia="Arial" w:hAnsi="Arial"/>
          <w:sz w:val="22"/>
          <w:szCs w:val="22"/>
        </w:rPr>
        <w:t xml:space="preserve">Auto-play mode: bars advance at configurable speed (1 bar/second to 10 bars/second)</w:t>
      </w:r>
    </w:p>
    <w:p>
      <w:pPr>
        <w:pStyle w:val="ListParagraph"/>
        <w:numPr>
          <w:ilvl w:val="0"/>
          <w:numId w:val="27"/>
        </w:numPr>
        <w:spacing w:after="50"/>
      </w:pPr>
      <w:r>
        <w:rPr>
          <w:rFonts w:ascii="Arial" w:cs="Arial" w:eastAsia="Arial" w:hAnsi="Arial"/>
          <w:sz w:val="22"/>
          <w:szCs w:val="22"/>
        </w:rPr>
        <w:t xml:space="preserve">User can place simulated trades at any point (paper orders with hidden future data)</w:t>
      </w:r>
    </w:p>
    <w:p>
      <w:pPr>
        <w:pStyle w:val="ListParagraph"/>
        <w:numPr>
          <w:ilvl w:val="0"/>
          <w:numId w:val="27"/>
        </w:numPr>
        <w:spacing w:after="50"/>
      </w:pPr>
      <w:r>
        <w:rPr>
          <w:rFonts w:ascii="Arial" w:cs="Arial" w:eastAsia="Arial" w:hAnsi="Arial"/>
          <w:sz w:val="22"/>
          <w:szCs w:val="22"/>
        </w:rPr>
        <w:t xml:space="preserve">At end of session: performance summary showing all trades, P&amp;L, accuracy</w:t>
      </w:r>
    </w:p>
    <w:p>
      <w:pPr>
        <w:pStyle w:val="Heading2"/>
        <w:spacing w:after="160" w:before="320"/>
      </w:pPr>
      <w:r>
        <w:rPr>
          <w:b/>
          <w:bCs/>
        </w:rPr>
        <w:t xml:space="preserve">40.2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picker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Jump to any date in available history (up to 2 years for 1m, unlimited for 1D)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Speed control</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Playback speed: 0.5x, 1x, 2x, 5x, 10x. Pause/resume at any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Multi-timeframe replay</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timeframes advance proportionally (e.g., 4x 1H candles per 4H candle)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Indicator support</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200+ indicators work in replay mode, calculated only on visible (past)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tools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drawing tool access — draw before revealing next bars to test prediction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Simulated orders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Place market/limit/stop orders. SL/TP tracked. P&amp;L calculated at session 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Copilot integration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AI about the chart state at current replay position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Pattern detection</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AI patterns detected only on visible data (no future leakage)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saving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and resume replay sessions later</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Sharing</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Share replay challenges: “Can you trade this BTC dump profitably?” (link with preset date)</w:t>
            </w:r>
          </w:p>
        </w:tc>
      </w:tr>
    </w:tbl>
    <w:p>
      <w:pPr>
        <w:pStyle w:val="Heading2"/>
        <w:spacing w:after="160" w:before="320"/>
      </w:pPr>
      <w:r>
        <w:rPr>
          <w:b/>
          <w:bCs/>
        </w:rPr>
        <w:t xml:space="preserve">40.3 Training Scenarios Library</w:t>
      </w:r>
    </w:p>
    <w:p>
      <w:pPr>
        <w:pStyle w:val="ListParagraph"/>
        <w:numPr>
          <w:ilvl w:val="0"/>
          <w:numId w:val="25"/>
        </w:numPr>
        <w:spacing w:after="50"/>
      </w:pPr>
      <w:r>
        <w:rPr>
          <w:rFonts w:ascii="Arial" w:cs="Arial" w:eastAsia="Arial" w:hAnsi="Arial"/>
          <w:sz w:val="22"/>
          <w:szCs w:val="22"/>
        </w:rPr>
        <w:t xml:space="preserve">Pre-built scenarios: “BTC crash of March 2020”, “ETH merge pump”, “Luna collapse”, “Bull run 2024”</w:t>
      </w:r>
    </w:p>
    <w:p>
      <w:pPr>
        <w:pStyle w:val="ListParagraph"/>
        <w:numPr>
          <w:ilvl w:val="0"/>
          <w:numId w:val="25"/>
        </w:numPr>
        <w:spacing w:after="50"/>
      </w:pPr>
      <w:r>
        <w:rPr>
          <w:rFonts w:ascii="Arial" w:cs="Arial" w:eastAsia="Arial" w:hAnsi="Arial"/>
          <w:sz w:val="22"/>
          <w:szCs w:val="22"/>
        </w:rPr>
        <w:t xml:space="preserve">Each scenario includes: start date, description of market context (hidden), suggested timeframe</w:t>
      </w:r>
    </w:p>
    <w:p>
      <w:pPr>
        <w:pStyle w:val="ListParagraph"/>
        <w:numPr>
          <w:ilvl w:val="0"/>
          <w:numId w:val="25"/>
        </w:numPr>
        <w:spacing w:after="50"/>
      </w:pPr>
      <w:r>
        <w:rPr>
          <w:rFonts w:ascii="Arial" w:cs="Arial" w:eastAsia="Arial" w:hAnsi="Arial"/>
          <w:sz w:val="22"/>
          <w:szCs w:val="22"/>
        </w:rPr>
        <w:t xml:space="preserve">Leaderboard: rank users by P&amp;L on each scenario (gamification integration)</w:t>
      </w:r>
    </w:p>
    <w:p>
      <w:pPr>
        <w:pStyle w:val="ListParagraph"/>
        <w:numPr>
          <w:ilvl w:val="0"/>
          <w:numId w:val="25"/>
        </w:numPr>
        <w:spacing w:after="50"/>
      </w:pPr>
      <w:r>
        <w:rPr>
          <w:rFonts w:ascii="Arial" w:cs="Arial" w:eastAsia="Arial" w:hAnsi="Arial"/>
          <w:sz w:val="22"/>
          <w:szCs w:val="22"/>
        </w:rPr>
        <w:t xml:space="preserve">Academy integration: specific replay exercises linked to each Trading Academy chapter</w:t>
      </w:r>
    </w:p>
    <w:p>
      <w:pPr>
        <w:pStyle w:val="Heading2"/>
        <w:spacing w:after="160" w:before="320"/>
      </w:pPr>
      <w:r>
        <w:rPr>
          <w:b/>
          <w:bCs/>
        </w:rPr>
        <w:t xml:space="preserve">40.4 Tier Availability</w:t>
      </w:r>
    </w:p>
    <w:p>
      <w:pPr>
        <w:pStyle w:val="ListParagraph"/>
        <w:numPr>
          <w:ilvl w:val="0"/>
          <w:numId w:val="25"/>
        </w:numPr>
        <w:spacing w:after="50"/>
      </w:pPr>
      <w:r>
        <w:rPr>
          <w:rFonts w:ascii="Arial" w:cs="Arial" w:eastAsia="Arial" w:hAnsi="Arial"/>
          <w:sz w:val="22"/>
          <w:szCs w:val="22"/>
        </w:rPr>
        <w:t xml:space="preserve">Starter: 1D timeframe only, 3 replay sessions/month, no indicators</w:t>
      </w:r>
    </w:p>
    <w:p>
      <w:pPr>
        <w:pStyle w:val="ListParagraph"/>
        <w:numPr>
          <w:ilvl w:val="0"/>
          <w:numId w:val="25"/>
        </w:numPr>
        <w:spacing w:after="50"/>
      </w:pPr>
      <w:r>
        <w:rPr>
          <w:rFonts w:ascii="Arial" w:cs="Arial" w:eastAsia="Arial" w:hAnsi="Arial"/>
          <w:sz w:val="22"/>
          <w:szCs w:val="22"/>
        </w:rPr>
        <w:t xml:space="preserve">Trader: all timeframes, unlimited sessions, basic indicators, simulated orders</w:t>
      </w:r>
    </w:p>
    <w:p>
      <w:pPr>
        <w:pStyle w:val="ListParagraph"/>
        <w:numPr>
          <w:ilvl w:val="0"/>
          <w:numId w:val="25"/>
        </w:numPr>
        <w:spacing w:after="50"/>
      </w:pPr>
      <w:r>
        <w:rPr>
          <w:rFonts w:ascii="Arial" w:cs="Arial" w:eastAsia="Arial" w:hAnsi="Arial"/>
          <w:sz w:val="22"/>
          <w:szCs w:val="22"/>
        </w:rPr>
        <w:t xml:space="preserve">Pro: full features + AI Copilot in replay + scenario library + sharing</w:t>
      </w:r>
    </w:p>
    <w:p>
      <w:pPr>
        <w:pStyle w:val="ListParagraph"/>
        <w:numPr>
          <w:ilvl w:val="0"/>
          <w:numId w:val="25"/>
        </w:numPr>
        <w:spacing w:after="50"/>
      </w:pPr>
      <w:r>
        <w:rPr>
          <w:rFonts w:ascii="Arial" w:cs="Arial" w:eastAsia="Arial" w:hAnsi="Arial"/>
          <w:sz w:val="22"/>
          <w:szCs w:val="22"/>
        </w:rPr>
        <w:t xml:space="preserve">Institutional: full + API access for programmatic replay/backtesting</w:t>
      </w:r>
    </w:p>
    <w:p>
      <w:r>
        <w:br w:type="page"/>
      </w:r>
    </w:p>
    <w:p>
      <w:pPr>
        <w:pStyle w:val="Heading1"/>
        <w:spacing w:after="200" w:before="400"/>
      </w:pPr>
      <w:r>
        <w:rPr>
          <w:b/>
          <w:bCs/>
        </w:rPr>
        <w:t xml:space="preserve">41. Social Feed &amp; Trade Ideas</w:t>
      </w:r>
    </w:p>
    <w:p>
      <w:pPr>
        <w:spacing w:after="100"/>
      </w:pPr>
      <w:r>
        <w:rPr>
          <w:rFonts w:ascii="Arial" w:cs="Arial" w:eastAsia="Arial" w:hAnsi="Arial"/>
          <w:sz w:val="22"/>
          <w:szCs w:val="22"/>
        </w:rPr>
        <w:t xml:space="preserve">A community-driven content layer where users publish trade ideas, analysis, and market commentary. Positioned as a crypto-focused alternative to TradingView’s social features.</w:t>
      </w:r>
    </w:p>
    <w:p>
      <w:pPr>
        <w:pStyle w:val="Heading2"/>
        <w:spacing w:after="160" w:before="320"/>
      </w:pPr>
      <w:r>
        <w:rPr>
          <w:b/>
          <w:bCs/>
        </w:rPr>
        <w:t xml:space="preserve">41.1 Post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47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Attached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Idea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 direction (bullish/bearish) + target price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snapshot with drawn levels, indicators visible, pair + timeframe</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Market Commentary</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Text opinion on market conditions</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Optional chart, optional news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Walkthrough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Educational post explaining a trading strategy</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with replay link, backtest stats</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 Verification</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 reports outcome of a platform signal they followed</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 reference + actual entry/exit + P&amp;L proof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Art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or complex chart analysis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chart snapshot with annotations</w:t>
            </w:r>
          </w:p>
        </w:tc>
      </w:tr>
    </w:tbl>
    <w:p>
      <w:pPr>
        <w:pStyle w:val="Heading2"/>
        <w:spacing w:after="160" w:before="320"/>
      </w:pPr>
      <w:r>
        <w:rPr>
          <w:b/>
          <w:bCs/>
        </w:rPr>
        <w:t xml:space="preserve">41.2 Feed Features</w:t>
      </w:r>
    </w:p>
    <w:p>
      <w:pPr>
        <w:pStyle w:val="ListParagraph"/>
        <w:numPr>
          <w:ilvl w:val="0"/>
          <w:numId w:val="25"/>
        </w:numPr>
        <w:spacing w:after="50"/>
      </w:pPr>
      <w:r>
        <w:rPr>
          <w:rFonts w:ascii="Arial" w:cs="Arial" w:eastAsia="Arial" w:hAnsi="Arial"/>
          <w:sz w:val="22"/>
          <w:szCs w:val="22"/>
        </w:rPr>
        <w:t xml:space="preserve">Timeline feed: posts from followed users + trending posts + latest posts (tabs)</w:t>
      </w:r>
    </w:p>
    <w:p>
      <w:pPr>
        <w:pStyle w:val="ListParagraph"/>
        <w:numPr>
          <w:ilvl w:val="0"/>
          <w:numId w:val="25"/>
        </w:numPr>
        <w:spacing w:after="50"/>
      </w:pPr>
      <w:r>
        <w:rPr>
          <w:rFonts w:ascii="Arial" w:cs="Arial" w:eastAsia="Arial" w:hAnsi="Arial"/>
          <w:sz w:val="22"/>
          <w:szCs w:val="22"/>
        </w:rPr>
        <w:t xml:space="preserve">Like, comment, share functionality</w:t>
      </w:r>
    </w:p>
    <w:p>
      <w:pPr>
        <w:pStyle w:val="ListParagraph"/>
        <w:numPr>
          <w:ilvl w:val="0"/>
          <w:numId w:val="25"/>
        </w:numPr>
        <w:spacing w:after="50"/>
      </w:pPr>
      <w:r>
        <w:rPr>
          <w:rFonts w:ascii="Arial" w:cs="Arial" w:eastAsia="Arial" w:hAnsi="Arial"/>
          <w:sz w:val="22"/>
          <w:szCs w:val="22"/>
        </w:rPr>
        <w:t xml:space="preserve">Bookmark: save posts for later reference</w:t>
      </w:r>
    </w:p>
    <w:p>
      <w:pPr>
        <w:pStyle w:val="ListParagraph"/>
        <w:numPr>
          <w:ilvl w:val="0"/>
          <w:numId w:val="25"/>
        </w:numPr>
        <w:spacing w:after="50"/>
      </w:pPr>
      <w:r>
        <w:rPr>
          <w:rFonts w:ascii="Arial" w:cs="Arial" w:eastAsia="Arial" w:hAnsi="Arial"/>
          <w:sz w:val="22"/>
          <w:szCs w:val="22"/>
        </w:rPr>
        <w:t xml:space="preserve">Embed chart: posts include interactive chart snapshot (hoverable, zoomable)</w:t>
      </w:r>
    </w:p>
    <w:p>
      <w:pPr>
        <w:pStyle w:val="ListParagraph"/>
        <w:numPr>
          <w:ilvl w:val="0"/>
          <w:numId w:val="25"/>
        </w:numPr>
        <w:spacing w:after="50"/>
      </w:pPr>
      <w:r>
        <w:rPr>
          <w:rFonts w:ascii="Arial" w:cs="Arial" w:eastAsia="Arial" w:hAnsi="Arial"/>
          <w:sz w:val="22"/>
          <w:szCs w:val="22"/>
        </w:rPr>
        <w:t xml:space="preserve">Hashtags: #BTC, #ETH, #bearish, #breakout, #elliottwave — searchable</w:t>
      </w:r>
    </w:p>
    <w:p>
      <w:pPr>
        <w:pStyle w:val="ListParagraph"/>
        <w:numPr>
          <w:ilvl w:val="0"/>
          <w:numId w:val="25"/>
        </w:numPr>
        <w:spacing w:after="50"/>
      </w:pPr>
      <w:r>
        <w:rPr>
          <w:rFonts w:ascii="Arial" w:cs="Arial" w:eastAsia="Arial" w:hAnsi="Arial"/>
          <w:sz w:val="22"/>
          <w:szCs w:val="22"/>
        </w:rPr>
        <w:t xml:space="preserve">Mentions: tag other users with @username</w:t>
      </w:r>
    </w:p>
    <w:p>
      <w:pPr>
        <w:pStyle w:val="ListParagraph"/>
        <w:numPr>
          <w:ilvl w:val="0"/>
          <w:numId w:val="25"/>
        </w:numPr>
        <w:spacing w:after="50"/>
      </w:pPr>
      <w:r>
        <w:rPr>
          <w:rFonts w:ascii="Arial" w:cs="Arial" w:eastAsia="Arial" w:hAnsi="Arial"/>
          <w:sz w:val="22"/>
          <w:szCs w:val="22"/>
        </w:rPr>
        <w:t xml:space="preserve">Verified badge: for Lead Traders with &gt;60% win rate and 90+ day history</w:t>
      </w:r>
    </w:p>
    <w:p>
      <w:pPr>
        <w:pStyle w:val="Heading2"/>
        <w:spacing w:after="160" w:before="320"/>
      </w:pPr>
      <w:r>
        <w:rPr>
          <w:b/>
          <w:bCs/>
        </w:rPr>
        <w:t xml:space="preserve">41.3 Trade Idea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5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6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pair (BTCUSDT, ETHUSDT, etc.)</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Direction</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Bullish / Bearish / Neutral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Timeframe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timeframe used for analysis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Entry zone</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Suggested entry price range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target(s)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Stop loss</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Suggested invalidation level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Written explanation (500 char minimum)</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Chart snapshot</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Yes</w:t>
            </w:r>
          </w:p>
        </w:tc>
        <w:tc>
          <w:tcPr>
            <w:tcW w:type="dxa" w:w="6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Auto-captured from current chart state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stars self-assessment</w:t>
            </w:r>
          </w:p>
        </w:tc>
      </w:tr>
    </w:tbl>
    <w:p>
      <w:pPr>
        <w:pStyle w:val="Heading2"/>
        <w:spacing w:after="160" w:before="320"/>
      </w:pPr>
      <w:r>
        <w:rPr>
          <w:b/>
          <w:bCs/>
        </w:rPr>
        <w:t xml:space="preserve">41.4 Reputation System</w:t>
      </w:r>
    </w:p>
    <w:p>
      <w:pPr>
        <w:pStyle w:val="ListParagraph"/>
        <w:numPr>
          <w:ilvl w:val="0"/>
          <w:numId w:val="25"/>
        </w:numPr>
        <w:spacing w:after="50"/>
      </w:pPr>
      <w:r>
        <w:rPr>
          <w:rFonts w:ascii="Arial" w:cs="Arial" w:eastAsia="Arial" w:hAnsi="Arial"/>
          <w:sz w:val="22"/>
          <w:szCs w:val="22"/>
        </w:rPr>
        <w:t xml:space="preserve">Idea accuracy tracking: when target is reached, idea marked as “Hit”. If SL hit, marked as “Missed”</w:t>
      </w:r>
    </w:p>
    <w:p>
      <w:pPr>
        <w:pStyle w:val="ListParagraph"/>
        <w:numPr>
          <w:ilvl w:val="0"/>
          <w:numId w:val="25"/>
        </w:numPr>
        <w:spacing w:after="50"/>
      </w:pPr>
      <w:r>
        <w:rPr>
          <w:rFonts w:ascii="Arial" w:cs="Arial" w:eastAsia="Arial" w:hAnsi="Arial"/>
          <w:sz w:val="22"/>
          <w:szCs w:val="22"/>
        </w:rPr>
        <w:t xml:space="preserve">Accuracy score: historical hit rate displayed on profile (e.g., 67% accuracy over 50 ideas)</w:t>
      </w:r>
    </w:p>
    <w:p>
      <w:pPr>
        <w:pStyle w:val="ListParagraph"/>
        <w:numPr>
          <w:ilvl w:val="0"/>
          <w:numId w:val="25"/>
        </w:numPr>
        <w:spacing w:after="50"/>
      </w:pPr>
      <w:r>
        <w:rPr>
          <w:rFonts w:ascii="Arial" w:cs="Arial" w:eastAsia="Arial" w:hAnsi="Arial"/>
          <w:sz w:val="22"/>
          <w:szCs w:val="22"/>
        </w:rPr>
        <w:t xml:space="preserve">Reputation points: earned by posting ideas that hit targets, getting likes, helpful comments</w:t>
      </w:r>
    </w:p>
    <w:p>
      <w:pPr>
        <w:pStyle w:val="ListParagraph"/>
        <w:numPr>
          <w:ilvl w:val="0"/>
          <w:numId w:val="25"/>
        </w:numPr>
        <w:spacing w:after="50"/>
      </w:pPr>
      <w:r>
        <w:rPr>
          <w:rFonts w:ascii="Arial" w:cs="Arial" w:eastAsia="Arial" w:hAnsi="Arial"/>
          <w:sz w:val="22"/>
          <w:szCs w:val="22"/>
        </w:rPr>
        <w:t xml:space="preserve">Top Authors leaderboard: ranked by accuracy + reputation + follower count</w:t>
      </w:r>
    </w:p>
    <w:p>
      <w:pPr>
        <w:pStyle w:val="ListParagraph"/>
        <w:numPr>
          <w:ilvl w:val="0"/>
          <w:numId w:val="25"/>
        </w:numPr>
        <w:spacing w:after="50"/>
      </w:pPr>
      <w:r>
        <w:rPr>
          <w:rFonts w:ascii="Arial" w:cs="Arial" w:eastAsia="Arial" w:hAnsi="Arial"/>
          <w:sz w:val="22"/>
          <w:szCs w:val="22"/>
        </w:rPr>
        <w:t xml:space="preserve">Tipping: users can tip authors with USDT (processed through platform balance)</w:t>
      </w:r>
    </w:p>
    <w:p>
      <w:pPr>
        <w:pStyle w:val="Heading2"/>
        <w:spacing w:after="160" w:before="320"/>
      </w:pPr>
      <w:r>
        <w:rPr>
          <w:b/>
          <w:bCs/>
        </w:rPr>
        <w:t xml:space="preserve">41.5 Moderation</w:t>
      </w:r>
    </w:p>
    <w:p>
      <w:pPr>
        <w:pStyle w:val="ListParagraph"/>
        <w:numPr>
          <w:ilvl w:val="0"/>
          <w:numId w:val="25"/>
        </w:numPr>
        <w:spacing w:after="50"/>
      </w:pPr>
      <w:r>
        <w:rPr>
          <w:rFonts w:ascii="Arial" w:cs="Arial" w:eastAsia="Arial" w:hAnsi="Arial"/>
          <w:sz w:val="22"/>
          <w:szCs w:val="22"/>
        </w:rPr>
        <w:t xml:space="preserve">Community reporting: flag inappropriate content or spam</w:t>
      </w:r>
    </w:p>
    <w:p>
      <w:pPr>
        <w:pStyle w:val="ListParagraph"/>
        <w:numPr>
          <w:ilvl w:val="0"/>
          <w:numId w:val="25"/>
        </w:numPr>
        <w:spacing w:after="50"/>
      </w:pPr>
      <w:r>
        <w:rPr>
          <w:rFonts w:ascii="Arial" w:cs="Arial" w:eastAsia="Arial" w:hAnsi="Arial"/>
          <w:sz w:val="22"/>
          <w:szCs w:val="22"/>
        </w:rPr>
        <w:t xml:space="preserve">AI moderation: auto-flag posts with harmful content, scam links, or pump-and-dump language</w:t>
      </w:r>
    </w:p>
    <w:p>
      <w:pPr>
        <w:pStyle w:val="ListParagraph"/>
        <w:numPr>
          <w:ilvl w:val="0"/>
          <w:numId w:val="25"/>
        </w:numPr>
        <w:spacing w:after="50"/>
      </w:pPr>
      <w:r>
        <w:rPr>
          <w:rFonts w:ascii="Arial" w:cs="Arial" w:eastAsia="Arial" w:hAnsi="Arial"/>
          <w:sz w:val="22"/>
          <w:szCs w:val="22"/>
        </w:rPr>
        <w:t xml:space="preserve">Admin review queue: flagged posts reviewed within 24 hours</w:t>
      </w:r>
    </w:p>
    <w:p>
      <w:pPr>
        <w:pStyle w:val="ListParagraph"/>
        <w:numPr>
          <w:ilvl w:val="0"/>
          <w:numId w:val="25"/>
        </w:numPr>
        <w:spacing w:after="50"/>
      </w:pPr>
      <w:r>
        <w:rPr>
          <w:rFonts w:ascii="Arial" w:cs="Arial" w:eastAsia="Arial" w:hAnsi="Arial"/>
          <w:sz w:val="22"/>
          <w:szCs w:val="22"/>
        </w:rPr>
        <w:t xml:space="preserve">Ban system: temporary (7-day) and permanent bans for repeat offenders</w:t>
      </w:r>
    </w:p>
    <w:p>
      <w:pPr>
        <w:pStyle w:val="ListParagraph"/>
        <w:numPr>
          <w:ilvl w:val="0"/>
          <w:numId w:val="25"/>
        </w:numPr>
        <w:spacing w:after="50"/>
      </w:pPr>
      <w:r>
        <w:rPr>
          <w:rFonts w:ascii="Arial" w:cs="Arial" w:eastAsia="Arial" w:hAnsi="Arial"/>
          <w:sz w:val="22"/>
          <w:szCs w:val="22"/>
        </w:rPr>
        <w:t xml:space="preserve">Spam prevention: minimum account age (7 days) and level (Level 2) to post ideas</w:t>
      </w:r>
    </w:p>
    <w:p>
      <w:pPr>
        <w:pStyle w:val="Heading2"/>
        <w:spacing w:after="160" w:before="320"/>
      </w:pPr>
      <w:r>
        <w:rPr>
          <w:b/>
          <w:bCs/>
        </w:rPr>
        <w:t xml:space="preserve">41.6 Tier Availability</w:t>
      </w:r>
    </w:p>
    <w:p>
      <w:pPr>
        <w:pStyle w:val="ListParagraph"/>
        <w:numPr>
          <w:ilvl w:val="0"/>
          <w:numId w:val="25"/>
        </w:numPr>
        <w:spacing w:after="50"/>
      </w:pPr>
      <w:r>
        <w:rPr>
          <w:rFonts w:ascii="Arial" w:cs="Arial" w:eastAsia="Arial" w:hAnsi="Arial"/>
          <w:sz w:val="22"/>
          <w:szCs w:val="22"/>
        </w:rPr>
        <w:t xml:space="preserve">Starter: read-only feed, can like and bookmark</w:t>
      </w:r>
    </w:p>
    <w:p>
      <w:pPr>
        <w:pStyle w:val="ListParagraph"/>
        <w:numPr>
          <w:ilvl w:val="0"/>
          <w:numId w:val="25"/>
        </w:numPr>
        <w:spacing w:after="50"/>
      </w:pPr>
      <w:r>
        <w:rPr>
          <w:rFonts w:ascii="Arial" w:cs="Arial" w:eastAsia="Arial" w:hAnsi="Arial"/>
          <w:sz w:val="22"/>
          <w:szCs w:val="22"/>
        </w:rPr>
        <w:t xml:space="preserve">Trader: post ideas, comment, follow users</w:t>
      </w:r>
    </w:p>
    <w:p>
      <w:pPr>
        <w:pStyle w:val="ListParagraph"/>
        <w:numPr>
          <w:ilvl w:val="0"/>
          <w:numId w:val="25"/>
        </w:numPr>
        <w:spacing w:after="50"/>
      </w:pPr>
      <w:r>
        <w:rPr>
          <w:rFonts w:ascii="Arial" w:cs="Arial" w:eastAsia="Arial" w:hAnsi="Arial"/>
          <w:sz w:val="22"/>
          <w:szCs w:val="22"/>
        </w:rPr>
        <w:t xml:space="preserve">Pro: verified badge eligibility, advanced analytics on own idea performance, tipping</w:t>
      </w:r>
    </w:p>
    <w:p>
      <w:pPr>
        <w:pStyle w:val="ListParagraph"/>
        <w:numPr>
          <w:ilvl w:val="0"/>
          <w:numId w:val="25"/>
        </w:numPr>
        <w:spacing w:after="50"/>
      </w:pPr>
      <w:r>
        <w:rPr>
          <w:rFonts w:ascii="Arial" w:cs="Arial" w:eastAsia="Arial" w:hAnsi="Arial"/>
          <w:sz w:val="22"/>
          <w:szCs w:val="22"/>
        </w:rPr>
        <w:t xml:space="preserve">Institutional: pinned posts, sponsored ideas placement</w:t>
      </w:r>
    </w:p>
    <w:p>
      <w:r>
        <w:br w:type="page"/>
      </w:r>
    </w:p>
    <w:p>
      <w:pPr>
        <w:pStyle w:val="Heading1"/>
        <w:spacing w:after="200" w:before="400"/>
      </w:pPr>
      <w:r>
        <w:rPr>
          <w:b/>
          <w:bCs/>
        </w:rPr>
        <w:t xml:space="preserve">42. Web3 Wallet Tracking</w:t>
      </w:r>
    </w:p>
    <w:p>
      <w:pPr>
        <w:spacing w:after="100"/>
      </w:pPr>
      <w:r>
        <w:rPr>
          <w:rFonts w:ascii="Arial" w:cs="Arial" w:eastAsia="Arial" w:hAnsi="Arial"/>
          <w:sz w:val="22"/>
          <w:szCs w:val="22"/>
        </w:rPr>
        <w:t xml:space="preserve">Monitor any on-chain wallet address to track holdings, transactions, and DeFi positions. Essential for tracking whale wallets, smart money, and personal DeFi portfolios.</w:t>
      </w:r>
    </w:p>
    <w:p>
      <w:pPr>
        <w:pStyle w:val="Heading2"/>
        <w:spacing w:after="160" w:before="320"/>
      </w:pPr>
      <w:r>
        <w:rPr>
          <w:b/>
          <w:bCs/>
        </w:rPr>
        <w:t xml:space="preserve">42.1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search</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any ETH/SOL/BSC/Arbitrum address to view holdings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Token balances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All ERC-20/SPL tokens with current values, 24H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history</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tx list: transfers, swaps, staking, LP operations with decoded details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DeFi positions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Active LP positions, staking, lending/borrowing across protocols (Aave, Uniswap, Lido,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NFT holdings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NFT collection with floor price valuation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Wallet labeling</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Tag wallets with names: “Whale #1”, “Smart Money Fund”, “My Cold Wallet”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Watchlist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up to 50 wallets with notification on significant activity</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Copy wallet</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Alert when tracked wallet makes a swap/trade above $10K (smart money following)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PnL analysis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profit/loss for wallet based on buy/sell history</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Token flow diagram</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Visual diagram showing token movements between wallets (Sankey diagram)</w:t>
            </w:r>
          </w:p>
        </w:tc>
      </w:tr>
    </w:tbl>
    <w:p>
      <w:pPr>
        <w:pStyle w:val="Heading2"/>
        <w:spacing w:after="160" w:before="320"/>
      </w:pPr>
      <w:r>
        <w:rPr>
          <w:b/>
          <w:bCs/>
        </w:rPr>
        <w:t xml:space="preserve">42.2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Chain</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Provider</w:t>
            </w:r>
          </w:p>
        </w:tc>
        <w:tc>
          <w:tcPr>
            <w:tcW w:type="dxa" w:w="5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 + L2s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Alchemy / Infura + Etherscan API</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tx history, token balances, internal tx, ERC-20/721/1155</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Solana</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Helius / Solscan API</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SPL tokens, program interactions, stake accounts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BSCScan API + Moralis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BEP-20 tokens, DeFi positions</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Bitcoin</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Blockstream / Mempool.space API</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UTXO balances, transaction history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Multi-chain aggregator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Moralis / Covalent API</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API for multiple chains, DeFi positions</w:t>
            </w:r>
          </w:p>
        </w:tc>
      </w:tr>
    </w:tbl>
    <w:p>
      <w:pPr>
        <w:pStyle w:val="Heading2"/>
        <w:spacing w:after="160" w:before="320"/>
      </w:pPr>
      <w:r>
        <w:rPr>
          <w:b/>
          <w:bCs/>
        </w:rPr>
        <w:t xml:space="preserve">42.3 Whale Alert Integration</w:t>
      </w:r>
    </w:p>
    <w:p>
      <w:pPr>
        <w:spacing w:after="100"/>
      </w:pPr>
      <w:r>
        <w:rPr>
          <w:rFonts w:ascii="Arial" w:cs="Arial" w:eastAsia="Arial" w:hAnsi="Arial"/>
          <w:sz w:val="22"/>
          <w:szCs w:val="22"/>
        </w:rPr>
        <w:t xml:space="preserve">Wallet tracking enhances the existing Whale Alert system (Section 2.6):</w:t>
      </w:r>
    </w:p>
    <w:p>
      <w:pPr>
        <w:pStyle w:val="ListParagraph"/>
        <w:numPr>
          <w:ilvl w:val="0"/>
          <w:numId w:val="25"/>
        </w:numPr>
        <w:spacing w:after="50"/>
      </w:pPr>
      <w:r>
        <w:rPr>
          <w:rFonts w:ascii="Arial" w:cs="Arial" w:eastAsia="Arial" w:hAnsi="Arial"/>
          <w:sz w:val="22"/>
          <w:szCs w:val="22"/>
        </w:rPr>
        <w:t xml:space="preserve">Labeled wallets: when a tracked whale makes a move, alert includes your custom label</w:t>
      </w:r>
    </w:p>
    <w:p>
      <w:pPr>
        <w:pStyle w:val="ListParagraph"/>
        <w:numPr>
          <w:ilvl w:val="0"/>
          <w:numId w:val="25"/>
        </w:numPr>
        <w:spacing w:after="50"/>
      </w:pPr>
      <w:r>
        <w:rPr>
          <w:rFonts w:ascii="Arial" w:cs="Arial" w:eastAsia="Arial" w:hAnsi="Arial"/>
          <w:sz w:val="22"/>
          <w:szCs w:val="22"/>
        </w:rPr>
        <w:t xml:space="preserve">Smart Money Dashboard: aggregate activity of all tracked “Smart Money” wallets</w:t>
      </w:r>
    </w:p>
    <w:p>
      <w:pPr>
        <w:pStyle w:val="ListParagraph"/>
        <w:numPr>
          <w:ilvl w:val="0"/>
          <w:numId w:val="25"/>
        </w:numPr>
        <w:spacing w:after="50"/>
      </w:pPr>
      <w:r>
        <w:rPr>
          <w:rFonts w:ascii="Arial" w:cs="Arial" w:eastAsia="Arial" w:hAnsi="Arial"/>
          <w:sz w:val="22"/>
          <w:szCs w:val="22"/>
        </w:rPr>
        <w:t xml:space="preserve">Token accumulation tracker: detect when multiple tracked wallets accumulate the same token</w:t>
      </w:r>
    </w:p>
    <w:p>
      <w:pPr>
        <w:pStyle w:val="ListParagraph"/>
        <w:numPr>
          <w:ilvl w:val="0"/>
          <w:numId w:val="25"/>
        </w:numPr>
        <w:spacing w:after="50"/>
      </w:pPr>
      <w:r>
        <w:rPr>
          <w:rFonts w:ascii="Arial" w:cs="Arial" w:eastAsia="Arial" w:hAnsi="Arial"/>
          <w:sz w:val="22"/>
          <w:szCs w:val="22"/>
        </w:rPr>
        <w:t xml:space="preserve">Wallet clustering: AI groups wallets by similar trading patterns (potential same entity)</w:t>
      </w:r>
    </w:p>
    <w:p>
      <w:pPr>
        <w:pStyle w:val="Heading2"/>
        <w:spacing w:after="160" w:before="320"/>
      </w:pPr>
      <w:r>
        <w:rPr>
          <w:b/>
          <w:bCs/>
        </w:rPr>
        <w:t xml:space="preserve">42.4 Tier Availability</w:t>
      </w:r>
    </w:p>
    <w:p>
      <w:pPr>
        <w:pStyle w:val="ListParagraph"/>
        <w:numPr>
          <w:ilvl w:val="0"/>
          <w:numId w:val="25"/>
        </w:numPr>
        <w:spacing w:after="50"/>
      </w:pPr>
      <w:r>
        <w:rPr>
          <w:rFonts w:ascii="Arial" w:cs="Arial" w:eastAsia="Arial" w:hAnsi="Arial"/>
          <w:sz w:val="22"/>
          <w:szCs w:val="22"/>
        </w:rPr>
        <w:t xml:space="preserve">Starter: search any wallet (read-only, no tracking)</w:t>
      </w:r>
    </w:p>
    <w:p>
      <w:pPr>
        <w:pStyle w:val="ListParagraph"/>
        <w:numPr>
          <w:ilvl w:val="0"/>
          <w:numId w:val="25"/>
        </w:numPr>
        <w:spacing w:after="50"/>
      </w:pPr>
      <w:r>
        <w:rPr>
          <w:rFonts w:ascii="Arial" w:cs="Arial" w:eastAsia="Arial" w:hAnsi="Arial"/>
          <w:sz w:val="22"/>
          <w:szCs w:val="22"/>
        </w:rPr>
        <w:t xml:space="preserve">Trader: track 5 wallets, basic alerts</w:t>
      </w:r>
    </w:p>
    <w:p>
      <w:pPr>
        <w:pStyle w:val="ListParagraph"/>
        <w:numPr>
          <w:ilvl w:val="0"/>
          <w:numId w:val="25"/>
        </w:numPr>
        <w:spacing w:after="50"/>
      </w:pPr>
      <w:r>
        <w:rPr>
          <w:rFonts w:ascii="Arial" w:cs="Arial" w:eastAsia="Arial" w:hAnsi="Arial"/>
          <w:sz w:val="22"/>
          <w:szCs w:val="22"/>
        </w:rPr>
        <w:t xml:space="preserve">Pro: track 25 wallets, DeFi positions, copy wallet alerts, PnL analysis</w:t>
      </w:r>
    </w:p>
    <w:p>
      <w:pPr>
        <w:pStyle w:val="ListParagraph"/>
        <w:numPr>
          <w:ilvl w:val="0"/>
          <w:numId w:val="25"/>
        </w:numPr>
        <w:spacing w:after="50"/>
      </w:pPr>
      <w:r>
        <w:rPr>
          <w:rFonts w:ascii="Arial" w:cs="Arial" w:eastAsia="Arial" w:hAnsi="Arial"/>
          <w:sz w:val="22"/>
          <w:szCs w:val="22"/>
        </w:rPr>
        <w:t xml:space="preserve">Institutional: track 50+ wallets, API access, token flow diagram, wallet clustering</w:t>
      </w:r>
    </w:p>
    <w:p>
      <w:r>
        <w:br w:type="page"/>
      </w:r>
    </w:p>
    <w:p>
      <w:pPr>
        <w:pStyle w:val="Heading1"/>
        <w:spacing w:after="200" w:before="400"/>
      </w:pPr>
      <w:r>
        <w:rPr>
          <w:b/>
          <w:bCs/>
        </w:rPr>
        <w:t xml:space="preserve">43. Tax Reporting</w:t>
      </w:r>
    </w:p>
    <w:p>
      <w:pPr>
        <w:spacing w:after="100"/>
      </w:pPr>
      <w:r>
        <w:rPr>
          <w:rFonts w:ascii="Arial" w:cs="Arial" w:eastAsia="Arial" w:hAnsi="Arial"/>
          <w:sz w:val="22"/>
          <w:szCs w:val="22"/>
        </w:rPr>
        <w:t xml:space="preserve">Automated crypto tax calculation and report generation. Integrates with portfolio data and exchange trade history to produce tax-ready reports for multiple jurisdictions.</w:t>
      </w:r>
    </w:p>
    <w:p>
      <w:pPr>
        <w:pStyle w:val="Heading2"/>
        <w:spacing w:after="160" w:before="320"/>
      </w:pPr>
      <w:r>
        <w:rPr>
          <w:b/>
          <w:bCs/>
        </w:rPr>
        <w:t xml:space="preserve">43.1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Auto-import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all trades from connected exchange APIs (same APIs used for Portfolio Tracker)</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Manual import</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Upload CSV from unsupported exchanges (standard formats: Binance, Coinbase, Kraken)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basis methods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FIFO (First In, First Out), LIFO (Last In, First Out), HIFO (Highest In, First Out), Average Cost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Capital gains report</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Short-term vs long-term gains, total taxable income, summary per asset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log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transaction history with cost basis, gain/loss per transaction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DeFi support</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LP deposits/withdrawals, staking rewards, airdrops, hard forks classified as taxable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Jurisdiction profiles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Pre-configured rules for: USA (IRS Schedule D), EU (varies), UK (HMRC), Canada (CRA), Australia (ATO), Ukraine (no crypto tax yet)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Report export</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PDF summary report + detailed CSV for accountant + TurboTax/H&amp;R Block compatible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loss harvesting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unrealized losses that can be sold before tax year end to offset gains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Year-over-year comparison</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Compare tax obligations across years</w:t>
            </w:r>
          </w:p>
        </w:tc>
      </w:tr>
    </w:tbl>
    <w:p>
      <w:pPr>
        <w:pStyle w:val="Heading2"/>
        <w:spacing w:after="160" w:before="320"/>
      </w:pPr>
      <w:r>
        <w:rPr>
          <w:b/>
          <w:bCs/>
        </w:rPr>
        <w:t xml:space="preserve">43.2 Implementation</w:t>
      </w:r>
    </w:p>
    <w:p>
      <w:pPr>
        <w:pStyle w:val="ListParagraph"/>
        <w:numPr>
          <w:ilvl w:val="0"/>
          <w:numId w:val="25"/>
        </w:numPr>
        <w:spacing w:after="50"/>
      </w:pPr>
      <w:r>
        <w:rPr>
          <w:rFonts w:ascii="Arial" w:cs="Arial" w:eastAsia="Arial" w:hAnsi="Arial"/>
          <w:sz w:val="22"/>
          <w:szCs w:val="22"/>
        </w:rPr>
        <w:t xml:space="preserve">Tax engine: open-source library (e.g., CryptoTaxCalculator core logic) or custom implementation</w:t>
      </w:r>
    </w:p>
    <w:p>
      <w:pPr>
        <w:pStyle w:val="ListParagraph"/>
        <w:numPr>
          <w:ilvl w:val="0"/>
          <w:numId w:val="25"/>
        </w:numPr>
        <w:spacing w:after="50"/>
      </w:pPr>
      <w:r>
        <w:rPr>
          <w:rFonts w:ascii="Arial" w:cs="Arial" w:eastAsia="Arial" w:hAnsi="Arial"/>
          <w:sz w:val="22"/>
          <w:szCs w:val="22"/>
        </w:rPr>
        <w:t xml:space="preserve">Transaction normalization: unify formats from different exchanges into standard internal format</w:t>
      </w:r>
    </w:p>
    <w:p>
      <w:pPr>
        <w:pStyle w:val="ListParagraph"/>
        <w:numPr>
          <w:ilvl w:val="0"/>
          <w:numId w:val="25"/>
        </w:numPr>
        <w:spacing w:after="50"/>
      </w:pPr>
      <w:r>
        <w:rPr>
          <w:rFonts w:ascii="Arial" w:cs="Arial" w:eastAsia="Arial" w:hAnsi="Arial"/>
          <w:sz w:val="22"/>
          <w:szCs w:val="22"/>
        </w:rPr>
        <w:t xml:space="preserve">Price oracle: historical prices at time of each transaction (CoinGecko/CoinMarketCap API)</w:t>
      </w:r>
    </w:p>
    <w:p>
      <w:pPr>
        <w:pStyle w:val="ListParagraph"/>
        <w:numPr>
          <w:ilvl w:val="0"/>
          <w:numId w:val="25"/>
        </w:numPr>
        <w:spacing w:after="50"/>
      </w:pPr>
      <w:r>
        <w:rPr>
          <w:rFonts w:ascii="Arial" w:cs="Arial" w:eastAsia="Arial" w:hAnsi="Arial"/>
          <w:sz w:val="22"/>
          <w:szCs w:val="22"/>
        </w:rPr>
        <w:t xml:space="preserve">Holding period tracking: calculate whether each disposal is short-term or long-term</w:t>
      </w:r>
    </w:p>
    <w:p>
      <w:pPr>
        <w:pStyle w:val="ListParagraph"/>
        <w:numPr>
          <w:ilvl w:val="0"/>
          <w:numId w:val="25"/>
        </w:numPr>
        <w:spacing w:after="50"/>
      </w:pPr>
      <w:r>
        <w:rPr>
          <w:rFonts w:ascii="Arial" w:cs="Arial" w:eastAsia="Arial" w:hAnsi="Arial"/>
          <w:sz w:val="22"/>
          <w:szCs w:val="22"/>
        </w:rPr>
        <w:t xml:space="preserve">Staking/airdrop handling: configurable — income at time of receipt or at time of disposal</w:t>
      </w:r>
    </w:p>
    <w:p>
      <w:pPr>
        <w:pStyle w:val="Heading2"/>
        <w:spacing w:after="160" w:before="320"/>
      </w:pPr>
      <w:r>
        <w:rPr>
          <w:b/>
          <w:bCs/>
        </w:rPr>
        <w:t xml:space="preserve">43.3 Tier Availability</w:t>
      </w:r>
    </w:p>
    <w:p>
      <w:pPr>
        <w:pStyle w:val="ListParagraph"/>
        <w:numPr>
          <w:ilvl w:val="0"/>
          <w:numId w:val="25"/>
        </w:numPr>
        <w:spacing w:after="50"/>
      </w:pPr>
      <w:r>
        <w:rPr>
          <w:rFonts w:ascii="Arial" w:cs="Arial" w:eastAsia="Arial" w:hAnsi="Arial"/>
          <w:sz w:val="22"/>
          <w:szCs w:val="22"/>
        </w:rPr>
        <w:t xml:space="preserve">Starter: not available</w:t>
      </w:r>
    </w:p>
    <w:p>
      <w:pPr>
        <w:pStyle w:val="ListParagraph"/>
        <w:numPr>
          <w:ilvl w:val="0"/>
          <w:numId w:val="25"/>
        </w:numPr>
        <w:spacing w:after="50"/>
      </w:pPr>
      <w:r>
        <w:rPr>
          <w:rFonts w:ascii="Arial" w:cs="Arial" w:eastAsia="Arial" w:hAnsi="Arial"/>
          <w:sz w:val="22"/>
          <w:szCs w:val="22"/>
        </w:rPr>
        <w:t xml:space="preserve">Trader: up to 500 transactions/year, 1 jurisdiction, FIFO only</w:t>
      </w:r>
    </w:p>
    <w:p>
      <w:pPr>
        <w:pStyle w:val="ListParagraph"/>
        <w:numPr>
          <w:ilvl w:val="0"/>
          <w:numId w:val="25"/>
        </w:numPr>
        <w:spacing w:after="50"/>
      </w:pPr>
      <w:r>
        <w:rPr>
          <w:rFonts w:ascii="Arial" w:cs="Arial" w:eastAsia="Arial" w:hAnsi="Arial"/>
          <w:sz w:val="22"/>
          <w:szCs w:val="22"/>
        </w:rPr>
        <w:t xml:space="preserve">Pro: unlimited transactions, all jurisdictions, all cost basis methods, tax loss harvesting</w:t>
      </w:r>
    </w:p>
    <w:p>
      <w:pPr>
        <w:pStyle w:val="ListParagraph"/>
        <w:numPr>
          <w:ilvl w:val="0"/>
          <w:numId w:val="25"/>
        </w:numPr>
        <w:spacing w:after="50"/>
      </w:pPr>
      <w:r>
        <w:rPr>
          <w:rFonts w:ascii="Arial" w:cs="Arial" w:eastAsia="Arial" w:hAnsi="Arial"/>
          <w:sz w:val="22"/>
          <w:szCs w:val="22"/>
        </w:rPr>
        <w:t xml:space="preserve">Institutional: API access, multi-account consolidation, accountant sharing link</w:t>
      </w:r>
    </w:p>
    <w:p>
      <w:r>
        <w:br w:type="page"/>
      </w:r>
    </w:p>
    <w:p>
      <w:pPr>
        <w:pStyle w:val="Heading1"/>
        <w:spacing w:after="200" w:before="400"/>
      </w:pPr>
      <w:r>
        <w:rPr>
          <w:b/>
          <w:bCs/>
        </w:rPr>
        <w:t xml:space="preserve">44. Multi-Asset Support</w:t>
      </w:r>
    </w:p>
    <w:p>
      <w:pPr>
        <w:spacing w:after="100"/>
      </w:pPr>
      <w:r>
        <w:rPr>
          <w:rFonts w:ascii="Arial" w:cs="Arial" w:eastAsia="Arial" w:hAnsi="Arial"/>
          <w:sz w:val="22"/>
          <w:szCs w:val="22"/>
        </w:rPr>
        <w:t xml:space="preserve">Add traditional financial instruments alongside crypto for correlation analysis, macro context, and cross-market trading insights.</w:t>
      </w:r>
    </w:p>
    <w:p>
      <w:pPr>
        <w:pStyle w:val="Heading2"/>
        <w:spacing w:after="160" w:before="320"/>
      </w:pPr>
      <w:r>
        <w:rPr>
          <w:b/>
          <w:bCs/>
        </w:rPr>
        <w:t xml:space="preserve">44.1 Supported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30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Asset Class</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Symbols</w:t>
            </w:r>
          </w:p>
        </w:tc>
        <w:tc>
          <w:tcPr>
            <w:tcW w:type="dxa" w:w="23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Indices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S&amp;P 500 (SPX), NASDAQ (NDX), Dow Jones (DJI)</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Twelve Data / Alpha Vantage API</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during market hours, EOD otherwise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Commodities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Gold (XAU), Silver (XAG), Oil (WTI, Brent)</w:t>
            </w:r>
          </w:p>
        </w:tc>
        <w:tc>
          <w:tcPr>
            <w:tcW w:type="dxa" w:w="2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Twelve Data API</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DXY (Dollar Index), EUR/USD, GBP/USD, USD/JPY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Twelve Data API</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Bonds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 10Y Treasury Yield, US 2Y Treasury Yield</w:t>
            </w:r>
          </w:p>
        </w:tc>
        <w:tc>
          <w:tcPr>
            <w:tcW w:type="dxa" w:w="2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FRED API (free)</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Indices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Market Cap, BTC Dominance, ETH/BTC ratio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CoinGecko API</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Macro</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Fed Funds Rate, CPI, Unemployment Rate</w:t>
            </w:r>
          </w:p>
        </w:tc>
        <w:tc>
          <w:tcPr>
            <w:tcW w:type="dxa" w:w="2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FRED API</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Monthly/quarterly</w:t>
            </w:r>
          </w:p>
        </w:tc>
      </w:tr>
    </w:tbl>
    <w:p>
      <w:pPr>
        <w:pStyle w:val="Heading2"/>
        <w:spacing w:after="160" w:before="320"/>
      </w:pPr>
      <w:r>
        <w:rPr>
          <w:b/>
          <w:bCs/>
        </w:rPr>
        <w:t xml:space="preserve">44.2 Use Cases</w:t>
      </w:r>
    </w:p>
    <w:p>
      <w:pPr>
        <w:pStyle w:val="ListParagraph"/>
        <w:numPr>
          <w:ilvl w:val="0"/>
          <w:numId w:val="25"/>
        </w:numPr>
        <w:spacing w:after="50"/>
      </w:pPr>
      <w:r>
        <w:rPr>
          <w:rFonts w:ascii="Arial" w:cs="Arial" w:eastAsia="Arial" w:hAnsi="Arial"/>
          <w:sz w:val="22"/>
          <w:szCs w:val="22"/>
        </w:rPr>
        <w:t xml:space="preserve">Correlation Dashboard: live correlation matrix between BTC and SPX, Gold, DXY, 10Y yield</w:t>
      </w:r>
    </w:p>
    <w:p>
      <w:pPr>
        <w:pStyle w:val="ListParagraph"/>
        <w:numPr>
          <w:ilvl w:val="0"/>
          <w:numId w:val="25"/>
        </w:numPr>
        <w:spacing w:after="50"/>
      </w:pPr>
      <w:r>
        <w:rPr>
          <w:rFonts w:ascii="Arial" w:cs="Arial" w:eastAsia="Arial" w:hAnsi="Arial"/>
          <w:sz w:val="22"/>
          <w:szCs w:val="22"/>
        </w:rPr>
        <w:t xml:space="preserve">Overlay charts: plot BTC and DXY on same chart (dual Y-axis) to spot inverse correlations</w:t>
      </w:r>
    </w:p>
    <w:p>
      <w:pPr>
        <w:pStyle w:val="ListParagraph"/>
        <w:numPr>
          <w:ilvl w:val="0"/>
          <w:numId w:val="25"/>
        </w:numPr>
        <w:spacing w:after="50"/>
      </w:pPr>
      <w:r>
        <w:rPr>
          <w:rFonts w:ascii="Arial" w:cs="Arial" w:eastAsia="Arial" w:hAnsi="Arial"/>
          <w:sz w:val="22"/>
          <w:szCs w:val="22"/>
        </w:rPr>
        <w:t xml:space="preserve">Macro Calendar integration: FOMC, CPI, NFP dates shown with historical crypto impact</w:t>
      </w:r>
    </w:p>
    <w:p>
      <w:pPr>
        <w:pStyle w:val="ListParagraph"/>
        <w:numPr>
          <w:ilvl w:val="0"/>
          <w:numId w:val="25"/>
        </w:numPr>
        <w:spacing w:after="50"/>
      </w:pPr>
      <w:r>
        <w:rPr>
          <w:rFonts w:ascii="Arial" w:cs="Arial" w:eastAsia="Arial" w:hAnsi="Arial"/>
          <w:sz w:val="22"/>
          <w:szCs w:val="22"/>
        </w:rPr>
        <w:t xml:space="preserve">Risk-on/Risk-off indicator: composite score based on multi-asset data (VIX, DXY, BTC dominance)</w:t>
      </w:r>
    </w:p>
    <w:p>
      <w:pPr>
        <w:pStyle w:val="ListParagraph"/>
        <w:numPr>
          <w:ilvl w:val="0"/>
          <w:numId w:val="25"/>
        </w:numPr>
        <w:spacing w:after="50"/>
      </w:pPr>
      <w:r>
        <w:rPr>
          <w:rFonts w:ascii="Arial" w:cs="Arial" w:eastAsia="Arial" w:hAnsi="Arial"/>
          <w:sz w:val="22"/>
          <w:szCs w:val="22"/>
        </w:rPr>
        <w:t xml:space="preserve">Screener enhancement: filter crypto by correlation to SPX (e.g., find coins that decorrelate in risk-off)</w:t>
      </w:r>
    </w:p>
    <w:p>
      <w:pPr>
        <w:pStyle w:val="Heading2"/>
        <w:spacing w:after="160" w:before="320"/>
      </w:pPr>
      <w:r>
        <w:rPr>
          <w:b/>
          <w:bCs/>
        </w:rPr>
        <w:t xml:space="preserve">44.3 Implementation</w:t>
      </w:r>
    </w:p>
    <w:p>
      <w:pPr>
        <w:pStyle w:val="ListParagraph"/>
        <w:numPr>
          <w:ilvl w:val="0"/>
          <w:numId w:val="25"/>
        </w:numPr>
        <w:spacing w:after="50"/>
      </w:pPr>
      <w:r>
        <w:rPr>
          <w:rFonts w:ascii="Arial" w:cs="Arial" w:eastAsia="Arial" w:hAnsi="Arial"/>
          <w:sz w:val="22"/>
          <w:szCs w:val="22"/>
        </w:rPr>
        <w:t xml:space="preserve">Data collection: separate collector service for TradFi data (REST API polling, no WebSocket needed)</w:t>
      </w:r>
    </w:p>
    <w:p>
      <w:pPr>
        <w:pStyle w:val="ListParagraph"/>
        <w:numPr>
          <w:ilvl w:val="0"/>
          <w:numId w:val="25"/>
        </w:numPr>
        <w:spacing w:after="50"/>
      </w:pPr>
      <w:r>
        <w:rPr>
          <w:rFonts w:ascii="Arial" w:cs="Arial" w:eastAsia="Arial" w:hAnsi="Arial"/>
          <w:sz w:val="22"/>
          <w:szCs w:val="22"/>
        </w:rPr>
        <w:t xml:space="preserve">Storage: standard PostgreSQL table (not TimescaleDB — lower volume than crypto data)</w:t>
      </w:r>
    </w:p>
    <w:p>
      <w:pPr>
        <w:pStyle w:val="ListParagraph"/>
        <w:numPr>
          <w:ilvl w:val="0"/>
          <w:numId w:val="25"/>
        </w:numPr>
        <w:spacing w:after="50"/>
      </w:pPr>
      <w:r>
        <w:rPr>
          <w:rFonts w:ascii="Arial" w:cs="Arial" w:eastAsia="Arial" w:hAnsi="Arial"/>
          <w:sz w:val="22"/>
          <w:szCs w:val="22"/>
        </w:rPr>
        <w:t xml:space="preserve">Chart rendering: same TradingView Lightweight Charts engine, additional data series on separate pane or overlay</w:t>
      </w:r>
    </w:p>
    <w:p>
      <w:pPr>
        <w:pStyle w:val="ListParagraph"/>
        <w:numPr>
          <w:ilvl w:val="0"/>
          <w:numId w:val="25"/>
        </w:numPr>
        <w:spacing w:after="50"/>
      </w:pPr>
      <w:r>
        <w:rPr>
          <w:rFonts w:ascii="Arial" w:cs="Arial" w:eastAsia="Arial" w:hAnsi="Arial"/>
          <w:sz w:val="22"/>
          <w:szCs w:val="22"/>
        </w:rPr>
        <w:t xml:space="preserve">Update frequency: indices/forex/commodities real-time during market hours, cached overnight</w:t>
      </w:r>
    </w:p>
    <w:p>
      <w:pPr>
        <w:pStyle w:val="Heading2"/>
        <w:spacing w:after="160" w:before="320"/>
      </w:pPr>
      <w:r>
        <w:rPr>
          <w:b/>
          <w:bCs/>
        </w:rPr>
        <w:t xml:space="preserve">44.4 Tier Availability</w:t>
      </w:r>
    </w:p>
    <w:p>
      <w:pPr>
        <w:pStyle w:val="ListParagraph"/>
        <w:numPr>
          <w:ilvl w:val="0"/>
          <w:numId w:val="25"/>
        </w:numPr>
        <w:spacing w:after="50"/>
      </w:pPr>
      <w:r>
        <w:rPr>
          <w:rFonts w:ascii="Arial" w:cs="Arial" w:eastAsia="Arial" w:hAnsi="Arial"/>
          <w:sz w:val="22"/>
          <w:szCs w:val="22"/>
        </w:rPr>
        <w:t xml:space="preserve">Starter: BTC Dominance and Total Market Cap only</w:t>
      </w:r>
    </w:p>
    <w:p>
      <w:pPr>
        <w:pStyle w:val="ListParagraph"/>
        <w:numPr>
          <w:ilvl w:val="0"/>
          <w:numId w:val="25"/>
        </w:numPr>
        <w:spacing w:after="50"/>
      </w:pPr>
      <w:r>
        <w:rPr>
          <w:rFonts w:ascii="Arial" w:cs="Arial" w:eastAsia="Arial" w:hAnsi="Arial"/>
          <w:sz w:val="22"/>
          <w:szCs w:val="22"/>
        </w:rPr>
        <w:t xml:space="preserve">Trader: all crypto indices + DXY + Gold + SPX</w:t>
      </w:r>
    </w:p>
    <w:p>
      <w:pPr>
        <w:pStyle w:val="ListParagraph"/>
        <w:numPr>
          <w:ilvl w:val="0"/>
          <w:numId w:val="25"/>
        </w:numPr>
        <w:spacing w:after="50"/>
      </w:pPr>
      <w:r>
        <w:rPr>
          <w:rFonts w:ascii="Arial" w:cs="Arial" w:eastAsia="Arial" w:hAnsi="Arial"/>
          <w:sz w:val="22"/>
          <w:szCs w:val="22"/>
        </w:rPr>
        <w:t xml:space="preserve">Pro: full asset list + correlation dashboard + overlay charts</w:t>
      </w:r>
    </w:p>
    <w:p>
      <w:pPr>
        <w:pStyle w:val="ListParagraph"/>
        <w:numPr>
          <w:ilvl w:val="0"/>
          <w:numId w:val="25"/>
        </w:numPr>
        <w:spacing w:after="50"/>
      </w:pPr>
      <w:r>
        <w:rPr>
          <w:rFonts w:ascii="Arial" w:cs="Arial" w:eastAsia="Arial" w:hAnsi="Arial"/>
          <w:sz w:val="22"/>
          <w:szCs w:val="22"/>
        </w:rPr>
        <w:t xml:space="preserve">Institutional: API access + custom asset additions on request</w:t>
      </w:r>
    </w:p>
    <w:p>
      <w:r>
        <w:br w:type="page"/>
      </w:r>
    </w:p>
    <w:p>
      <w:pPr>
        <w:pStyle w:val="Heading1"/>
        <w:spacing w:after="200" w:before="400"/>
      </w:pPr>
      <w:r>
        <w:rPr>
          <w:b/>
          <w:bCs/>
        </w:rPr>
        <w:t xml:space="preserve">45. Updated Complete Feature Matrix</w:t>
      </w:r>
    </w:p>
    <w:p>
      <w:pPr>
        <w:spacing w:after="100"/>
      </w:pPr>
      <w:r>
        <w:rPr>
          <w:rFonts w:ascii="Arial" w:cs="Arial" w:eastAsia="Arial" w:hAnsi="Arial"/>
          <w:sz w:val="22"/>
          <w:szCs w:val="22"/>
        </w:rPr>
        <w:t xml:space="preserve">With all 12 new modules, Quantis now covers every feature offered by any competitor — and several unique features no competitor has.</w:t>
      </w:r>
    </w:p>
    <w:p>
      <w:pPr>
        <w:pStyle w:val="Heading2"/>
        <w:spacing w:after="160" w:before="320"/>
      </w:pPr>
      <w:r>
        <w:rPr>
          <w:b/>
          <w:bCs/>
        </w:rPr>
        <w:t xml:space="preserve">45.1 Feature Comparison vs Competitors (Updated)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100"/>
        <w:gridCol w:w="22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TradingView</w:t>
            </w:r>
          </w:p>
        </w:tc>
        <w:tc>
          <w:tcPr>
            <w:tcW w:type="dxa" w:w="1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altFINS</w:t>
            </w:r>
          </w:p>
        </w:tc>
        <w:tc>
          <w:tcPr>
            <w:tcW w:type="dxa" w:w="1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Coinglass</w:t>
            </w:r>
          </w:p>
        </w:tc>
        <w:tc>
          <w:tcPr>
            <w:tcW w:type="dxa" w:w="1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Glassnode</w:t>
            </w:r>
          </w:p>
        </w:tc>
        <w:tc>
          <w:tcPr>
            <w:tcW w:type="dxa" w:w="2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Quantis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 &amp; Indicators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Custom Scripting</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(Pine)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(QScript)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Pattern Recognition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 Signals</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Backtester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(Pine only)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Coin Screener</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(basic)</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Trading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 Execution</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(brokers)</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Flow / Footprint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Options Analytics</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Derivatives (Liq/OI/FR)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 Analytics</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Whale Tracking on Chart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DeFi Analytics</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Tracking (Web3)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(limited)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Sentiment Analysis</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Feed / Ideas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AI Copilot</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(limited)</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Tracker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 Journal</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Replay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(bar replay)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Paper Trading</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(basic)</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Gamification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Tax Reporting</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Multi-Asset (TradFi)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Multi-language (UA/RU)</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Crypto-only Payment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News &amp; Events Calendar</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(basic)</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Heatmap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Education Academy</w:t>
            </w:r>
          </w:p>
        </w:tc>
        <w:tc>
          <w:tcPr>
            <w:tcW w:type="dxa" w:w="1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bl>
    <w:p>
      <w:pPr>
        <w:spacing w:after="100"/>
      </w:pPr>
      <w:r>
        <w:rPr>
          <w:rFonts w:ascii="Arial" w:cs="Arial" w:eastAsia="Arial" w:hAnsi="Arial"/>
          <w:sz w:val="22"/>
          <w:szCs w:val="22"/>
        </w:rPr>
        <w:t xml:space="preserve">Legend: +++ = Best in class, ++ = Strong, + = Basic, -- = Not available</w:t>
      </w:r>
    </w:p>
    <w:p>
      <w:pPr>
        <w:pStyle w:val="Heading2"/>
        <w:spacing w:after="160" w:before="320"/>
      </w:pPr>
      <w:r>
        <w:rPr>
          <w:b/>
          <w:bCs/>
        </w:rPr>
        <w:t xml:space="preserve">45.2 Updated Roadmap with New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68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6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New Modules Included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1–5: Core MVP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 Indicators, Signals, Screener, Derivatives, On-chain (as documented in v2.0)</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Phase 6: Portfolio &amp; Journal</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13–14</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Portfolio Tracker, Trading Journal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7: AI &amp; Content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15–16</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Copilot, News &amp; Calendar, Social Feed (basic)</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Phase 8: Monetization</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17–18</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Payments, Subscriptions, Referrals, Gamification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9: Trading Features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Trading, One-Click Trade Execution, Chart Replay Mode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Phase 10: Advanced Analytics</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22–24</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DeFi Analytics, Options Analytics, Order Flow / Footprint Charts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11: Ecosystem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25–27</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Quantis Script (custom language), Social Feed (full), Wallet Tracking (Web3)</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Phase 12: Enterprise &amp; Polish</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28–30</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Tax Reporting, Multi-Asset, Education Academy (15 chapters), Security audit, Production launch</w:t>
            </w:r>
          </w:p>
        </w:tc>
      </w:tr>
    </w:tbl>
    <w:p>
      <w:pPr>
        <w:spacing w:before="200"/>
      </w:pPr>
    </w:p>
    <w:p>
      <w:pPr>
        <w:pBdr>
          <w:bottom w:val="single" w:color="1565C0" w:sz="2" w:space="8"/>
        </w:pBdr>
        <w:spacing w:after="200"/>
      </w:pPr>
    </w:p>
    <w:p>
      <w:pPr>
        <w:spacing w:after="100"/>
        <w:jc w:val="center"/>
      </w:pPr>
      <w:r>
        <w:rPr>
          <w:rFonts w:ascii="Arial" w:cs="Arial" w:eastAsia="Arial" w:hAnsi="Arial"/>
          <w:b/>
          <w:bCs/>
          <w:color w:val="1565C0"/>
          <w:sz w:val="24"/>
          <w:szCs w:val="24"/>
        </w:rPr>
        <w:t xml:space="preserve">Updated total timeline: 28–30 weeks for complete platform with all 45 feature sections</w:t>
      </w:r>
    </w:p>
    <w:p>
      <w:pPr>
        <w:spacing w:after="100"/>
        <w:jc w:val="center"/>
      </w:pPr>
      <w:r>
        <w:rPr>
          <w:rFonts w:ascii="Arial" w:cs="Arial" w:eastAsia="Arial" w:hAnsi="Arial"/>
          <w:color w:val="777777"/>
          <w:sz w:val="20"/>
          <w:szCs w:val="20"/>
        </w:rPr>
        <w:t xml:space="preserve">Revenue-ready MVP (Phases 1–8): 18 weeks. Full competitive platform: 30 weeks.</w:t>
      </w:r>
    </w:p>
    <w:p>
      <w:pPr>
        <w:spacing w:before="100"/>
      </w:pPr>
    </w:p>
    <w:p>
      <w:pPr>
        <w:spacing w:after="100"/>
        <w:jc w:val="center"/>
      </w:pPr>
      <w:r>
        <w:rPr>
          <w:rFonts w:ascii="Arial" w:cs="Arial" w:eastAsia="Arial" w:hAnsi="Arial"/>
          <w:color w:val="555555"/>
          <w:sz w:val="20"/>
          <w:szCs w:val="20"/>
        </w:rPr>
        <w:t xml:space="preserve">Complete documentation: 45 sections, ~6,000 paragraphs, covering every aspect from market research to production deployment.</w:t>
      </w:r>
    </w:p>
    <w:p>
      <w:pPr>
        <w:spacing w:after="100"/>
        <w:jc w:val="center"/>
      </w:pPr>
      <w:r>
        <w:rPr>
          <w:rFonts w:ascii="Arial" w:cs="Arial" w:eastAsia="Arial" w:hAnsi="Arial"/>
          <w:b/>
          <w:bCs/>
          <w:color w:val="0D1B2A"/>
          <w:sz w:val="20"/>
          <w:szCs w:val="20"/>
        </w:rPr>
        <w:t xml:space="preserve">This is the most comprehensive crypto analytics platform specification ever written.</w:t>
      </w:r>
    </w:p>
    <w:p>
      <w:pPr>
        <w:spacing w:before="3000"/>
      </w:pPr>
    </w:p>
    <w:p>
      <w:pPr>
        <w:spacing w:after="100"/>
        <w:jc w:val="center"/>
      </w:pPr>
      <w:r>
        <w:rPr>
          <w:rFonts w:ascii="Arial" w:cs="Arial" w:eastAsia="Arial" w:hAnsi="Arial"/>
          <w:b/>
          <w:bCs/>
          <w:color w:val="1565C0"/>
          <w:sz w:val="64"/>
          <w:szCs w:val="64"/>
        </w:rPr>
        <w:t xml:space="preserve">QUANTIS</w:t>
      </w:r>
    </w:p>
    <w:p>
      <w:pPr>
        <w:spacing w:after="80"/>
        <w:jc w:val="center"/>
      </w:pPr>
      <w:r>
        <w:rPr>
          <w:rFonts w:ascii="Arial" w:cs="Arial" w:eastAsia="Arial" w:hAnsi="Arial"/>
          <w:color w:val="0D1B2A"/>
          <w:sz w:val="32"/>
          <w:szCs w:val="32"/>
        </w:rPr>
        <w:t xml:space="preserve">Documentation Supplement v2.5</w:t>
      </w:r>
    </w:p>
    <w:p>
      <w:pPr>
        <w:spacing w:after="40"/>
        <w:jc w:val="center"/>
      </w:pPr>
      <w:r>
        <w:rPr>
          <w:rFonts w:ascii="Arial" w:cs="Arial" w:eastAsia="Arial" w:hAnsi="Arial"/>
          <w:color w:val="D32F2F"/>
          <w:sz w:val="28"/>
          <w:szCs w:val="28"/>
        </w:rPr>
        <w:t xml:space="preserve">KILLER FEATURES — Zero-Competition Modules</w:t>
      </w:r>
    </w:p>
    <w:p>
      <w:pPr>
        <w:pBdr>
          <w:bottom w:val="single" w:color="1565C0" w:sz="4" w:space="12"/>
        </w:pBdr>
        <w:spacing w:after="300"/>
        <w:jc w:val="center"/>
      </w:pPr>
      <w:r>
        <w:rPr>
          <w:rFonts w:ascii="Arial" w:cs="Arial" w:eastAsia="Arial" w:hAnsi="Arial"/>
          <w:color w:val="607D8B"/>
          <w:sz w:val="20"/>
          <w:szCs w:val="20"/>
        </w:rPr>
        <w:t xml:space="preserve">13 features that no competitor has in 2026</w:t>
      </w:r>
    </w:p>
    <w:p>
      <w:pPr>
        <w:spacing w:before="400"/>
      </w:pPr>
    </w:p>
    <w:p>
      <w:pPr>
        <w:spacing w:after="40"/>
        <w:jc w:val="center"/>
      </w:pPr>
      <w:r>
        <w:rPr>
          <w:rFonts w:ascii="Arial" w:cs="Arial" w:eastAsia="Arial" w:hAnsi="Arial"/>
          <w:color w:val="777777"/>
          <w:sz w:val="18"/>
          <w:szCs w:val="18"/>
        </w:rPr>
        <w:t xml:space="preserve">Protection: Token Risk Scanner, Anti-Liquidation Shield, Scam News Detector</w:t>
      </w:r>
    </w:p>
    <w:p>
      <w:pPr>
        <w:spacing w:after="40"/>
        <w:jc w:val="center"/>
      </w:pPr>
      <w:r>
        <w:rPr>
          <w:rFonts w:ascii="Arial" w:cs="Arial" w:eastAsia="Arial" w:hAnsi="Arial"/>
          <w:color w:val="777777"/>
          <w:sz w:val="18"/>
          <w:szCs w:val="18"/>
        </w:rPr>
        <w:t xml:space="preserve">Automation: Smart DCA Bot, Portfolio Rebalancing, Conditional Alert Chains</w:t>
      </w:r>
    </w:p>
    <w:p>
      <w:pPr>
        <w:spacing w:after="40"/>
        <w:jc w:val="center"/>
      </w:pPr>
      <w:r>
        <w:rPr>
          <w:rFonts w:ascii="Arial" w:cs="Arial" w:eastAsia="Arial" w:hAnsi="Arial"/>
          <w:color w:val="777777"/>
          <w:sz w:val="18"/>
          <w:szCs w:val="18"/>
        </w:rPr>
        <w:t xml:space="preserve">Social Intelligence: Influencer Tracker, Crowd Positioning Indicator</w:t>
      </w:r>
    </w:p>
    <w:p>
      <w:pPr>
        <w:spacing w:after="40"/>
        <w:jc w:val="center"/>
      </w:pPr>
      <w:r>
        <w:rPr>
          <w:rFonts w:ascii="Arial" w:cs="Arial" w:eastAsia="Arial" w:hAnsi="Arial"/>
          <w:color w:val="777777"/>
          <w:sz w:val="18"/>
          <w:szCs w:val="18"/>
        </w:rPr>
        <w:t xml:space="preserve">Personalization: Trading Schedule, AI Position Sizing Optimizer</w:t>
      </w:r>
    </w:p>
    <w:p>
      <w:pPr>
        <w:spacing w:after="40"/>
        <w:jc w:val="center"/>
      </w:pPr>
      <w:r>
        <w:rPr>
          <w:rFonts w:ascii="Arial" w:cs="Arial" w:eastAsia="Arial" w:hAnsi="Arial"/>
          <w:color w:val="777777"/>
          <w:sz w:val="18"/>
          <w:szCs w:val="18"/>
        </w:rPr>
        <w:t xml:space="preserve">Unique: Market Regime Detector, Confluence Map, Exchange Health Monitor</w:t>
      </w:r>
    </w:p>
    <w:p>
      <w:pPr>
        <w:spacing w:before="600"/>
      </w:pPr>
    </w:p>
    <w:p>
      <w:pPr>
        <w:jc w:val="center"/>
      </w:pPr>
      <w:r>
        <w:rPr>
          <w:rFonts w:ascii="Arial" w:cs="Arial" w:eastAsia="Arial" w:hAnsi="Arial"/>
          <w:color w:val="999999"/>
          <w:sz w:val="20"/>
          <w:szCs w:val="20"/>
        </w:rPr>
        <w:t xml:space="preserve">March 2026</w:t>
      </w:r>
    </w:p>
    <w:p>
      <w:pPr>
        <w:sectPr>
          <w:footerReference w:type="default" r:id="rId8"/>
          <w:headerReference w:type="default" r:id="rId7"/>
          <w:pgSz w:w="11906" w:h="16838" w:orient="portrait"/>
          <w:pgMar w:top="1440" w:right="1440" w:bottom="1440" w:left="1440" w:header="708" w:footer="708" w:gutter="0"/>
          <w:docGrid w:linePitch="360"/>
        </w:sectPr>
      </w:pPr>
    </w:p>
    <w:p>
      <w:pPr>
        <w:pStyle w:val="Heading1"/>
        <w:spacing w:after="200" w:before="400"/>
      </w:pPr>
      <w:r>
        <w:rPr>
          <w:b/>
          <w:bCs/>
        </w:rPr>
        <w:t xml:space="preserve">46. Token Risk Scanner</w:t>
      </w:r>
    </w:p>
    <w:p>
      <w:pPr>
        <w:spacing w:after="100"/>
      </w:pPr>
      <w:r>
        <w:rPr>
          <w:rFonts w:ascii="Arial" w:cs="Arial" w:eastAsia="Arial" w:hAnsi="Arial"/>
          <w:sz w:val="22"/>
          <w:szCs w:val="22"/>
        </w:rPr>
        <w:t xml:space="preserve">Automatically evaluate the safety of any token before trading. Integrates directly into the chart view and screener — users see risk at a glance without visiting separate tools like RugCheck or TokenSniffer.</w:t>
      </w:r>
    </w:p>
    <w:p>
      <w:pPr>
        <w:pStyle w:val="Heading2"/>
        <w:spacing w:after="160" w:before="320"/>
      </w:pPr>
      <w:r>
        <w:rPr>
          <w:b/>
          <w:bCs/>
        </w:rPr>
        <w:t xml:space="preserve">46.1 Risk Assessment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800"/>
        <w:gridCol w:w="442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Risk Factor</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Liquidity Lock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LP locked? Duration? % locked?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DEXScreener API, Team.finance, Unicrypt</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Holder Concentration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Top 10 holders % of supply. &gt;30% = high risk</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w:t>
            </w:r>
          </w:p>
        </w:tc>
        <w:tc>
          <w:tcPr>
            <w:tcW w:type="dxa" w:w="4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 data (Etherscan, Solscan)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Permissions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Mint authority, freeze authority, pause, blacklist, proxy upgrade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GoPlus Security API, De.Fi Scanner API</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Honeypot Detection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Simulate buy+sell. Can token be sold? Tax &gt;10%?</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w:t>
            </w:r>
          </w:p>
        </w:tc>
        <w:tc>
          <w:tcPr>
            <w:tcW w:type="dxa" w:w="4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GoPlus honeypot simulation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&lt;7 days = high risk. &gt;90 days = lower risk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explorer timestamp</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Audit Status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Audited by reputable firm? CertiK, Hacken, Trail of Bits</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w:t>
            </w:r>
          </w:p>
        </w:tc>
        <w:tc>
          <w:tcPr>
            <w:tcW w:type="dxa" w:w="4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CertiK API, manual database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Signals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community? Website? Doxxed team? GitHub activity?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 API, GitHub API, manual checks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 Pattern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Wash trading detection, abnormal volume spikes, bot activity</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w:t>
            </w:r>
          </w:p>
        </w:tc>
        <w:tc>
          <w:tcPr>
            <w:tcW w:type="dxa" w:w="4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 trade analysis</w:t>
            </w:r>
          </w:p>
        </w:tc>
      </w:tr>
    </w:tbl>
    <w:p>
      <w:pPr>
        <w:pStyle w:val="Heading2"/>
        <w:spacing w:after="160" w:before="320"/>
      </w:pPr>
      <w:r>
        <w:rPr>
          <w:b/>
          <w:bCs/>
        </w:rPr>
        <w:t xml:space="preserve">46.2 Risk Score Output</w:t>
      </w:r>
    </w:p>
    <w:p>
      <w:pPr>
        <w:spacing w:after="100"/>
      </w:pPr>
      <w:r>
        <w:rPr>
          <w:rFonts w:ascii="Arial" w:cs="Arial" w:eastAsia="Arial" w:hAnsi="Arial"/>
          <w:sz w:val="22"/>
          <w:szCs w:val="22"/>
        </w:rPr>
        <w:t xml:space="preserve">Each token receives a composite score 0–100 displayed as a color-coded badge: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800"/>
        <w:gridCol w:w="2800"/>
        <w:gridCol w:w="3126"/>
      </w:tblGrid>
      <w:tr>
        <w:trPr>
          <w:tblHeader/>
        </w:trP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1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risk. Liquidity locked, distributed holders, clean contract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normally</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60–79</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CAUTION</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Yellow</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Moderate risk. Some flags but not critical</w:t>
            </w:r>
          </w:p>
        </w:tc>
        <w:tc>
          <w:tcPr>
            <w:tcW w:type="dxa" w:w="3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Trade with smaller position, set tight SL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risk factors detected</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recommended. Paper trade only.</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0–39</w:t>
            </w:r>
          </w:p>
        </w:tc>
        <w:tc>
          <w:tcPr>
            <w:tcW w:type="dxa" w:w="11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DANGER</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Red</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 probability of scam/rug pull</w:t>
            </w:r>
          </w:p>
        </w:tc>
        <w:tc>
          <w:tcPr>
            <w:tcW w:type="dxa" w:w="3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DO NOT TRADE. Clear warning displayed.</w:t>
            </w:r>
          </w:p>
        </w:tc>
      </w:tr>
    </w:tbl>
    <w:p>
      <w:pPr>
        <w:pStyle w:val="Heading2"/>
        <w:spacing w:after="160" w:before="320"/>
      </w:pPr>
      <w:r>
        <w:rPr>
          <w:b/>
          <w:bCs/>
        </w:rPr>
        <w:t xml:space="preserve">46.3 Integration Points</w:t>
      </w:r>
    </w:p>
    <w:p>
      <w:pPr>
        <w:pStyle w:val="ListParagraph"/>
        <w:numPr>
          <w:ilvl w:val="0"/>
          <w:numId w:val="28"/>
        </w:numPr>
        <w:spacing w:after="50"/>
      </w:pPr>
      <w:r>
        <w:rPr>
          <w:rFonts w:ascii="Arial" w:cs="Arial" w:eastAsia="Arial" w:hAnsi="Arial"/>
          <w:sz w:val="22"/>
          <w:szCs w:val="22"/>
        </w:rPr>
        <w:t xml:space="preserve">Chart view: risk badge displayed next to pair name in header (e.g., “PEPEUSDT • SAFE 87”)</w:t>
      </w:r>
    </w:p>
    <w:p>
      <w:pPr>
        <w:pStyle w:val="ListParagraph"/>
        <w:numPr>
          <w:ilvl w:val="0"/>
          <w:numId w:val="28"/>
        </w:numPr>
        <w:spacing w:after="50"/>
      </w:pPr>
      <w:r>
        <w:rPr>
          <w:rFonts w:ascii="Arial" w:cs="Arial" w:eastAsia="Arial" w:hAnsi="Arial"/>
          <w:sz w:val="22"/>
          <w:szCs w:val="22"/>
        </w:rPr>
        <w:t xml:space="preserve">Screener: risk score as filterable/sortable column. Filter: “Show only SAFE tokens”</w:t>
      </w:r>
    </w:p>
    <w:p>
      <w:pPr>
        <w:pStyle w:val="ListParagraph"/>
        <w:numPr>
          <w:ilvl w:val="0"/>
          <w:numId w:val="28"/>
        </w:numPr>
        <w:spacing w:after="50"/>
      </w:pPr>
      <w:r>
        <w:rPr>
          <w:rFonts w:ascii="Arial" w:cs="Arial" w:eastAsia="Arial" w:hAnsi="Arial"/>
          <w:sz w:val="22"/>
          <w:szCs w:val="22"/>
        </w:rPr>
        <w:t xml:space="preserve">Signals: signals are NOT generated for tokens with DANGER score. RISKY tokens show warning.</w:t>
      </w:r>
    </w:p>
    <w:p>
      <w:pPr>
        <w:pStyle w:val="ListParagraph"/>
        <w:numPr>
          <w:ilvl w:val="0"/>
          <w:numId w:val="28"/>
        </w:numPr>
        <w:spacing w:after="50"/>
      </w:pPr>
      <w:r>
        <w:rPr>
          <w:rFonts w:ascii="Arial" w:cs="Arial" w:eastAsia="Arial" w:hAnsi="Arial"/>
          <w:sz w:val="22"/>
          <w:szCs w:val="22"/>
        </w:rPr>
        <w:t xml:space="preserve">Watchlist: risk score shown next to each asset. Alerts if score drops below threshold.</w:t>
      </w:r>
    </w:p>
    <w:p>
      <w:pPr>
        <w:pStyle w:val="ListParagraph"/>
        <w:numPr>
          <w:ilvl w:val="0"/>
          <w:numId w:val="28"/>
        </w:numPr>
        <w:spacing w:after="50"/>
      </w:pPr>
      <w:r>
        <w:rPr>
          <w:rFonts w:ascii="Arial" w:cs="Arial" w:eastAsia="Arial" w:hAnsi="Arial"/>
          <w:sz w:val="22"/>
          <w:szCs w:val="22"/>
        </w:rPr>
        <w:t xml:space="preserve">Trade execution: confirmation dialog shows risk score before order placement. DANGER tokens blocked.</w:t>
      </w:r>
    </w:p>
    <w:p>
      <w:pPr>
        <w:pStyle w:val="Heading2"/>
        <w:spacing w:after="160" w:before="320"/>
      </w:pPr>
      <w:r>
        <w:rPr>
          <w:b/>
          <w:bCs/>
        </w:rPr>
        <w:t xml:space="preserve">46.4 Tier Availability</w:t>
      </w:r>
    </w:p>
    <w:p>
      <w:pPr>
        <w:pStyle w:val="ListParagraph"/>
        <w:numPr>
          <w:ilvl w:val="0"/>
          <w:numId w:val="28"/>
        </w:numPr>
        <w:spacing w:after="50"/>
      </w:pPr>
      <w:r>
        <w:rPr>
          <w:rFonts w:ascii="Arial" w:cs="Arial" w:eastAsia="Arial" w:hAnsi="Arial"/>
          <w:sz w:val="22"/>
          <w:szCs w:val="22"/>
        </w:rPr>
        <w:t xml:space="preserve">Starter: basic score (Safe/Danger only) for top 100 coins</w:t>
      </w:r>
    </w:p>
    <w:p>
      <w:pPr>
        <w:pStyle w:val="ListParagraph"/>
        <w:numPr>
          <w:ilvl w:val="0"/>
          <w:numId w:val="28"/>
        </w:numPr>
        <w:spacing w:after="50"/>
      </w:pPr>
      <w:r>
        <w:rPr>
          <w:rFonts w:ascii="Arial" w:cs="Arial" w:eastAsia="Arial" w:hAnsi="Arial"/>
          <w:sz w:val="22"/>
          <w:szCs w:val="22"/>
        </w:rPr>
        <w:t xml:space="preserve">Trader: full score for top 500 coins, detailed breakdown</w:t>
      </w:r>
    </w:p>
    <w:p>
      <w:pPr>
        <w:pStyle w:val="ListParagraph"/>
        <w:numPr>
          <w:ilvl w:val="0"/>
          <w:numId w:val="28"/>
        </w:numPr>
        <w:spacing w:after="50"/>
      </w:pPr>
      <w:r>
        <w:rPr>
          <w:rFonts w:ascii="Arial" w:cs="Arial" w:eastAsia="Arial" w:hAnsi="Arial"/>
          <w:sz w:val="22"/>
          <w:szCs w:val="22"/>
        </w:rPr>
        <w:t xml:space="preserve">Pro: unlimited tokens, real-time monitoring, score change alerts</w:t>
      </w:r>
    </w:p>
    <w:p>
      <w:pPr>
        <w:pStyle w:val="ListParagraph"/>
        <w:numPr>
          <w:ilvl w:val="0"/>
          <w:numId w:val="28"/>
        </w:numPr>
        <w:spacing w:after="50"/>
      </w:pPr>
      <w:r>
        <w:rPr>
          <w:rFonts w:ascii="Arial" w:cs="Arial" w:eastAsia="Arial" w:hAnsi="Arial"/>
          <w:sz w:val="22"/>
          <w:szCs w:val="22"/>
        </w:rPr>
        <w:t xml:space="preserve">Institutional: API access, bulk scanning, custom risk model weights</w:t>
      </w:r>
    </w:p>
    <w:p>
      <w:r>
        <w:br w:type="page"/>
      </w:r>
    </w:p>
    <w:p>
      <w:pPr>
        <w:pStyle w:val="Heading1"/>
        <w:spacing w:after="200" w:before="400"/>
      </w:pPr>
      <w:r>
        <w:rPr>
          <w:b/>
          <w:bCs/>
        </w:rPr>
        <w:t xml:space="preserve">47. Anti-Liquidation Shield</w:t>
      </w:r>
    </w:p>
    <w:p>
      <w:pPr>
        <w:spacing w:after="100"/>
      </w:pPr>
      <w:r>
        <w:rPr>
          <w:rFonts w:ascii="Arial" w:cs="Arial" w:eastAsia="Arial" w:hAnsi="Arial"/>
          <w:sz w:val="22"/>
          <w:szCs w:val="22"/>
        </w:rPr>
        <w:t xml:space="preserve">A personal liquidation monitoring system that tracks the user’s actual open positions on connected exchanges and provides real-time distance-to-liquidation with escalating warnings.</w:t>
      </w:r>
    </w:p>
    <w:p>
      <w:pPr>
        <w:pStyle w:val="Heading2"/>
        <w:spacing w:after="160" w:before="320"/>
      </w:pPr>
      <w:r>
        <w:rPr>
          <w:b/>
          <w:bCs/>
        </w:rPr>
        <w:t xml:space="preserve">47.1 Core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 Price Display</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every open futures position, calculate and display exact liquidation price based on entry, leverage, margin, and maintenance margin rate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Distance Gauge</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Visual gauge showing current price distance to liquidation: 50%+ (safe/green), 20–50% (caution/yellow), 10–20% (warning/orange), &lt;10% (danger/red)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Escalating Alerts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distance: in-app notification. 3%: push + Telegram. 1%: phone push + email + Telegram with “URGENT” flag</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Portfolio Liquidation Map</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Aggregated view: all positions with liquidation prices plotted on a single price chart. See which position dies 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Margin Health Score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account health: (total equity / total maintenance margin) as percentage. &lt;150% = warning, &lt;120% = critical</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What-If Simulator</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Drag price slider to see: “If BTC drops to $X, which positions get liquidated?” Shows cascade 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Auto-Deleverage Suggestion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margin health drops below threshold: “Reduce BTC LONG by 30% to bring margin health above 200%”</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Historical Close Calls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Log of times user was within 5% of liquidation. “You nearly got liquidated 3 times this month — consider lower leverage.”</w:t>
            </w:r>
          </w:p>
        </w:tc>
      </w:tr>
    </w:tbl>
    <w:p>
      <w:pPr>
        <w:pStyle w:val="Heading2"/>
        <w:spacing w:after="160" w:before="320"/>
      </w:pPr>
      <w:r>
        <w:rPr>
          <w:b/>
          <w:bCs/>
        </w:rPr>
        <w:t xml:space="preserve">47.2 Data Requirements</w:t>
      </w:r>
    </w:p>
    <w:p>
      <w:pPr>
        <w:pStyle w:val="ListParagraph"/>
        <w:numPr>
          <w:ilvl w:val="0"/>
          <w:numId w:val="28"/>
        </w:numPr>
        <w:spacing w:after="50"/>
      </w:pPr>
      <w:r>
        <w:rPr>
          <w:rFonts w:ascii="Arial" w:cs="Arial" w:eastAsia="Arial" w:hAnsi="Arial"/>
          <w:sz w:val="22"/>
          <w:szCs w:val="22"/>
        </w:rPr>
        <w:t xml:space="preserve">Exchange API with position read access (already required for Portfolio Tracker)</w:t>
      </w:r>
    </w:p>
    <w:p>
      <w:pPr>
        <w:pStyle w:val="ListParagraph"/>
        <w:numPr>
          <w:ilvl w:val="0"/>
          <w:numId w:val="28"/>
        </w:numPr>
        <w:spacing w:after="50"/>
      </w:pPr>
      <w:r>
        <w:rPr>
          <w:rFonts w:ascii="Arial" w:cs="Arial" w:eastAsia="Arial" w:hAnsi="Arial"/>
          <w:sz w:val="22"/>
          <w:szCs w:val="22"/>
        </w:rPr>
        <w:t xml:space="preserve">Real-time price feed via WebSocket for accurate distance calculation</w:t>
      </w:r>
    </w:p>
    <w:p>
      <w:pPr>
        <w:pStyle w:val="ListParagraph"/>
        <w:numPr>
          <w:ilvl w:val="0"/>
          <w:numId w:val="28"/>
        </w:numPr>
        <w:spacing w:after="50"/>
      </w:pPr>
      <w:r>
        <w:rPr>
          <w:rFonts w:ascii="Arial" w:cs="Arial" w:eastAsia="Arial" w:hAnsi="Arial"/>
          <w:sz w:val="22"/>
          <w:szCs w:val="22"/>
        </w:rPr>
        <w:t xml:space="preserve">Exchange-specific maintenance margin rates (different per pair and leverage tier)</w:t>
      </w:r>
    </w:p>
    <w:p>
      <w:pPr>
        <w:pStyle w:val="ListParagraph"/>
        <w:numPr>
          <w:ilvl w:val="0"/>
          <w:numId w:val="28"/>
        </w:numPr>
        <w:spacing w:after="50"/>
      </w:pPr>
      <w:r>
        <w:rPr>
          <w:rFonts w:ascii="Arial" w:cs="Arial" w:eastAsia="Arial" w:hAnsi="Arial"/>
          <w:sz w:val="22"/>
          <w:szCs w:val="22"/>
        </w:rPr>
        <w:t xml:space="preserve">Calculation: liquidation_price = entry_price * (1 - 1/leverage + maintenance_margin_rate) for longs</w:t>
      </w:r>
    </w:p>
    <w:p>
      <w:pPr>
        <w:pStyle w:val="Heading2"/>
        <w:spacing w:after="160" w:before="320"/>
      </w:pPr>
      <w:r>
        <w:rPr>
          <w:b/>
          <w:bCs/>
        </w:rPr>
        <w:t xml:space="preserve">47.3 Tier Availability</w:t>
      </w:r>
    </w:p>
    <w:p>
      <w:pPr>
        <w:pStyle w:val="ListParagraph"/>
        <w:numPr>
          <w:ilvl w:val="0"/>
          <w:numId w:val="28"/>
        </w:numPr>
        <w:spacing w:after="50"/>
      </w:pPr>
      <w:r>
        <w:rPr>
          <w:rFonts w:ascii="Arial" w:cs="Arial" w:eastAsia="Arial" w:hAnsi="Arial"/>
          <w:sz w:val="22"/>
          <w:szCs w:val="22"/>
        </w:rPr>
        <w:t xml:space="preserve">Starter: not available (requires exchange connection)</w:t>
      </w:r>
    </w:p>
    <w:p>
      <w:pPr>
        <w:pStyle w:val="ListParagraph"/>
        <w:numPr>
          <w:ilvl w:val="0"/>
          <w:numId w:val="28"/>
        </w:numPr>
        <w:spacing w:after="50"/>
      </w:pPr>
      <w:r>
        <w:rPr>
          <w:rFonts w:ascii="Arial" w:cs="Arial" w:eastAsia="Arial" w:hAnsi="Arial"/>
          <w:sz w:val="22"/>
          <w:szCs w:val="22"/>
        </w:rPr>
        <w:t xml:space="preserve">Trader: liquidation price display + basic alerts for up to 5 positions</w:t>
      </w:r>
    </w:p>
    <w:p>
      <w:pPr>
        <w:pStyle w:val="ListParagraph"/>
        <w:numPr>
          <w:ilvl w:val="0"/>
          <w:numId w:val="28"/>
        </w:numPr>
        <w:spacing w:after="50"/>
      </w:pPr>
      <w:r>
        <w:rPr>
          <w:rFonts w:ascii="Arial" w:cs="Arial" w:eastAsia="Arial" w:hAnsi="Arial"/>
          <w:sz w:val="22"/>
          <w:szCs w:val="22"/>
        </w:rPr>
        <w:t xml:space="preserve">Pro: full suite + What-If simulator + auto-deleverage suggestions</w:t>
      </w:r>
    </w:p>
    <w:p>
      <w:pPr>
        <w:pStyle w:val="ListParagraph"/>
        <w:numPr>
          <w:ilvl w:val="0"/>
          <w:numId w:val="28"/>
        </w:numPr>
        <w:spacing w:after="50"/>
      </w:pPr>
      <w:r>
        <w:rPr>
          <w:rFonts w:ascii="Arial" w:cs="Arial" w:eastAsia="Arial" w:hAnsi="Arial"/>
          <w:sz w:val="22"/>
          <w:szCs w:val="22"/>
        </w:rPr>
        <w:t xml:space="preserve">Institutional: portfolio-wide aggregation + API + multi-account</w:t>
      </w:r>
    </w:p>
    <w:p>
      <w:r>
        <w:br w:type="page"/>
      </w:r>
    </w:p>
    <w:p>
      <w:pPr>
        <w:pStyle w:val="Heading1"/>
        <w:spacing w:after="200" w:before="400"/>
      </w:pPr>
      <w:r>
        <w:rPr>
          <w:b/>
          <w:bCs/>
        </w:rPr>
        <w:t xml:space="preserve">48. Scam News Detector</w:t>
      </w:r>
    </w:p>
    <w:p>
      <w:pPr>
        <w:spacing w:after="100"/>
      </w:pPr>
      <w:r>
        <w:rPr>
          <w:rFonts w:ascii="Arial" w:cs="Arial" w:eastAsia="Arial" w:hAnsi="Arial"/>
          <w:sz w:val="22"/>
          <w:szCs w:val="22"/>
        </w:rPr>
        <w:t xml:space="preserve">AI-powered filter that analyzes incoming news and social media for manipulation signals: fake partnership announcements, coordinated pump-and-dump campaigns, and misleading influencer posts.</w:t>
      </w:r>
    </w:p>
    <w:p>
      <w:pPr>
        <w:pStyle w:val="Heading2"/>
        <w:spacing w:after="160" w:before="320"/>
      </w:pPr>
      <w:r>
        <w:rPr>
          <w:b/>
          <w:bCs/>
        </w:rPr>
        <w:t xml:space="preserve">48.1 Detection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026"/>
      </w:tblGrid>
      <w:tr>
        <w:trPr>
          <w:tblHeader/>
        </w:trPr>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 News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 cross-reference: does the claimed partner/exchange confirm? Check official sources.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 “Binance to list XYZ” announcement not on Binance blog</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as “Unverified — not confirmed by official source”</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Pump &amp; Dump</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Pattern: sudden coordinated Telegram/Twitter posts about obscure low-cap token + volume spike &gt;500%</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 Telegram channels simultaneously promote unknown token</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Flag as “Potential Pump &amp; Dump — coordinated promotion detected”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Influencer Shill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paid promotion: #ad missing, token mentioned only once then never again, immediate price spike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Influencer with 500K followers tweets about micro-cap, price jumps 80%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as “Potential Paid Promotion — no previous mentions of this token”</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Misleading Stats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AI detects cherry-picked or fabricated statistics in news articles</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Article claims “99% accuracy signals” with no verifiable data</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Flag as “Unverifiable Claim”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Phishing/Scam Links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analysis: detect fake exchange clones, malicious airdrop links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 “Binance airdrop” link to binnance.com (typo domain)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link + warning: “Phishing link detected”</w:t>
            </w:r>
          </w:p>
        </w:tc>
      </w:tr>
    </w:tbl>
    <w:p>
      <w:pPr>
        <w:pStyle w:val="Heading2"/>
        <w:spacing w:after="160" w:before="320"/>
      </w:pPr>
      <w:r>
        <w:rPr>
          <w:b/>
          <w:bCs/>
        </w:rPr>
        <w:t xml:space="preserve">48.2 Implementation</w:t>
      </w:r>
    </w:p>
    <w:p>
      <w:pPr>
        <w:pStyle w:val="ListParagraph"/>
        <w:numPr>
          <w:ilvl w:val="0"/>
          <w:numId w:val="28"/>
        </w:numPr>
        <w:spacing w:after="50"/>
      </w:pPr>
      <w:r>
        <w:rPr>
          <w:rFonts w:ascii="Arial" w:cs="Arial" w:eastAsia="Arial" w:hAnsi="Arial"/>
          <w:sz w:val="22"/>
          <w:szCs w:val="22"/>
        </w:rPr>
        <w:t xml:space="preserve">NLP model: fine-tuned classifier on labeled dataset of real vs fake crypto news</w:t>
      </w:r>
    </w:p>
    <w:p>
      <w:pPr>
        <w:pStyle w:val="ListParagraph"/>
        <w:numPr>
          <w:ilvl w:val="0"/>
          <w:numId w:val="28"/>
        </w:numPr>
        <w:spacing w:after="50"/>
      </w:pPr>
      <w:r>
        <w:rPr>
          <w:rFonts w:ascii="Arial" w:cs="Arial" w:eastAsia="Arial" w:hAnsi="Arial"/>
          <w:sz w:val="22"/>
          <w:szCs w:val="22"/>
        </w:rPr>
        <w:t xml:space="preserve">Cross-reference engine: check claims against official exchange APIs (listing announcements), project GitHub, official Twitter</w:t>
      </w:r>
    </w:p>
    <w:p>
      <w:pPr>
        <w:pStyle w:val="ListParagraph"/>
        <w:numPr>
          <w:ilvl w:val="0"/>
          <w:numId w:val="28"/>
        </w:numPr>
        <w:spacing w:after="50"/>
      </w:pPr>
      <w:r>
        <w:rPr>
          <w:rFonts w:ascii="Arial" w:cs="Arial" w:eastAsia="Arial" w:hAnsi="Arial"/>
          <w:sz w:val="22"/>
          <w:szCs w:val="22"/>
        </w:rPr>
        <w:t xml:space="preserve">Coordinated activity detector: analyze posting timestamps across Telegram/Twitter — if 10+ accounts post same token within 5 minutes = flag</w:t>
      </w:r>
    </w:p>
    <w:p>
      <w:pPr>
        <w:pStyle w:val="ListParagraph"/>
        <w:numPr>
          <w:ilvl w:val="0"/>
          <w:numId w:val="28"/>
        </w:numPr>
        <w:spacing w:after="50"/>
      </w:pPr>
      <w:r>
        <w:rPr>
          <w:rFonts w:ascii="Arial" w:cs="Arial" w:eastAsia="Arial" w:hAnsi="Arial"/>
          <w:sz w:val="22"/>
          <w:szCs w:val="22"/>
        </w:rPr>
        <w:t xml:space="preserve">Phishing URL database: maintain blocklist of known scam domains + pattern matching for typo-squatting</w:t>
      </w:r>
    </w:p>
    <w:p>
      <w:pPr>
        <w:pStyle w:val="ListParagraph"/>
        <w:numPr>
          <w:ilvl w:val="0"/>
          <w:numId w:val="28"/>
        </w:numPr>
        <w:spacing w:after="50"/>
      </w:pPr>
      <w:r>
        <w:rPr>
          <w:rFonts w:ascii="Arial" w:cs="Arial" w:eastAsia="Arial" w:hAnsi="Arial"/>
          <w:sz w:val="22"/>
          <w:szCs w:val="22"/>
        </w:rPr>
        <w:t xml:space="preserve">Human review queue: flagged items above confidence threshold auto-labeled, borderline cases queued for admin review</w:t>
      </w:r>
    </w:p>
    <w:p>
      <w:pPr>
        <w:pStyle w:val="Heading2"/>
        <w:spacing w:after="160" w:before="320"/>
      </w:pPr>
      <w:r>
        <w:rPr>
          <w:b/>
          <w:bCs/>
        </w:rPr>
        <w:t xml:space="preserve">48.3 User Interface</w:t>
      </w:r>
    </w:p>
    <w:p>
      <w:pPr>
        <w:pStyle w:val="ListParagraph"/>
        <w:numPr>
          <w:ilvl w:val="0"/>
          <w:numId w:val="28"/>
        </w:numPr>
        <w:spacing w:after="50"/>
      </w:pPr>
      <w:r>
        <w:rPr>
          <w:rFonts w:ascii="Arial" w:cs="Arial" w:eastAsia="Arial" w:hAnsi="Arial"/>
          <w:sz w:val="22"/>
          <w:szCs w:val="22"/>
        </w:rPr>
        <w:t xml:space="preserve">News feed: flagged items show red/orange banner with explanation</w:t>
      </w:r>
    </w:p>
    <w:p>
      <w:pPr>
        <w:pStyle w:val="ListParagraph"/>
        <w:numPr>
          <w:ilvl w:val="0"/>
          <w:numId w:val="28"/>
        </w:numPr>
        <w:spacing w:after="50"/>
      </w:pPr>
      <w:r>
        <w:rPr>
          <w:rFonts w:ascii="Arial" w:cs="Arial" w:eastAsia="Arial" w:hAnsi="Arial"/>
          <w:sz w:val="22"/>
          <w:szCs w:val="22"/>
        </w:rPr>
        <w:t xml:space="preserve">Dashboard widget: “Scam Alert — 3 suspicious promotions detected today for tokens in your watchlist”</w:t>
      </w:r>
    </w:p>
    <w:p>
      <w:pPr>
        <w:pStyle w:val="ListParagraph"/>
        <w:numPr>
          <w:ilvl w:val="0"/>
          <w:numId w:val="28"/>
        </w:numPr>
        <w:spacing w:after="50"/>
      </w:pPr>
      <w:r>
        <w:rPr>
          <w:rFonts w:ascii="Arial" w:cs="Arial" w:eastAsia="Arial" w:hAnsi="Arial"/>
          <w:sz w:val="22"/>
          <w:szCs w:val="22"/>
        </w:rPr>
        <w:t xml:space="preserve">Configurable: user can choose to hide flagged news or show with warning</w:t>
      </w:r>
    </w:p>
    <w:p>
      <w:r>
        <w:br w:type="page"/>
      </w:r>
    </w:p>
    <w:p>
      <w:pPr>
        <w:pStyle w:val="Heading1"/>
        <w:spacing w:after="200" w:before="400"/>
      </w:pPr>
      <w:r>
        <w:rPr>
          <w:b/>
          <w:bCs/>
        </w:rPr>
        <w:t xml:space="preserve">49. Smart DCA Bot</w:t>
      </w:r>
    </w:p>
    <w:p>
      <w:pPr>
        <w:spacing w:after="100"/>
      </w:pPr>
      <w:r>
        <w:rPr>
          <w:rFonts w:ascii="Arial" w:cs="Arial" w:eastAsia="Arial" w:hAnsi="Arial"/>
          <w:sz w:val="22"/>
          <w:szCs w:val="22"/>
        </w:rPr>
        <w:t xml:space="preserve">Dollar Cost Averaging with intelligence. Instead of blindly buying at fixed intervals, the bot adjusts purchase amounts based on technical indicators and market conditions.</w:t>
      </w:r>
    </w:p>
    <w:p>
      <w:pPr>
        <w:pStyle w:val="Heading2"/>
        <w:spacing w:after="160" w:before="320"/>
      </w:pPr>
      <w:r>
        <w:rPr>
          <w:b/>
          <w:bCs/>
        </w:rPr>
        <w:t xml:space="preserve">49.1 DCA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4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DCA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amount at fixed interval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$100 of BTC every Monday</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RSI-Weighted DCA</w:t>
            </w:r>
          </w:p>
        </w:tc>
        <w:tc>
          <w:tcPr>
            <w:tcW w:type="dxa" w:w="3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Buy more when RSI low, less when high. RSI&lt;30: 2x amount. RSI&gt;70: 0.5x amount. RSI 30–70: 1x amount.</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RSI=25 → buy $200. RSI=55 → buy $100. RSI=75 → buy $50.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Fear &amp; Greed DCA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more during Fear, less during Greed. Extreme Fear: 2.5x. Fear: 1.5x. Neutral: 1x. Greed: 0.5x. Extreme Greed: skip.</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F&amp;G=15 (Extreme Fear) → buy $250. F&amp;G=80 (Greed) → buy $50.</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Dip Buyer</w:t>
            </w:r>
          </w:p>
        </w:tc>
        <w:tc>
          <w:tcPr>
            <w:tcW w:type="dxa" w:w="3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Only buy when price drops X% from recent high. Bigger dip = bigger buy.</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Price drops 5% from 7-day high → buy $100. Drops 10% → buy $200. Drops 20% → buy $400.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Volatility-Adjusted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less during high volatility (ATR), more during low vol. Reduces cost basis in calm markets.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 below 20-day avg → buy $150. ATR above avg → buy $75.</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Custom (QScript)</w:t>
            </w:r>
          </w:p>
        </w:tc>
        <w:tc>
          <w:tcPr>
            <w:tcW w:type="dxa" w:w="3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 writes custom logic using Quantis Script</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if rsi &lt; 30 and fear_greed &lt; 25: buy(amount * 3)</w:t>
            </w:r>
          </w:p>
        </w:tc>
      </w:tr>
    </w:tbl>
    <w:p>
      <w:pPr>
        <w:pStyle w:val="Heading2"/>
        <w:spacing w:after="160" w:before="320"/>
      </w:pPr>
      <w:r>
        <w:rPr>
          <w:b/>
          <w:bCs/>
        </w:rPr>
        <w:t xml:space="preserve">49.2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42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supported trading pair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BTCUSDT</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Base amount</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$10–$10,000 per interval</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 Daily, Weekly, Bi-weekly, Monthly</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Strategy</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Standard, RSI-Weighted, F&amp;G, Dip Buyer, Vol-Adjusted, Custom</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monthly spend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 total purchases per month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limit</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Binance, Bybit, OKX (via connected API)</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User’s primary exchange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order (default) or Limit order at % below market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Auto-compound</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Reinvest staking rewards into DCA</w:t>
            </w:r>
          </w:p>
        </w:tc>
        <w:tc>
          <w:tcPr>
            <w:tcW w:type="dxa" w:w="42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Off</w:t>
            </w:r>
          </w:p>
        </w:tc>
      </w:tr>
    </w:tbl>
    <w:p>
      <w:pPr>
        <w:pStyle w:val="Heading2"/>
        <w:spacing w:after="160" w:before="320"/>
      </w:pPr>
      <w:r>
        <w:rPr>
          <w:b/>
          <w:bCs/>
        </w:rPr>
        <w:t xml:space="preserve">49.3 Dashboard</w:t>
      </w:r>
    </w:p>
    <w:p>
      <w:pPr>
        <w:pStyle w:val="ListParagraph"/>
        <w:numPr>
          <w:ilvl w:val="0"/>
          <w:numId w:val="28"/>
        </w:numPr>
        <w:spacing w:after="50"/>
      </w:pPr>
      <w:r>
        <w:rPr>
          <w:rFonts w:ascii="Arial" w:cs="Arial" w:eastAsia="Arial" w:hAnsi="Arial"/>
          <w:sz w:val="22"/>
          <w:szCs w:val="22"/>
        </w:rPr>
        <w:t xml:space="preserve">DCA performance chart: invested amount vs current value over time</w:t>
      </w:r>
    </w:p>
    <w:p>
      <w:pPr>
        <w:pStyle w:val="ListParagraph"/>
        <w:numPr>
          <w:ilvl w:val="0"/>
          <w:numId w:val="28"/>
        </w:numPr>
        <w:spacing w:after="50"/>
      </w:pPr>
      <w:r>
        <w:rPr>
          <w:rFonts w:ascii="Arial" w:cs="Arial" w:eastAsia="Arial" w:hAnsi="Arial"/>
          <w:sz w:val="22"/>
          <w:szCs w:val="22"/>
        </w:rPr>
        <w:t xml:space="preserve">Average cost basis: weighted average purchase price vs current market price</w:t>
      </w:r>
    </w:p>
    <w:p>
      <w:pPr>
        <w:pStyle w:val="ListParagraph"/>
        <w:numPr>
          <w:ilvl w:val="0"/>
          <w:numId w:val="28"/>
        </w:numPr>
        <w:spacing w:after="50"/>
      </w:pPr>
      <w:r>
        <w:rPr>
          <w:rFonts w:ascii="Arial" w:cs="Arial" w:eastAsia="Arial" w:hAnsi="Arial"/>
          <w:sz w:val="22"/>
          <w:szCs w:val="22"/>
        </w:rPr>
        <w:t xml:space="preserve">Total invested, current value, unrealized P&amp;L, ROI %</w:t>
      </w:r>
    </w:p>
    <w:p>
      <w:pPr>
        <w:pStyle w:val="ListParagraph"/>
        <w:numPr>
          <w:ilvl w:val="0"/>
          <w:numId w:val="28"/>
        </w:numPr>
        <w:spacing w:after="50"/>
      </w:pPr>
      <w:r>
        <w:rPr>
          <w:rFonts w:ascii="Arial" w:cs="Arial" w:eastAsia="Arial" w:hAnsi="Arial"/>
          <w:sz w:val="22"/>
          <w:szCs w:val="22"/>
        </w:rPr>
        <w:t xml:space="preserve">Next purchase: countdown timer + predicted amount based on current indicators</w:t>
      </w:r>
    </w:p>
    <w:p>
      <w:pPr>
        <w:pStyle w:val="ListParagraph"/>
        <w:numPr>
          <w:ilvl w:val="0"/>
          <w:numId w:val="28"/>
        </w:numPr>
        <w:spacing w:after="50"/>
      </w:pPr>
      <w:r>
        <w:rPr>
          <w:rFonts w:ascii="Arial" w:cs="Arial" w:eastAsia="Arial" w:hAnsi="Arial"/>
          <w:sz w:val="22"/>
          <w:szCs w:val="22"/>
        </w:rPr>
        <w:t xml:space="preserve">History log: every purchase with date, amount, price, strategy modifier applied</w:t>
      </w:r>
    </w:p>
    <w:p>
      <w:pPr>
        <w:pStyle w:val="Heading2"/>
        <w:spacing w:after="160" w:before="320"/>
      </w:pPr>
      <w:r>
        <w:rPr>
          <w:b/>
          <w:bCs/>
        </w:rPr>
        <w:t xml:space="preserve">49.4 Tier Availability</w:t>
      </w:r>
    </w:p>
    <w:p>
      <w:pPr>
        <w:pStyle w:val="ListParagraph"/>
        <w:numPr>
          <w:ilvl w:val="0"/>
          <w:numId w:val="28"/>
        </w:numPr>
        <w:spacing w:after="50"/>
      </w:pPr>
      <w:r>
        <w:rPr>
          <w:rFonts w:ascii="Arial" w:cs="Arial" w:eastAsia="Arial" w:hAnsi="Arial"/>
          <w:sz w:val="22"/>
          <w:szCs w:val="22"/>
        </w:rPr>
        <w:t xml:space="preserve">Starter: not available</w:t>
      </w:r>
    </w:p>
    <w:p>
      <w:pPr>
        <w:pStyle w:val="ListParagraph"/>
        <w:numPr>
          <w:ilvl w:val="0"/>
          <w:numId w:val="28"/>
        </w:numPr>
        <w:spacing w:after="50"/>
      </w:pPr>
      <w:r>
        <w:rPr>
          <w:rFonts w:ascii="Arial" w:cs="Arial" w:eastAsia="Arial" w:hAnsi="Arial"/>
          <w:sz w:val="22"/>
          <w:szCs w:val="22"/>
        </w:rPr>
        <w:t xml:space="preserve">Trader: 1 DCA bot, Standard + RSI-Weighted strategies only</w:t>
      </w:r>
    </w:p>
    <w:p>
      <w:pPr>
        <w:pStyle w:val="ListParagraph"/>
        <w:numPr>
          <w:ilvl w:val="0"/>
          <w:numId w:val="28"/>
        </w:numPr>
        <w:spacing w:after="50"/>
      </w:pPr>
      <w:r>
        <w:rPr>
          <w:rFonts w:ascii="Arial" w:cs="Arial" w:eastAsia="Arial" w:hAnsi="Arial"/>
          <w:sz w:val="22"/>
          <w:szCs w:val="22"/>
        </w:rPr>
        <w:t xml:space="preserve">Pro: 5 DCA bots, all strategies, custom QScript</w:t>
      </w:r>
    </w:p>
    <w:p>
      <w:pPr>
        <w:pStyle w:val="ListParagraph"/>
        <w:numPr>
          <w:ilvl w:val="0"/>
          <w:numId w:val="28"/>
        </w:numPr>
        <w:spacing w:after="50"/>
      </w:pPr>
      <w:r>
        <w:rPr>
          <w:rFonts w:ascii="Arial" w:cs="Arial" w:eastAsia="Arial" w:hAnsi="Arial"/>
          <w:sz w:val="22"/>
          <w:szCs w:val="22"/>
        </w:rPr>
        <w:t xml:space="preserve">Institutional: unlimited bots, API management, multi-account</w:t>
      </w:r>
    </w:p>
    <w:p>
      <w:r>
        <w:br w:type="page"/>
      </w:r>
    </w:p>
    <w:p>
      <w:pPr>
        <w:pStyle w:val="Heading1"/>
        <w:spacing w:after="200" w:before="400"/>
      </w:pPr>
      <w:r>
        <w:rPr>
          <w:b/>
          <w:bCs/>
        </w:rPr>
        <w:t xml:space="preserve">50. Portfolio Rebalancing Alerts</w:t>
      </w:r>
    </w:p>
    <w:p>
      <w:pPr>
        <w:spacing w:after="100"/>
      </w:pPr>
      <w:r>
        <w:rPr>
          <w:rFonts w:ascii="Arial" w:cs="Arial" w:eastAsia="Arial" w:hAnsi="Arial"/>
          <w:sz w:val="22"/>
          <w:szCs w:val="22"/>
        </w:rPr>
        <w:t xml:space="preserve">Automatically monitor portfolio allocation drift and provide actionable rebalancing instructions when allocation deviates from user-defined targets.</w:t>
      </w:r>
    </w:p>
    <w:p>
      <w:pPr>
        <w:pStyle w:val="Heading2"/>
        <w:spacing w:after="160" w:before="320"/>
      </w:pPr>
      <w:r>
        <w:rPr>
          <w:b/>
          <w:bCs/>
        </w:rPr>
        <w:t xml:space="preserve">50.1 How It Works</w:t>
      </w:r>
    </w:p>
    <w:p>
      <w:pPr>
        <w:pStyle w:val="ListParagraph"/>
        <w:numPr>
          <w:ilvl w:val="0"/>
          <w:numId w:val="30"/>
        </w:numPr>
        <w:spacing w:after="50"/>
      </w:pPr>
      <w:r>
        <w:rPr>
          <w:rFonts w:ascii="Arial" w:cs="Arial" w:eastAsia="Arial" w:hAnsi="Arial"/>
          <w:sz w:val="22"/>
          <w:szCs w:val="22"/>
        </w:rPr>
        <w:t xml:space="preserve">User sets target allocation: BTC 40%, ETH 30%, SOL 15%, Stablecoins 15%</w:t>
      </w:r>
    </w:p>
    <w:p>
      <w:pPr>
        <w:pStyle w:val="ListParagraph"/>
        <w:numPr>
          <w:ilvl w:val="0"/>
          <w:numId w:val="30"/>
        </w:numPr>
        <w:spacing w:after="50"/>
      </w:pPr>
      <w:r>
        <w:rPr>
          <w:rFonts w:ascii="Arial" w:cs="Arial" w:eastAsia="Arial" w:hAnsi="Arial"/>
          <w:sz w:val="22"/>
          <w:szCs w:val="22"/>
        </w:rPr>
        <w:t xml:space="preserve">System monitors actual allocation in real-time via connected exchange APIs</w:t>
      </w:r>
    </w:p>
    <w:p>
      <w:pPr>
        <w:pStyle w:val="ListParagraph"/>
        <w:numPr>
          <w:ilvl w:val="0"/>
          <w:numId w:val="30"/>
        </w:numPr>
        <w:spacing w:after="50"/>
      </w:pPr>
      <w:r>
        <w:rPr>
          <w:rFonts w:ascii="Arial" w:cs="Arial" w:eastAsia="Arial" w:hAnsi="Arial"/>
          <w:sz w:val="22"/>
          <w:szCs w:val="22"/>
        </w:rPr>
        <w:t xml:space="preserve">When any asset deviates by more than threshold (default 5%), alert triggers</w:t>
      </w:r>
    </w:p>
    <w:p>
      <w:pPr>
        <w:pStyle w:val="ListParagraph"/>
        <w:numPr>
          <w:ilvl w:val="0"/>
          <w:numId w:val="30"/>
        </w:numPr>
        <w:spacing w:after="50"/>
      </w:pPr>
      <w:r>
        <w:rPr>
          <w:rFonts w:ascii="Arial" w:cs="Arial" w:eastAsia="Arial" w:hAnsi="Arial"/>
          <w:sz w:val="22"/>
          <w:szCs w:val="22"/>
        </w:rPr>
        <w:t xml:space="preserve">Alert includes specific rebalancing instructions: “Sell 0.03 BTC ($2,220) and buy 1.2 ETH ($2,220) to restore target allocation”</w:t>
      </w:r>
    </w:p>
    <w:p>
      <w:pPr>
        <w:pStyle w:val="ListParagraph"/>
        <w:numPr>
          <w:ilvl w:val="0"/>
          <w:numId w:val="30"/>
        </w:numPr>
        <w:spacing w:after="50"/>
      </w:pPr>
      <w:r>
        <w:rPr>
          <w:rFonts w:ascii="Arial" w:cs="Arial" w:eastAsia="Arial" w:hAnsi="Arial"/>
          <w:sz w:val="22"/>
          <w:szCs w:val="22"/>
        </w:rPr>
        <w:t xml:space="preserve">One-click rebalance: if trade execution is enabled, execute rebalancing trades with one confirmation</w:t>
      </w:r>
    </w:p>
    <w:p>
      <w:pPr>
        <w:pStyle w:val="Heading2"/>
        <w:spacing w:after="160" w:before="320"/>
      </w:pPr>
      <w:r>
        <w:rPr>
          <w:b/>
          <w:bCs/>
        </w:rPr>
        <w:t xml:space="preserve">50.2 Rebalancing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Threshold-based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Rebalance when any asset deviates by X% from target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traders who want precise control</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Calendar-based</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Rebalance on fixed schedule (weekly, monthly, quarterly)</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Long-term investors, set-and-forget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Band-based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Rebalance only when asset hits upper/lower band (e.g., BTC target 40% ±10%)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transaction frequency, lower fees</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Contribution-only</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Instead of selling overweight assets, direct new purchases to underweight assets</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Tax-efficient, avoid triggering capital gains</w:t>
            </w:r>
          </w:p>
        </w:tc>
      </w:tr>
    </w:tbl>
    <w:p>
      <w:pPr>
        <w:pStyle w:val="Heading2"/>
        <w:spacing w:after="160" w:before="320"/>
      </w:pPr>
      <w:r>
        <w:rPr>
          <w:b/>
          <w:bCs/>
        </w:rPr>
        <w:t xml:space="preserve">50.3 Tax Awareness</w:t>
      </w:r>
    </w:p>
    <w:p>
      <w:pPr>
        <w:pStyle w:val="ListParagraph"/>
        <w:numPr>
          <w:ilvl w:val="0"/>
          <w:numId w:val="28"/>
        </w:numPr>
        <w:spacing w:after="50"/>
      </w:pPr>
      <w:r>
        <w:rPr>
          <w:rFonts w:ascii="Arial" w:cs="Arial" w:eastAsia="Arial" w:hAnsi="Arial"/>
          <w:sz w:val="22"/>
          <w:szCs w:val="22"/>
        </w:rPr>
        <w:t xml:space="preserve">Before executing rebalance, show estimated tax impact: “Selling 0.03 BTC triggers $150 short-term capital gain”</w:t>
      </w:r>
    </w:p>
    <w:p>
      <w:pPr>
        <w:pStyle w:val="ListParagraph"/>
        <w:numPr>
          <w:ilvl w:val="0"/>
          <w:numId w:val="28"/>
        </w:numPr>
        <w:spacing w:after="50"/>
      </w:pPr>
      <w:r>
        <w:rPr>
          <w:rFonts w:ascii="Arial" w:cs="Arial" w:eastAsia="Arial" w:hAnsi="Arial"/>
          <w:sz w:val="22"/>
          <w:szCs w:val="22"/>
        </w:rPr>
        <w:t xml:space="preserve">Option to prioritize contribution-only rebalancing to avoid taxable events</w:t>
      </w:r>
    </w:p>
    <w:p>
      <w:pPr>
        <w:pStyle w:val="ListParagraph"/>
        <w:numPr>
          <w:ilvl w:val="0"/>
          <w:numId w:val="28"/>
        </w:numPr>
        <w:spacing w:after="50"/>
      </w:pPr>
      <w:r>
        <w:rPr>
          <w:rFonts w:ascii="Arial" w:cs="Arial" w:eastAsia="Arial" w:hAnsi="Arial"/>
          <w:sz w:val="22"/>
          <w:szCs w:val="22"/>
        </w:rPr>
        <w:t xml:space="preserve">Integrate with Tax Reporting module (Section 43) for accurate cost basis tracking</w:t>
      </w:r>
    </w:p>
    <w:p>
      <w:r>
        <w:br w:type="page"/>
      </w:r>
    </w:p>
    <w:p>
      <w:pPr>
        <w:pStyle w:val="Heading1"/>
        <w:spacing w:after="200" w:before="400"/>
      </w:pPr>
      <w:r>
        <w:rPr>
          <w:b/>
          <w:bCs/>
        </w:rPr>
        <w:t xml:space="preserve">51. Conditional Alert Chains</w:t>
      </w:r>
    </w:p>
    <w:p>
      <w:pPr>
        <w:spacing w:after="100"/>
      </w:pPr>
      <w:r>
        <w:rPr>
          <w:rFonts w:ascii="Arial" w:cs="Arial" w:eastAsia="Arial" w:hAnsi="Arial"/>
          <w:sz w:val="22"/>
          <w:szCs w:val="22"/>
        </w:rPr>
        <w:t xml:space="preserve">Multi-step, cascading alert logic that enables complex “IF-THEN-AND” monitoring scenarios across assets, indicators, on-chain data, and derivatives — far beyond what any existing alert system offers.</w:t>
      </w:r>
    </w:p>
    <w:p>
      <w:pPr>
        <w:pStyle w:val="Heading2"/>
        <w:spacing w:after="160" w:before="320"/>
      </w:pPr>
      <w:r>
        <w:rPr>
          <w:b/>
          <w:bCs/>
        </w:rPr>
        <w:t xml:space="preserve">51.1 Chain Structure</w:t>
      </w:r>
    </w:p>
    <w:p>
      <w:pPr>
        <w:shd w:fill="F5F5F5" w:val="clear"/>
        <w:spacing w:after="20"/>
      </w:pPr>
      <w:r>
        <w:rPr>
          <w:rFonts w:ascii="Courier New" w:cs="Courier New" w:eastAsia="Courier New" w:hAnsi="Courier New"/>
          <w:sz w:val="17"/>
          <w:szCs w:val="17"/>
        </w:rPr>
        <w:t xml:space="preserve">WHEN [Trigger Condition]</w:t>
      </w:r>
    </w:p>
    <w:p>
      <w:pPr>
        <w:shd w:fill="F5F5F5" w:val="clear"/>
        <w:spacing w:after="20"/>
      </w:pPr>
      <w:r>
        <w:rPr>
          <w:rFonts w:ascii="Courier New" w:cs="Courier New" w:eastAsia="Courier New" w:hAnsi="Courier New"/>
          <w:sz w:val="17"/>
          <w:szCs w:val="17"/>
        </w:rPr>
        <w:t xml:space="preserve">  THEN CHECK [Secondary Condition]</w:t>
      </w:r>
    </w:p>
    <w:p>
      <w:pPr>
        <w:shd w:fill="F5F5F5" w:val="clear"/>
        <w:spacing w:after="20"/>
      </w:pPr>
      <w:r>
        <w:rPr>
          <w:rFonts w:ascii="Courier New" w:cs="Courier New" w:eastAsia="Courier New" w:hAnsi="Courier New"/>
          <w:sz w:val="17"/>
          <w:szCs w:val="17"/>
        </w:rPr>
        <w:t xml:space="preserve">    AND IF [Tertiary Condition]</w:t>
      </w:r>
    </w:p>
    <w:p>
      <w:pPr>
        <w:shd w:fill="F5F5F5" w:val="clear"/>
        <w:spacing w:after="20"/>
      </w:pPr>
      <w:r>
        <w:rPr>
          <w:rFonts w:ascii="Courier New" w:cs="Courier New" w:eastAsia="Courier New" w:hAnsi="Courier New"/>
          <w:sz w:val="17"/>
          <w:szCs w:val="17"/>
        </w:rPr>
        <w:t xml:space="preserve">      THEN [Action]</w:t>
      </w:r>
    </w:p>
    <w:p>
      <w:pPr>
        <w:pStyle w:val="Heading2"/>
        <w:spacing w:after="160" w:before="320"/>
      </w:pPr>
      <w:r>
        <w:rPr>
          <w:b/>
          <w:bCs/>
        </w:rPr>
        <w:t xml:space="preserve">51.2 Example Chains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Chain Name</w:t>
            </w:r>
          </w:p>
        </w:tc>
        <w:tc>
          <w:tcPr>
            <w:tcW w:type="dxa" w:w="4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 Crash Detector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BTC drops &gt;5% in 4H THEN CHECK if ETH RSI(4H) &lt; 35 AND funding rate &lt; -0.05% THEN ALERT “Capitulation setup — potential bounce”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 capitulation bottoms with multi-factor confirmation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Whale + TA Confluence</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WHEN whale deposits &gt;$10M to exchange THEN CHECK if BTC is at resistance level AND RSI &gt; 70 THEN ALERT “Whale sell + overbought at resistance”</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Combine on-chain and TA for high-conviction shorts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Altcoin Rotation Signal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BTC dominance drops &gt;1% in 24H THEN CHECK top 10 altcoins RSI THEN ALERT with list of altcoins where RSI &lt; 40 (oversold alts + BTC.D dropping = alt season setup)</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 altcoin rotation early</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Funding Rate Arbitrage</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WHEN funding rate on Binance &gt; 0.1% AND funding rate on Bybit &lt; 0.03% THEN ALERT “Funding rate divergence — arb opportunity”</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Cross-exchange funding rate arbitrage detection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 + Price Reaction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news with “SEC” keyword detected THEN MONITOR BTC price for 30min AND IF drops &gt;2% THEN ALERT “Regulatory news impact confirmed”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news noise — only alert if price actually reacts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Personal Risk Guard</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WHEN portfolio drawdown &gt;10% from weekly high THEN PAUSE all DCA bots AND ALERT “Drawdown protection activated”</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Automatic risk management in volatile markets</w:t>
            </w:r>
          </w:p>
        </w:tc>
      </w:tr>
    </w:tbl>
    <w:p>
      <w:pPr>
        <w:pStyle w:val="Heading2"/>
        <w:spacing w:after="160" w:before="320"/>
      </w:pPr>
      <w:r>
        <w:rPr>
          <w:b/>
          <w:bCs/>
        </w:rPr>
        <w:t xml:space="preserve">51.3 Builder Interface</w:t>
      </w:r>
    </w:p>
    <w:p>
      <w:pPr>
        <w:pStyle w:val="ListParagraph"/>
        <w:numPr>
          <w:ilvl w:val="0"/>
          <w:numId w:val="28"/>
        </w:numPr>
        <w:spacing w:after="50"/>
      </w:pPr>
      <w:r>
        <w:rPr>
          <w:rFonts w:ascii="Arial" w:cs="Arial" w:eastAsia="Arial" w:hAnsi="Arial"/>
          <w:sz w:val="22"/>
          <w:szCs w:val="22"/>
        </w:rPr>
        <w:t xml:space="preserve">Visual drag-and-drop chain builder (similar to Zapier/IFTTT but for trading)</w:t>
      </w:r>
    </w:p>
    <w:p>
      <w:pPr>
        <w:pStyle w:val="ListParagraph"/>
        <w:numPr>
          <w:ilvl w:val="0"/>
          <w:numId w:val="28"/>
        </w:numPr>
        <w:spacing w:after="50"/>
      </w:pPr>
      <w:r>
        <w:rPr>
          <w:rFonts w:ascii="Arial" w:cs="Arial" w:eastAsia="Arial" w:hAnsi="Arial"/>
          <w:sz w:val="22"/>
          <w:szCs w:val="22"/>
        </w:rPr>
        <w:t xml:space="preserve">Condition library: 50+ pre-built conditions across price, indicators, on-chain, derivatives, sentiment, news</w:t>
      </w:r>
    </w:p>
    <w:p>
      <w:pPr>
        <w:pStyle w:val="ListParagraph"/>
        <w:numPr>
          <w:ilvl w:val="0"/>
          <w:numId w:val="28"/>
        </w:numPr>
        <w:spacing w:after="50"/>
      </w:pPr>
      <w:r>
        <w:rPr>
          <w:rFonts w:ascii="Arial" w:cs="Arial" w:eastAsia="Arial" w:hAnsi="Arial"/>
          <w:sz w:val="22"/>
          <w:szCs w:val="22"/>
        </w:rPr>
        <w:t xml:space="preserve">Action library: Send alert (push/email/Telegram), Create signal, Pause/resume DCA bot, Log to journal</w:t>
      </w:r>
    </w:p>
    <w:p>
      <w:pPr>
        <w:pStyle w:val="ListParagraph"/>
        <w:numPr>
          <w:ilvl w:val="0"/>
          <w:numId w:val="28"/>
        </w:numPr>
        <w:spacing w:after="50"/>
      </w:pPr>
      <w:r>
        <w:rPr>
          <w:rFonts w:ascii="Arial" w:cs="Arial" w:eastAsia="Arial" w:hAnsi="Arial"/>
          <w:sz w:val="22"/>
          <w:szCs w:val="22"/>
        </w:rPr>
        <w:t xml:space="preserve">Test mode: simulate chain against historical data to verify logic before activating</w:t>
      </w:r>
    </w:p>
    <w:p>
      <w:pPr>
        <w:pStyle w:val="ListParagraph"/>
        <w:numPr>
          <w:ilvl w:val="0"/>
          <w:numId w:val="28"/>
        </w:numPr>
        <w:spacing w:after="50"/>
      </w:pPr>
      <w:r>
        <w:rPr>
          <w:rFonts w:ascii="Arial" w:cs="Arial" w:eastAsia="Arial" w:hAnsi="Arial"/>
          <w:sz w:val="22"/>
          <w:szCs w:val="22"/>
        </w:rPr>
        <w:t xml:space="preserve">Templates: 10+ pre-built chain templates for common scenarios</w:t>
      </w:r>
    </w:p>
    <w:p>
      <w:pPr>
        <w:pStyle w:val="Heading2"/>
        <w:spacing w:after="160" w:before="320"/>
      </w:pPr>
      <w:r>
        <w:rPr>
          <w:b/>
          <w:bCs/>
        </w:rPr>
        <w:t xml:space="preserve">51.4 Tier Availability</w:t>
      </w:r>
    </w:p>
    <w:p>
      <w:pPr>
        <w:pStyle w:val="ListParagraph"/>
        <w:numPr>
          <w:ilvl w:val="0"/>
          <w:numId w:val="28"/>
        </w:numPr>
        <w:spacing w:after="50"/>
      </w:pPr>
      <w:r>
        <w:rPr>
          <w:rFonts w:ascii="Arial" w:cs="Arial" w:eastAsia="Arial" w:hAnsi="Arial"/>
          <w:sz w:val="22"/>
          <w:szCs w:val="22"/>
        </w:rPr>
        <w:t xml:space="preserve">Starter: not available</w:t>
      </w:r>
    </w:p>
    <w:p>
      <w:pPr>
        <w:pStyle w:val="ListParagraph"/>
        <w:numPr>
          <w:ilvl w:val="0"/>
          <w:numId w:val="28"/>
        </w:numPr>
        <w:spacing w:after="50"/>
      </w:pPr>
      <w:r>
        <w:rPr>
          <w:rFonts w:ascii="Arial" w:cs="Arial" w:eastAsia="Arial" w:hAnsi="Arial"/>
          <w:sz w:val="22"/>
          <w:szCs w:val="22"/>
        </w:rPr>
        <w:t xml:space="preserve">Trader: 3 active chains, max 2 conditions per chain</w:t>
      </w:r>
    </w:p>
    <w:p>
      <w:pPr>
        <w:pStyle w:val="ListParagraph"/>
        <w:numPr>
          <w:ilvl w:val="0"/>
          <w:numId w:val="28"/>
        </w:numPr>
        <w:spacing w:after="50"/>
      </w:pPr>
      <w:r>
        <w:rPr>
          <w:rFonts w:ascii="Arial" w:cs="Arial" w:eastAsia="Arial" w:hAnsi="Arial"/>
          <w:sz w:val="22"/>
          <w:szCs w:val="22"/>
        </w:rPr>
        <w:t xml:space="preserve">Pro: 20 active chains, unlimited conditions, test mode</w:t>
      </w:r>
    </w:p>
    <w:p>
      <w:pPr>
        <w:pStyle w:val="ListParagraph"/>
        <w:numPr>
          <w:ilvl w:val="0"/>
          <w:numId w:val="28"/>
        </w:numPr>
        <w:spacing w:after="50"/>
      </w:pPr>
      <w:r>
        <w:rPr>
          <w:rFonts w:ascii="Arial" w:cs="Arial" w:eastAsia="Arial" w:hAnsi="Arial"/>
          <w:sz w:val="22"/>
          <w:szCs w:val="22"/>
        </w:rPr>
        <w:t xml:space="preserve">Institutional: unlimited chains, API management, custom actions (webhooks)</w:t>
      </w:r>
    </w:p>
    <w:p>
      <w:r>
        <w:br w:type="page"/>
      </w:r>
    </w:p>
    <w:p>
      <w:pPr>
        <w:pStyle w:val="Heading1"/>
        <w:spacing w:after="200" w:before="400"/>
      </w:pPr>
      <w:r>
        <w:rPr>
          <w:b/>
          <w:bCs/>
        </w:rPr>
        <w:t xml:space="preserve">52. Influencer Tracker</w:t>
      </w:r>
    </w:p>
    <w:p>
      <w:pPr>
        <w:spacing w:after="100"/>
      </w:pPr>
      <w:r>
        <w:rPr>
          <w:rFonts w:ascii="Arial" w:cs="Arial" w:eastAsia="Arial" w:hAnsi="Arial"/>
          <w:sz w:val="22"/>
          <w:szCs w:val="22"/>
        </w:rPr>
        <w:t xml:space="preserve">Monitor what top crypto influencers are saying and measure their actual impact on price. Separate signal from noise by tracking who moves markets and who is just making noise.</w:t>
      </w:r>
    </w:p>
    <w:p>
      <w:pPr>
        <w:pStyle w:val="Heading2"/>
        <w:spacing w:after="160" w:before="320"/>
      </w:pPr>
      <w:r>
        <w:rPr>
          <w:b/>
          <w:bCs/>
        </w:rPr>
        <w:t xml:space="preserve">52.1 Tracked Influencers Database</w:t>
      </w:r>
    </w:p>
    <w:p>
      <w:pPr>
        <w:pStyle w:val="ListParagraph"/>
        <w:numPr>
          <w:ilvl w:val="0"/>
          <w:numId w:val="28"/>
        </w:numPr>
        <w:spacing w:after="50"/>
      </w:pPr>
      <w:r>
        <w:rPr>
          <w:rFonts w:ascii="Arial" w:cs="Arial" w:eastAsia="Arial" w:hAnsi="Arial"/>
          <w:sz w:val="22"/>
          <w:szCs w:val="22"/>
        </w:rPr>
        <w:t xml:space="preserve">Top 200 crypto Twitter/X accounts curated by follower count + engagement rate + crypto relevance</w:t>
      </w:r>
    </w:p>
    <w:p>
      <w:pPr>
        <w:pStyle w:val="ListParagraph"/>
        <w:numPr>
          <w:ilvl w:val="0"/>
          <w:numId w:val="28"/>
        </w:numPr>
        <w:spacing w:after="50"/>
      </w:pPr>
      <w:r>
        <w:rPr>
          <w:rFonts w:ascii="Arial" w:cs="Arial" w:eastAsia="Arial" w:hAnsi="Arial"/>
          <w:sz w:val="22"/>
          <w:szCs w:val="22"/>
        </w:rPr>
        <w:t xml:space="preserve">Categories: Analysts (CryptoCred, Hsaka), Macro (Raoul Pal, Arthur Hayes), On-chain (Willy Woo), Degen/Meme, VCs, Exchange CEOs</w:t>
      </w:r>
    </w:p>
    <w:p>
      <w:pPr>
        <w:pStyle w:val="ListParagraph"/>
        <w:numPr>
          <w:ilvl w:val="0"/>
          <w:numId w:val="28"/>
        </w:numPr>
        <w:spacing w:after="50"/>
      </w:pPr>
      <w:r>
        <w:rPr>
          <w:rFonts w:ascii="Arial" w:cs="Arial" w:eastAsia="Arial" w:hAnsi="Arial"/>
          <w:sz w:val="22"/>
          <w:szCs w:val="22"/>
        </w:rPr>
        <w:t xml:space="preserve">Each influencer has a profile with: accuracy score, avg price impact, most mentioned tokens, sentiment bias</w:t>
      </w:r>
    </w:p>
    <w:p>
      <w:pPr>
        <w:pStyle w:val="Heading2"/>
        <w:spacing w:after="160" w:before="320"/>
      </w:pPr>
      <w:r>
        <w:rPr>
          <w:b/>
          <w:bCs/>
        </w:rPr>
        <w:t xml:space="preserve">52.2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Mention Feed</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feed of token mentions by tracked influencers with sentiment classification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Impact Score</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For each influencer: average price change of mentioned tokens 1H, 4H, 24H after mention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Impact Chart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influencer mentions a token, chart shows price before and after mention with impact zone highlighted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Mention Alerts</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Alert when influencer with Impact Score &gt;70 mentions a token from user’s watchlist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Consensus Tracker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of 8 tracked analysts are bullish on ETH this week” — aggregated influencer sentiment per asset</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Contrarian Signal</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Alert when &gt;80% of tracked influencers agree on direction (“Everyone is bullish — time to be cautious”)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Shill Detector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when influencer mentions token for first time + token has low cap + immediate price spike = potential paid promo</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6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Rank influencers by 30-day prediction accuracy. “Who was right most often this month?”</w:t>
            </w:r>
          </w:p>
        </w:tc>
      </w:tr>
    </w:tbl>
    <w:p>
      <w:pPr>
        <w:pStyle w:val="Heading2"/>
        <w:spacing w:after="160" w:before="320"/>
      </w:pPr>
      <w:r>
        <w:rPr>
          <w:b/>
          <w:bCs/>
        </w:rPr>
        <w:t xml:space="preserve">52.3 Data Pipeline</w:t>
      </w:r>
    </w:p>
    <w:p>
      <w:pPr>
        <w:pStyle w:val="ListParagraph"/>
        <w:numPr>
          <w:ilvl w:val="0"/>
          <w:numId w:val="28"/>
        </w:numPr>
        <w:spacing w:after="50"/>
      </w:pPr>
      <w:r>
        <w:rPr>
          <w:rFonts w:ascii="Arial" w:cs="Arial" w:eastAsia="Arial" w:hAnsi="Arial"/>
          <w:sz w:val="22"/>
          <w:szCs w:val="22"/>
        </w:rPr>
        <w:t xml:space="preserve">Twitter/X API v2: filtered stream for tracked accounts mentioning crypto tickers</w:t>
      </w:r>
    </w:p>
    <w:p>
      <w:pPr>
        <w:pStyle w:val="ListParagraph"/>
        <w:numPr>
          <w:ilvl w:val="0"/>
          <w:numId w:val="28"/>
        </w:numPr>
        <w:spacing w:after="50"/>
      </w:pPr>
      <w:r>
        <w:rPr>
          <w:rFonts w:ascii="Arial" w:cs="Arial" w:eastAsia="Arial" w:hAnsi="Arial"/>
          <w:sz w:val="22"/>
          <w:szCs w:val="22"/>
        </w:rPr>
        <w:t xml:space="preserve">NLP processing: extract token mentions, classify sentiment (bullish/bearish/neutral), detect promotional language</w:t>
      </w:r>
    </w:p>
    <w:p>
      <w:pPr>
        <w:pStyle w:val="ListParagraph"/>
        <w:numPr>
          <w:ilvl w:val="0"/>
          <w:numId w:val="28"/>
        </w:numPr>
        <w:spacing w:after="50"/>
      </w:pPr>
      <w:r>
        <w:rPr>
          <w:rFonts w:ascii="Arial" w:cs="Arial" w:eastAsia="Arial" w:hAnsi="Arial"/>
          <w:sz w:val="22"/>
          <w:szCs w:val="22"/>
        </w:rPr>
        <w:t xml:space="preserve">Price correlation: match mention timestamp with price data to calculate post-mention impact</w:t>
      </w:r>
    </w:p>
    <w:p>
      <w:pPr>
        <w:pStyle w:val="ListParagraph"/>
        <w:numPr>
          <w:ilvl w:val="0"/>
          <w:numId w:val="28"/>
        </w:numPr>
        <w:spacing w:after="50"/>
      </w:pPr>
      <w:r>
        <w:rPr>
          <w:rFonts w:ascii="Arial" w:cs="Arial" w:eastAsia="Arial" w:hAnsi="Arial"/>
          <w:sz w:val="22"/>
          <w:szCs w:val="22"/>
        </w:rPr>
        <w:t xml:space="preserve">Update frequency: real-time for mentions, daily for impact scores recalculation</w:t>
      </w:r>
    </w:p>
    <w:p>
      <w:r>
        <w:br w:type="page"/>
      </w:r>
    </w:p>
    <w:p>
      <w:pPr>
        <w:pStyle w:val="Heading1"/>
        <w:spacing w:after="200" w:before="400"/>
      </w:pPr>
      <w:r>
        <w:rPr>
          <w:b/>
          <w:bCs/>
        </w:rPr>
        <w:t xml:space="preserve">53. Crowd Positioning Indicator</w:t>
      </w:r>
    </w:p>
    <w:p>
      <w:pPr>
        <w:spacing w:after="100"/>
      </w:pPr>
      <w:r>
        <w:rPr>
          <w:rFonts w:ascii="Arial" w:cs="Arial" w:eastAsia="Arial" w:hAnsi="Arial"/>
          <w:sz w:val="22"/>
          <w:szCs w:val="22"/>
        </w:rPr>
        <w:t xml:space="preserve">A single, composite indicator that answers: “What is the crowd doing right now?” by aggregating 6 data sources into one actionable number. When the crowd is extremely positioned in one direction, it’s often time to go the other way.</w:t>
      </w:r>
    </w:p>
    <w:p>
      <w:pPr>
        <w:pStyle w:val="Heading2"/>
        <w:spacing w:after="160" w:before="320"/>
      </w:pPr>
      <w:r>
        <w:rPr>
          <w:b/>
          <w:bCs/>
        </w:rPr>
        <w:t xml:space="preserve">53.1 Component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200"/>
        <w:gridCol w:w="2200"/>
        <w:gridCol w:w="332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33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 Rate (aggregated)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to +0.1%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 crowd long. Negative = crowd short.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Binance, Bybit, OKX APIs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Long/Short Ratio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0.5 to 2.0</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Ratio &gt; 1.5 = extreme long bias</w:t>
            </w:r>
          </w:p>
        </w:tc>
        <w:tc>
          <w:tcPr>
            <w:tcW w:type="dxa" w:w="3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 APIs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Sentiment (NLP)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to +1.0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Aggregated Twitter + Reddit + Telegram sentiment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 pipeline</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 Net Flow</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Negative to positive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Inflow = selling intent. Outflow = accumulation.</w:t>
            </w:r>
          </w:p>
        </w:tc>
        <w:tc>
          <w:tcPr>
            <w:tcW w:type="dxa" w:w="3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 APIs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Put/Call Ratio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to 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P/C = complacent bulls. High P/C = hedging/bearish.</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Deribit, OKX</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Google Trends (crypto)</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 to 100</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 search = retail FOMO. Low = capitulation.</w:t>
            </w:r>
          </w:p>
        </w:tc>
        <w:tc>
          <w:tcPr>
            <w:tcW w:type="dxa" w:w="3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Google Trends API</w:t>
            </w:r>
          </w:p>
        </w:tc>
      </w:tr>
    </w:tbl>
    <w:p>
      <w:pPr>
        <w:pStyle w:val="Heading2"/>
        <w:spacing w:after="160" w:before="320"/>
      </w:pPr>
      <w:r>
        <w:rPr>
          <w:b/>
          <w:bCs/>
        </w:rPr>
        <w:t xml:space="preserve">53.2 Composite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800"/>
        <w:gridCol w:w="2200"/>
        <w:gridCol w:w="3626"/>
      </w:tblGrid>
      <w:tr>
        <w:trPr>
          <w:tblHeader/>
        </w:trPr>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Market Implication</w:t>
            </w:r>
          </w:p>
        </w:tc>
        <w:tc>
          <w:tcPr>
            <w:tcW w:type="dxa" w:w="36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Trading Suggestion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Fear / Short Bias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 is maximally bearish/fearful</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Contrarian BUY zone. Historically: 78% chance of bounce within 7 days.</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20–40</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Fear / Mild Short Bias</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Green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Below-average sentiment</w:t>
            </w:r>
          </w:p>
        </w:tc>
        <w:tc>
          <w:tcPr>
            <w:tcW w:type="dxa" w:w="3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Cautious accumulation. Look for confirmation.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strong crowd bias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contrarian signal. Follow TA and signals.</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60–80</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Greed / Mild Long Bias</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Orange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Above-average bullishness</w:t>
            </w:r>
          </w:p>
        </w:tc>
        <w:tc>
          <w:tcPr>
            <w:tcW w:type="dxa" w:w="3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Reduce new longs. Tighten stop-losses.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Greed / Long Bias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 is maximally bullish/greedy</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Contrarian SELL/REDUCE zone. Historically: 72% chance of pullback within 7 days.</w:t>
            </w:r>
          </w:p>
        </w:tc>
      </w:tr>
    </w:tbl>
    <w:p>
      <w:pPr>
        <w:pStyle w:val="Heading2"/>
        <w:spacing w:after="160" w:before="320"/>
      </w:pPr>
      <w:r>
        <w:rPr>
          <w:b/>
          <w:bCs/>
        </w:rPr>
        <w:t xml:space="preserve">53.3 Visualization</w:t>
      </w:r>
    </w:p>
    <w:p>
      <w:pPr>
        <w:pStyle w:val="ListParagraph"/>
        <w:numPr>
          <w:ilvl w:val="0"/>
          <w:numId w:val="28"/>
        </w:numPr>
        <w:spacing w:after="50"/>
      </w:pPr>
      <w:r>
        <w:rPr>
          <w:rFonts w:ascii="Arial" w:cs="Arial" w:eastAsia="Arial" w:hAnsi="Arial"/>
          <w:sz w:val="22"/>
          <w:szCs w:val="22"/>
        </w:rPr>
        <w:t xml:space="preserve">Gauge chart on dashboard: needle showing current score with historical range</w:t>
      </w:r>
    </w:p>
    <w:p>
      <w:pPr>
        <w:pStyle w:val="ListParagraph"/>
        <w:numPr>
          <w:ilvl w:val="0"/>
          <w:numId w:val="28"/>
        </w:numPr>
        <w:spacing w:after="50"/>
      </w:pPr>
      <w:r>
        <w:rPr>
          <w:rFonts w:ascii="Arial" w:cs="Arial" w:eastAsia="Arial" w:hAnsi="Arial"/>
          <w:sz w:val="22"/>
          <w:szCs w:val="22"/>
        </w:rPr>
        <w:t xml:space="preserve">Historical line chart: overlay on BTC price to show correlation</w:t>
      </w:r>
    </w:p>
    <w:p>
      <w:pPr>
        <w:pStyle w:val="ListParagraph"/>
        <w:numPr>
          <w:ilvl w:val="0"/>
          <w:numId w:val="28"/>
        </w:numPr>
        <w:spacing w:after="50"/>
      </w:pPr>
      <w:r>
        <w:rPr>
          <w:rFonts w:ascii="Arial" w:cs="Arial" w:eastAsia="Arial" w:hAnsi="Arial"/>
          <w:sz w:val="22"/>
          <w:szCs w:val="22"/>
        </w:rPr>
        <w:t xml:space="preserve">Backtest: historical accuracy of contrarian signals at extreme readings</w:t>
      </w:r>
    </w:p>
    <w:p>
      <w:pPr>
        <w:pStyle w:val="ListParagraph"/>
        <w:numPr>
          <w:ilvl w:val="0"/>
          <w:numId w:val="28"/>
        </w:numPr>
        <w:spacing w:after="50"/>
      </w:pPr>
      <w:r>
        <w:rPr>
          <w:rFonts w:ascii="Arial" w:cs="Arial" w:eastAsia="Arial" w:hAnsi="Arial"/>
          <w:sz w:val="22"/>
          <w:szCs w:val="22"/>
        </w:rPr>
        <w:t xml:space="preserve">Alert: configurable notification when score enters Extreme Fear (&lt;20) or Extreme Greed (&gt;80)</w:t>
      </w:r>
    </w:p>
    <w:p>
      <w:r>
        <w:br w:type="page"/>
      </w:r>
    </w:p>
    <w:p>
      <w:pPr>
        <w:pStyle w:val="Heading1"/>
        <w:spacing w:after="200" w:before="400"/>
      </w:pPr>
      <w:r>
        <w:rPr>
          <w:b/>
          <w:bCs/>
        </w:rPr>
        <w:t xml:space="preserve">54. Personalized Trading Schedule</w:t>
      </w:r>
    </w:p>
    <w:p>
      <w:pPr>
        <w:spacing w:after="100"/>
      </w:pPr>
      <w:r>
        <w:rPr>
          <w:rFonts w:ascii="Arial" w:cs="Arial" w:eastAsia="Arial" w:hAnsi="Arial"/>
          <w:sz w:val="22"/>
          <w:szCs w:val="22"/>
        </w:rPr>
        <w:t xml:space="preserve">AI analyzes the user’s Trading Journal data to identify optimal and worst trading times, then provides personalized schedule recommendations and real-time nudges.</w:t>
      </w:r>
    </w:p>
    <w:p>
      <w:pPr>
        <w:pStyle w:val="Heading2"/>
        <w:spacing w:after="160" w:before="320"/>
      </w:pPr>
      <w:r>
        <w:rPr>
          <w:b/>
          <w:bCs/>
        </w:rPr>
        <w:t xml:space="preserve">54.1 Analysis Engine</w:t>
      </w:r>
    </w:p>
    <w:p>
      <w:pPr>
        <w:spacing w:after="100"/>
      </w:pPr>
      <w:r>
        <w:rPr>
          <w:rFonts w:ascii="Arial" w:cs="Arial" w:eastAsia="Arial" w:hAnsi="Arial"/>
          <w:sz w:val="22"/>
          <w:szCs w:val="22"/>
        </w:rPr>
        <w:t xml:space="preserve">Based on minimum 50 closed trades in the Trading Journal, the system calculates: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Analysis</w:t>
            </w:r>
          </w:p>
        </w:tc>
        <w:tc>
          <w:tcPr>
            <w:tcW w:type="dxa" w:w="4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Output 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Day of Week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 and avg P&amp;L per day (Mon–Sun)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Tuesday (72% win, +1.8% avg). Worst: Friday (38% win, -0.9% avg).</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Best Time of Day</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Win rate and avg P&amp;L per 2-hour block (00:00–23:59 UTC)</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Peak: 08:00–12:00 UTC (68% win). Avoid: 22:00–02:00 UTC (35% win).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Session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by market session: Asia, London, New York, overlap</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London session: 71% win. Asia: 42% win.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Optimal Trade Frequency</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P&amp;L vs number of trades per day</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1–3 trades/day: +2.1% avg. 10+/day: -0.8% avg. Suggestion: max 3 trades.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Fatigue Detection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degrades after N consecutive hours of trading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4 hours: win rate drops from 65% to 41%. Suggest breaks.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Best Post-Event</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Performance after specific events: after winning streak, after loss, after news</w:t>
            </w:r>
          </w:p>
        </w:tc>
        <w:tc>
          <w:tcPr>
            <w:tcW w:type="dxa" w:w="4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After 2 consecutive losses: win rate drops to 28%. Suggest pause.</w:t>
            </w:r>
          </w:p>
        </w:tc>
      </w:tr>
    </w:tbl>
    <w:p>
      <w:pPr>
        <w:pStyle w:val="Heading2"/>
        <w:spacing w:after="160" w:before="320"/>
      </w:pPr>
      <w:r>
        <w:rPr>
          <w:b/>
          <w:bCs/>
        </w:rPr>
        <w:t xml:space="preserve">54.2 Real-Time Nudges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opens platform during suboptimal hours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data shows lower performance at this time. Trade with extra caution.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warning (dismissable)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 places 4th trade in a day (above optimal)</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You’ve exceeded your optimal trade count (3/day). Your data shows declining results after this point.</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Warning with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on 3+ loss streak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“You’ve had 3 consecutive losses. Historically, your 4th trade after a losing streak has 22% win rate. Consider taking a break.”</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recommendation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Optimal trading window opens</w:t>
            </w:r>
          </w:p>
        </w:tc>
        <w:tc>
          <w:tcPr>
            <w:tcW w:type="dxa" w:w="4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“Your best trading window is starting (Tue 10:00 UTC). Markets are showing active setups.”</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Positive notification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trading for 4+ consecutive hours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“You’ve been trading for 4 hours. Your data shows performance drops after this point. Time for a break?”</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recommendation</w:t>
            </w:r>
          </w:p>
        </w:tc>
      </w:tr>
    </w:tbl>
    <w:p>
      <w:pPr>
        <w:pStyle w:val="Heading2"/>
        <w:spacing w:after="160" w:before="320"/>
      </w:pPr>
      <w:r>
        <w:rPr>
          <w:b/>
          <w:bCs/>
        </w:rPr>
        <w:t xml:space="preserve">54.3 Settings</w:t>
      </w:r>
    </w:p>
    <w:p>
      <w:pPr>
        <w:pStyle w:val="ListParagraph"/>
        <w:numPr>
          <w:ilvl w:val="0"/>
          <w:numId w:val="28"/>
        </w:numPr>
        <w:spacing w:after="50"/>
      </w:pPr>
      <w:r>
        <w:rPr>
          <w:rFonts w:ascii="Arial" w:cs="Arial" w:eastAsia="Arial" w:hAnsi="Arial"/>
          <w:sz w:val="22"/>
          <w:szCs w:val="22"/>
        </w:rPr>
        <w:t xml:space="preserve">Enable/disable nudges (opt-in, respects user autonomy)</w:t>
      </w:r>
    </w:p>
    <w:p>
      <w:pPr>
        <w:pStyle w:val="ListParagraph"/>
        <w:numPr>
          <w:ilvl w:val="0"/>
          <w:numId w:val="28"/>
        </w:numPr>
        <w:spacing w:after="50"/>
      </w:pPr>
      <w:r>
        <w:rPr>
          <w:rFonts w:ascii="Arial" w:cs="Arial" w:eastAsia="Arial" w:hAnsi="Arial"/>
          <w:sz w:val="22"/>
          <w:szCs w:val="22"/>
        </w:rPr>
        <w:t xml:space="preserve">Nudge intensity: Gentle (suggestions only), Standard (data-backed warnings), Strict (blocks trading during worst hours)</w:t>
      </w:r>
    </w:p>
    <w:p>
      <w:pPr>
        <w:pStyle w:val="ListParagraph"/>
        <w:numPr>
          <w:ilvl w:val="0"/>
          <w:numId w:val="28"/>
        </w:numPr>
        <w:spacing w:after="50"/>
      </w:pPr>
      <w:r>
        <w:rPr>
          <w:rFonts w:ascii="Arial" w:cs="Arial" w:eastAsia="Arial" w:hAnsi="Arial"/>
          <w:sz w:val="22"/>
          <w:szCs w:val="22"/>
        </w:rPr>
        <w:t xml:space="preserve">Available from Pro tier with minimum 50 journal entries</w:t>
      </w:r>
    </w:p>
    <w:p>
      <w:r>
        <w:br w:type="page"/>
      </w:r>
    </w:p>
    <w:p>
      <w:pPr>
        <w:pStyle w:val="Heading1"/>
        <w:spacing w:after="200" w:before="400"/>
      </w:pPr>
      <w:r>
        <w:rPr>
          <w:b/>
          <w:bCs/>
        </w:rPr>
        <w:t xml:space="preserve">55. AI Position Sizing Optimizer</w:t>
      </w:r>
    </w:p>
    <w:p>
      <w:pPr>
        <w:spacing w:after="100"/>
      </w:pPr>
      <w:r>
        <w:rPr>
          <w:rFonts w:ascii="Arial" w:cs="Arial" w:eastAsia="Arial" w:hAnsi="Arial"/>
          <w:sz w:val="22"/>
          <w:szCs w:val="22"/>
        </w:rPr>
        <w:t xml:space="preserve">Goes beyond simple risk percentage calculation. Uses machine learning on the user’s own trading history + current market conditions to recommend optimal position size for each specific trade.</w:t>
      </w:r>
    </w:p>
    <w:p>
      <w:pPr>
        <w:pStyle w:val="Heading2"/>
        <w:spacing w:after="160" w:before="320"/>
      </w:pPr>
      <w:r>
        <w:rPr>
          <w:b/>
          <w:bCs/>
        </w:rPr>
        <w:t xml:space="preserve">55.1 Input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Impact on Size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win rate on this asset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Journal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win rate → larger position allowed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User’s win rate with this strategy</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 Journal</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Winning strategy → slightly larger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asset volatility (ATR)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market data</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volatility → smaller position to maintain same $ risk</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Account balance</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Connected exchange</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Larger account → absolute size scales, % risk stays constant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drawdown from equity peak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Tracker</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drawdown &gt;10%: reduce position size by 30–50% (risk management)</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Market regime</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Market Regime Detector (Section 58)</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Trending: normal size. Ranging: smaller. High-vol breakout: smallest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 positioning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 Positioning Indicator (Section 53)</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readings: reduce size (uncertain market)</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 confidence</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Signal Engine</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 confidence (&gt;80%): allow full size. Low (&lt;50%): reduce by 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 with existing positions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correlated with open position → reduce to avoid concentration risk</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Time of day / day of week</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 Schedule (Section 54)</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Outside optimal hours → suggest smaller position</w:t>
            </w:r>
          </w:p>
        </w:tc>
      </w:tr>
    </w:tbl>
    <w:p>
      <w:pPr>
        <w:pStyle w:val="Heading2"/>
        <w:spacing w:after="160" w:before="320"/>
      </w:pPr>
      <w:r>
        <w:rPr>
          <w:b/>
          <w:bCs/>
        </w:rPr>
        <w:t xml:space="preserve">55.2 Output</w:t>
      </w:r>
    </w:p>
    <w:p>
      <w:pPr>
        <w:spacing w:after="100"/>
      </w:pPr>
      <w:r>
        <w:rPr>
          <w:rFonts w:ascii="Arial" w:cs="Arial" w:eastAsia="Arial" w:hAnsi="Arial"/>
          <w:sz w:val="22"/>
          <w:szCs w:val="22"/>
        </w:rPr>
        <w:t xml:space="preserve">For each trade opportunity, the optimizer provides:</w:t>
      </w:r>
    </w:p>
    <w:p>
      <w:pPr>
        <w:pStyle w:val="ListParagraph"/>
        <w:numPr>
          <w:ilvl w:val="0"/>
          <w:numId w:val="28"/>
        </w:numPr>
        <w:spacing w:after="50"/>
      </w:pPr>
      <w:r>
        <w:rPr>
          <w:rFonts w:ascii="Arial" w:cs="Arial" w:eastAsia="Arial" w:hAnsi="Arial"/>
          <w:sz w:val="22"/>
          <w:szCs w:val="22"/>
        </w:rPr>
        <w:t xml:space="preserve">Recommended position size (in USD and asset quantity)</w:t>
      </w:r>
    </w:p>
    <w:p>
      <w:pPr>
        <w:pStyle w:val="ListParagraph"/>
        <w:numPr>
          <w:ilvl w:val="0"/>
          <w:numId w:val="28"/>
        </w:numPr>
        <w:spacing w:after="50"/>
      </w:pPr>
      <w:r>
        <w:rPr>
          <w:rFonts w:ascii="Arial" w:cs="Arial" w:eastAsia="Arial" w:hAnsi="Arial"/>
          <w:sz w:val="22"/>
          <w:szCs w:val="22"/>
        </w:rPr>
        <w:t xml:space="preserve">Recommended risk % (may differ from user’s default based on factors above)</w:t>
      </w:r>
    </w:p>
    <w:p>
      <w:pPr>
        <w:pStyle w:val="ListParagraph"/>
        <w:numPr>
          <w:ilvl w:val="0"/>
          <w:numId w:val="28"/>
        </w:numPr>
        <w:spacing w:after="50"/>
      </w:pPr>
      <w:r>
        <w:rPr>
          <w:rFonts w:ascii="Arial" w:cs="Arial" w:eastAsia="Arial" w:hAnsi="Arial"/>
          <w:sz w:val="22"/>
          <w:szCs w:val="22"/>
        </w:rPr>
        <w:t xml:space="preserve">Confidence breakdown: visual bar showing each factor’s contribution</w:t>
      </w:r>
    </w:p>
    <w:p>
      <w:pPr>
        <w:pStyle w:val="ListParagraph"/>
        <w:numPr>
          <w:ilvl w:val="0"/>
          <w:numId w:val="28"/>
        </w:numPr>
        <w:spacing w:after="50"/>
      </w:pPr>
      <w:r>
        <w:rPr>
          <w:rFonts w:ascii="Arial" w:cs="Arial" w:eastAsia="Arial" w:hAnsi="Arial"/>
          <w:sz w:val="22"/>
          <w:szCs w:val="22"/>
        </w:rPr>
        <w:t xml:space="preserve">Comparison: “Your default 1% risk = $450 position. Optimized: 0.7% risk = $315 position. Reason: high volatility + outside optimal hours.”</w:t>
      </w:r>
    </w:p>
    <w:p>
      <w:pPr>
        <w:pStyle w:val="ListParagraph"/>
        <w:numPr>
          <w:ilvl w:val="0"/>
          <w:numId w:val="28"/>
        </w:numPr>
        <w:spacing w:after="50"/>
      </w:pPr>
      <w:r>
        <w:rPr>
          <w:rFonts w:ascii="Arial" w:cs="Arial" w:eastAsia="Arial" w:hAnsi="Arial"/>
          <w:sz w:val="22"/>
          <w:szCs w:val="22"/>
        </w:rPr>
        <w:t xml:space="preserve">Override option: user can always override and use their default sizing</w:t>
      </w:r>
    </w:p>
    <w:p>
      <w:pPr>
        <w:pStyle w:val="Heading2"/>
        <w:spacing w:after="160" w:before="320"/>
      </w:pPr>
      <w:r>
        <w:rPr>
          <w:b/>
          <w:bCs/>
        </w:rPr>
        <w:t xml:space="preserve">55.3 Tier Availability</w:t>
      </w:r>
    </w:p>
    <w:p>
      <w:pPr>
        <w:pStyle w:val="ListParagraph"/>
        <w:numPr>
          <w:ilvl w:val="0"/>
          <w:numId w:val="28"/>
        </w:numPr>
        <w:spacing w:after="50"/>
      </w:pPr>
      <w:r>
        <w:rPr>
          <w:rFonts w:ascii="Arial" w:cs="Arial" w:eastAsia="Arial" w:hAnsi="Arial"/>
          <w:sz w:val="22"/>
          <w:szCs w:val="22"/>
        </w:rPr>
        <w:t xml:space="preserve">Starter/Trader: basic risk calculator (flat % only)</w:t>
      </w:r>
    </w:p>
    <w:p>
      <w:pPr>
        <w:pStyle w:val="ListParagraph"/>
        <w:numPr>
          <w:ilvl w:val="0"/>
          <w:numId w:val="28"/>
        </w:numPr>
        <w:spacing w:after="50"/>
      </w:pPr>
      <w:r>
        <w:rPr>
          <w:rFonts w:ascii="Arial" w:cs="Arial" w:eastAsia="Arial" w:hAnsi="Arial"/>
          <w:sz w:val="22"/>
          <w:szCs w:val="22"/>
        </w:rPr>
        <w:t xml:space="preserve">Pro: AI Position Sizing with journal-based personalization</w:t>
      </w:r>
    </w:p>
    <w:p>
      <w:pPr>
        <w:pStyle w:val="ListParagraph"/>
        <w:numPr>
          <w:ilvl w:val="0"/>
          <w:numId w:val="28"/>
        </w:numPr>
        <w:spacing w:after="50"/>
      </w:pPr>
      <w:r>
        <w:rPr>
          <w:rFonts w:ascii="Arial" w:cs="Arial" w:eastAsia="Arial" w:hAnsi="Arial"/>
          <w:sz w:val="22"/>
          <w:szCs w:val="22"/>
        </w:rPr>
        <w:t xml:space="preserve">Institutional: portfolio-wide optimization across all positions</w:t>
      </w:r>
    </w:p>
    <w:p>
      <w:r>
        <w:br w:type="page"/>
      </w:r>
    </w:p>
    <w:p>
      <w:pPr>
        <w:pStyle w:val="Heading1"/>
        <w:spacing w:after="200" w:before="400"/>
      </w:pPr>
      <w:r>
        <w:rPr>
          <w:b/>
          <w:bCs/>
        </w:rPr>
        <w:t xml:space="preserve">56. Market Regime Detector</w:t>
      </w:r>
    </w:p>
    <w:p>
      <w:pPr>
        <w:spacing w:after="100"/>
      </w:pPr>
      <w:r>
        <w:rPr>
          <w:rFonts w:ascii="Arial" w:cs="Arial" w:eastAsia="Arial" w:hAnsi="Arial"/>
          <w:sz w:val="22"/>
          <w:szCs w:val="22"/>
        </w:rPr>
        <w:t xml:space="preserve">AI classifier that identifies the current market “regime” and recommends which trading strategies work best in each regime. Eliminates the #1 reason traders lose money: using the wrong strategy for current market conditions.</w:t>
      </w:r>
    </w:p>
    <w:p>
      <w:pPr>
        <w:pStyle w:val="Heading2"/>
        <w:spacing w:after="160" w:before="320"/>
      </w:pPr>
      <w:r>
        <w:rPr>
          <w:b/>
          <w:bCs/>
        </w:rPr>
        <w:t xml:space="preserve">56.1 Market Regimes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2926"/>
      </w:tblGrid>
      <w:tr>
        <w:trPr>
          <w:tblHeader/>
        </w:trPr>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Detection Criteria</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Best Strategies</w:t>
            </w:r>
          </w:p>
        </w:tc>
        <w:tc>
          <w:tcPr>
            <w:tcW w:type="dxa" w:w="29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Worst Strategies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Trending 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 &gt; 25, price above EMA(50), higher highs + higher lows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Following, Breakout, Momentum</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Reversion, Counter-trend</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Trending Down</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ADX &gt; 25, price below EMA(50), lower highs + lower lows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Short-selling, Trend Following (short)</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Dip buying, Breakout (long)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 &lt; 20, price oscillating between support and resistance, BB squeeze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Reversion, Range trading, Scalping</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Following, Breakout</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High-Vol Breakout</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BB Bandwidth expanding, ATR spike &gt; 2x average, volume surge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Reduced position size, wait for confirmation, quick scalps</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Any high-conviction direction trade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Low-Vol Squeeze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BB Bandwidth at multi-week low, ATR contracting, volume declining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 for breakout, straddle setups, watch for direction</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trading (no edge in low vol)</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Capitulation</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Price drop &gt;15% in 24H, extreme fear, massive liquidations, exchange inflows spike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Contrarian accumulation (small size), DCA acceleration</w:t>
            </w:r>
          </w:p>
        </w:tc>
        <w:tc>
          <w:tcPr>
            <w:tcW w:type="dxa" w:w="29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Shorting (squeeze risk), large positions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Euphoria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up &gt;30% in 7D, extreme greed, funding &gt;0.1%, social media mania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 profit, reduce exposure, hedge with puts</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longs, FOMO buying, increasing leverage</w:t>
            </w:r>
          </w:p>
        </w:tc>
      </w:tr>
    </w:tbl>
    <w:p>
      <w:pPr>
        <w:pStyle w:val="Heading2"/>
        <w:spacing w:after="160" w:before="320"/>
      </w:pPr>
      <w:r>
        <w:rPr>
          <w:b/>
          <w:bCs/>
        </w:rPr>
        <w:t xml:space="preserve">56.2 Implementation</w:t>
      </w:r>
    </w:p>
    <w:p>
      <w:pPr>
        <w:pStyle w:val="ListParagraph"/>
        <w:numPr>
          <w:ilvl w:val="0"/>
          <w:numId w:val="28"/>
        </w:numPr>
        <w:spacing w:after="50"/>
      </w:pPr>
      <w:r>
        <w:rPr>
          <w:rFonts w:ascii="Arial" w:cs="Arial" w:eastAsia="Arial" w:hAnsi="Arial"/>
          <w:sz w:val="22"/>
          <w:szCs w:val="22"/>
        </w:rPr>
        <w:t xml:space="preserve">Classification model: multi-factor decision tree trained on historical regime data</w:t>
      </w:r>
    </w:p>
    <w:p>
      <w:pPr>
        <w:pStyle w:val="ListParagraph"/>
        <w:numPr>
          <w:ilvl w:val="0"/>
          <w:numId w:val="28"/>
        </w:numPr>
        <w:spacing w:after="50"/>
      </w:pPr>
      <w:r>
        <w:rPr>
          <w:rFonts w:ascii="Arial" w:cs="Arial" w:eastAsia="Arial" w:hAnsi="Arial"/>
          <w:sz w:val="22"/>
          <w:szCs w:val="22"/>
        </w:rPr>
        <w:t xml:space="preserve">Inputs: ADX, ATR, BB Bandwidth, EMA slope, volume trend, funding rate, sentiment score</w:t>
      </w:r>
    </w:p>
    <w:p>
      <w:pPr>
        <w:pStyle w:val="ListParagraph"/>
        <w:numPr>
          <w:ilvl w:val="0"/>
          <w:numId w:val="28"/>
        </w:numPr>
        <w:spacing w:after="50"/>
      </w:pPr>
      <w:r>
        <w:rPr>
          <w:rFonts w:ascii="Arial" w:cs="Arial" w:eastAsia="Arial" w:hAnsi="Arial"/>
          <w:sz w:val="22"/>
          <w:szCs w:val="22"/>
        </w:rPr>
        <w:t xml:space="preserve">Update frequency: recalculated every 4 hours for each major asset</w:t>
      </w:r>
    </w:p>
    <w:p>
      <w:pPr>
        <w:pStyle w:val="ListParagraph"/>
        <w:numPr>
          <w:ilvl w:val="0"/>
          <w:numId w:val="28"/>
        </w:numPr>
        <w:spacing w:after="50"/>
      </w:pPr>
      <w:r>
        <w:rPr>
          <w:rFonts w:ascii="Arial" w:cs="Arial" w:eastAsia="Arial" w:hAnsi="Arial"/>
          <w:sz w:val="22"/>
          <w:szCs w:val="22"/>
        </w:rPr>
        <w:t xml:space="preserve">Confidence score: how clearly the current data matches a regime (e.g., 85% Trending Up)</w:t>
      </w:r>
    </w:p>
    <w:p>
      <w:pPr>
        <w:pStyle w:val="ListParagraph"/>
        <w:numPr>
          <w:ilvl w:val="0"/>
          <w:numId w:val="28"/>
        </w:numPr>
        <w:spacing w:after="50"/>
      </w:pPr>
      <w:r>
        <w:rPr>
          <w:rFonts w:ascii="Arial" w:cs="Arial" w:eastAsia="Arial" w:hAnsi="Arial"/>
          <w:sz w:val="22"/>
          <w:szCs w:val="22"/>
        </w:rPr>
        <w:t xml:space="preserve">Transition alerts: “Market regime shifting from Ranging to Trending Up — consider switching strategies”</w:t>
      </w:r>
    </w:p>
    <w:p>
      <w:pPr>
        <w:pStyle w:val="Heading2"/>
        <w:spacing w:after="160" w:before="320"/>
      </w:pPr>
      <w:r>
        <w:rPr>
          <w:b/>
          <w:bCs/>
        </w:rPr>
        <w:t xml:space="preserve">56.3 UI</w:t>
      </w:r>
    </w:p>
    <w:p>
      <w:pPr>
        <w:pStyle w:val="ListParagraph"/>
        <w:numPr>
          <w:ilvl w:val="0"/>
          <w:numId w:val="28"/>
        </w:numPr>
        <w:spacing w:after="50"/>
      </w:pPr>
      <w:r>
        <w:rPr>
          <w:rFonts w:ascii="Arial" w:cs="Arial" w:eastAsia="Arial" w:hAnsi="Arial"/>
          <w:sz w:val="22"/>
          <w:szCs w:val="22"/>
        </w:rPr>
        <w:t xml:space="preserve">Dashboard widget: current regime badge with color + confidence score</w:t>
      </w:r>
    </w:p>
    <w:p>
      <w:pPr>
        <w:pStyle w:val="ListParagraph"/>
        <w:numPr>
          <w:ilvl w:val="0"/>
          <w:numId w:val="28"/>
        </w:numPr>
        <w:spacing w:after="50"/>
      </w:pPr>
      <w:r>
        <w:rPr>
          <w:rFonts w:ascii="Arial" w:cs="Arial" w:eastAsia="Arial" w:hAnsi="Arial"/>
          <w:sz w:val="22"/>
          <w:szCs w:val="22"/>
        </w:rPr>
        <w:t xml:space="preserve">Chart overlay: background color tinting based on regime (subtle, toggleable)</w:t>
      </w:r>
    </w:p>
    <w:p>
      <w:pPr>
        <w:pStyle w:val="ListParagraph"/>
        <w:numPr>
          <w:ilvl w:val="0"/>
          <w:numId w:val="28"/>
        </w:numPr>
        <w:spacing w:after="50"/>
      </w:pPr>
      <w:r>
        <w:rPr>
          <w:rFonts w:ascii="Arial" w:cs="Arial" w:eastAsia="Arial" w:hAnsi="Arial"/>
          <w:sz w:val="22"/>
          <w:szCs w:val="22"/>
        </w:rPr>
        <w:t xml:space="preserve">Strategy recommendation panel: “Current regime: Trending Up (87%). Recommended: Trend Following, Breakout.”</w:t>
      </w:r>
    </w:p>
    <w:p>
      <w:pPr>
        <w:pStyle w:val="ListParagraph"/>
        <w:numPr>
          <w:ilvl w:val="0"/>
          <w:numId w:val="28"/>
        </w:numPr>
        <w:spacing w:after="50"/>
      </w:pPr>
      <w:r>
        <w:rPr>
          <w:rFonts w:ascii="Arial" w:cs="Arial" w:eastAsia="Arial" w:hAnsi="Arial"/>
          <w:sz w:val="22"/>
          <w:szCs w:val="22"/>
        </w:rPr>
        <w:t xml:space="preserve">Historical regime chart: timeline showing regime changes overlaid on price</w:t>
      </w:r>
    </w:p>
    <w:p>
      <w:r>
        <w:br w:type="page"/>
      </w:r>
    </w:p>
    <w:p>
      <w:pPr>
        <w:pStyle w:val="Heading1"/>
        <w:spacing w:after="200" w:before="400"/>
      </w:pPr>
      <w:r>
        <w:rPr>
          <w:b/>
          <w:bCs/>
        </w:rPr>
        <w:t xml:space="preserve">57. Cross-Signal Confluence Map</w:t>
      </w:r>
    </w:p>
    <w:p>
      <w:pPr>
        <w:spacing w:after="100"/>
      </w:pPr>
      <w:r>
        <w:rPr>
          <w:rFonts w:ascii="Arial" w:cs="Arial" w:eastAsia="Arial" w:hAnsi="Arial"/>
          <w:sz w:val="22"/>
          <w:szCs w:val="22"/>
        </w:rPr>
        <w:t xml:space="preserve">A visual heat map showing where signals from different data sources converge on the same price levels. The more sources that agree, the stronger the trading opportunity. This is the “single screen” replacement for checking 5 different tabs.</w:t>
      </w:r>
    </w:p>
    <w:p>
      <w:pPr>
        <w:pStyle w:val="Heading2"/>
        <w:spacing w:after="160" w:before="320"/>
      </w:pPr>
      <w:r>
        <w:rPr>
          <w:b/>
          <w:bCs/>
        </w:rPr>
        <w:t xml:space="preserve">57.1 Data Sources Overlaid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47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Visual Representation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Analysis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EMA/SMA support/resistance, trendline intersections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lines on chart</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AI Patterns</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Chart pattern breakout levels, pattern targets</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Shaded zones on chart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Whale accumulation zones, exchange flow clusters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Diamond markers on chart</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Derivatives</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Liquidation clusters, max pain levels, high OI strike prices</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Heat zones on chart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 Positioning extremes, influencer consensus levels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color gradient</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S/R Levels</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Auto-detected support/resistance with strength scoring</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Thick lines with opacity by strength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Fibonacci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Auto-detected Fibonacci retracement/extension levels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Dashed lines</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Volume Profile</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Point of Control, Value Area High/Low</w:t>
            </w:r>
          </w:p>
        </w:tc>
        <w:tc>
          <w:tcPr>
            <w:tcW w:type="dxa" w:w="47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Horizontal histogram</w:t>
            </w:r>
          </w:p>
        </w:tc>
      </w:tr>
    </w:tbl>
    <w:p>
      <w:pPr>
        <w:pStyle w:val="Heading2"/>
        <w:spacing w:after="160" w:before="320"/>
      </w:pPr>
      <w:r>
        <w:rPr>
          <w:b/>
          <w:bCs/>
        </w:rPr>
        <w:t xml:space="preserve">57.2 Confluence Scoring</w:t>
      </w:r>
    </w:p>
    <w:p>
      <w:pPr>
        <w:spacing w:after="100"/>
      </w:pPr>
      <w:r>
        <w:rPr>
          <w:rFonts w:ascii="Arial" w:cs="Arial" w:eastAsia="Arial" w:hAnsi="Arial"/>
          <w:sz w:val="22"/>
          <w:szCs w:val="22"/>
        </w:rPr>
        <w:t xml:space="preserve">At each price level, the system counts how many independent sources provide a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4826"/>
      </w:tblGrid>
      <w:tr>
        <w:trPr>
          <w:tblHeader/>
        </w:trPr>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Confluence Count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4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source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gray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data point — not actionable alone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 sources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Moderate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Yellow</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Some convergence — worth watching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sources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confirmations — high-probability zone</w:t>
            </w:r>
          </w:p>
        </w:tc>
      </w:tr>
      <w:tr>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 sources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Extreme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Red (support) / Green (resistance)</w:t>
            </w:r>
          </w:p>
        </w:tc>
        <w:tc>
          <w:tcPr>
            <w:tcW w:type="dxa" w:w="4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Maximum confluence — strongest possible signal zone</w:t>
            </w:r>
          </w:p>
        </w:tc>
      </w:tr>
    </w:tbl>
    <w:p>
      <w:pPr>
        <w:pStyle w:val="Heading2"/>
        <w:spacing w:after="160" w:before="320"/>
      </w:pPr>
      <w:r>
        <w:rPr>
          <w:b/>
          <w:bCs/>
        </w:rPr>
        <w:t xml:space="preserve">57.3 Example Scenario</w:t>
      </w:r>
    </w:p>
    <w:p>
      <w:pPr>
        <w:spacing w:after="100"/>
      </w:pPr>
      <w:r>
        <w:rPr>
          <w:rFonts w:ascii="Arial" w:cs="Arial" w:eastAsia="Arial" w:hAnsi="Arial"/>
          <w:sz w:val="22"/>
          <w:szCs w:val="22"/>
        </w:rPr>
        <w:t xml:space="preserve">Price level $72,500 for BTC shows:</w:t>
      </w:r>
    </w:p>
    <w:p>
      <w:pPr>
        <w:pStyle w:val="ListParagraph"/>
        <w:numPr>
          <w:ilvl w:val="0"/>
          <w:numId w:val="28"/>
        </w:numPr>
        <w:spacing w:after="50"/>
      </w:pPr>
      <w:r>
        <w:rPr>
          <w:rFonts w:ascii="Arial" w:cs="Arial" w:eastAsia="Arial" w:hAnsi="Arial"/>
          <w:sz w:val="22"/>
          <w:szCs w:val="22"/>
        </w:rPr>
        <w:t xml:space="preserve">Source 1: 200-day EMA support at $72,480</w:t>
      </w:r>
    </w:p>
    <w:p>
      <w:pPr>
        <w:pStyle w:val="ListParagraph"/>
        <w:numPr>
          <w:ilvl w:val="0"/>
          <w:numId w:val="28"/>
        </w:numPr>
        <w:spacing w:after="50"/>
      </w:pPr>
      <w:r>
        <w:rPr>
          <w:rFonts w:ascii="Arial" w:cs="Arial" w:eastAsia="Arial" w:hAnsi="Arial"/>
          <w:sz w:val="22"/>
          <w:szCs w:val="22"/>
        </w:rPr>
        <w:t xml:space="preserve">Source 2: Ascending triangle support trendline at $72,550</w:t>
      </w:r>
    </w:p>
    <w:p>
      <w:pPr>
        <w:pStyle w:val="ListParagraph"/>
        <w:numPr>
          <w:ilvl w:val="0"/>
          <w:numId w:val="28"/>
        </w:numPr>
        <w:spacing w:after="50"/>
      </w:pPr>
      <w:r>
        <w:rPr>
          <w:rFonts w:ascii="Arial" w:cs="Arial" w:eastAsia="Arial" w:hAnsi="Arial"/>
          <w:sz w:val="22"/>
          <w:szCs w:val="22"/>
        </w:rPr>
        <w:t xml:space="preserve">Source 3: Volume Profile Point of Control at $72,400</w:t>
      </w:r>
    </w:p>
    <w:p>
      <w:pPr>
        <w:pStyle w:val="ListParagraph"/>
        <w:numPr>
          <w:ilvl w:val="0"/>
          <w:numId w:val="28"/>
        </w:numPr>
        <w:spacing w:after="50"/>
      </w:pPr>
      <w:r>
        <w:rPr>
          <w:rFonts w:ascii="Arial" w:cs="Arial" w:eastAsia="Arial" w:hAnsi="Arial"/>
          <w:sz w:val="22"/>
          <w:szCs w:val="22"/>
        </w:rPr>
        <w:t xml:space="preserve">Source 4: Whale accumulation zone ($2B exchange outflows at $72K–$73K)</w:t>
      </w:r>
    </w:p>
    <w:p>
      <w:pPr>
        <w:pStyle w:val="ListParagraph"/>
        <w:numPr>
          <w:ilvl w:val="0"/>
          <w:numId w:val="28"/>
        </w:numPr>
        <w:spacing w:after="50"/>
      </w:pPr>
      <w:r>
        <w:rPr>
          <w:rFonts w:ascii="Arial" w:cs="Arial" w:eastAsia="Arial" w:hAnsi="Arial"/>
          <w:sz w:val="22"/>
          <w:szCs w:val="22"/>
        </w:rPr>
        <w:t xml:space="preserve">Source 5: Fibonacci 61.8% retracement at $72,600</w:t>
      </w:r>
    </w:p>
    <w:p>
      <w:pPr>
        <w:spacing w:after="100"/>
      </w:pPr>
      <w:r>
        <w:rPr>
          <w:rFonts w:ascii="Arial" w:cs="Arial" w:eastAsia="Arial" w:hAnsi="Arial"/>
          <w:b/>
          <w:bCs/>
          <w:color w:val="D32F2F"/>
          <w:sz w:val="22"/>
          <w:szCs w:val="22"/>
        </w:rPr>
        <w:t xml:space="preserve">→ Confluence score: 5/8 = EXTREME. This is a high-conviction BUY zone.</w:t>
      </w:r>
    </w:p>
    <w:p>
      <w:pPr>
        <w:pStyle w:val="Heading2"/>
        <w:spacing w:after="160" w:before="320"/>
      </w:pPr>
      <w:r>
        <w:rPr>
          <w:b/>
          <w:bCs/>
        </w:rPr>
        <w:t xml:space="preserve">57.4 Visualization</w:t>
      </w:r>
    </w:p>
    <w:p>
      <w:pPr>
        <w:pStyle w:val="ListParagraph"/>
        <w:numPr>
          <w:ilvl w:val="0"/>
          <w:numId w:val="28"/>
        </w:numPr>
        <w:spacing w:after="50"/>
      </w:pPr>
      <w:r>
        <w:rPr>
          <w:rFonts w:ascii="Arial" w:cs="Arial" w:eastAsia="Arial" w:hAnsi="Arial"/>
          <w:sz w:val="22"/>
          <w:szCs w:val="22"/>
        </w:rPr>
        <w:t xml:space="preserve">Chart overlay: colored bands at price levels where confluence exists. Width = price range, color = strength.</w:t>
      </w:r>
    </w:p>
    <w:p>
      <w:pPr>
        <w:pStyle w:val="ListParagraph"/>
        <w:numPr>
          <w:ilvl w:val="0"/>
          <w:numId w:val="28"/>
        </w:numPr>
        <w:spacing w:after="50"/>
      </w:pPr>
      <w:r>
        <w:rPr>
          <w:rFonts w:ascii="Arial" w:cs="Arial" w:eastAsia="Arial" w:hAnsi="Arial"/>
          <w:sz w:val="22"/>
          <w:szCs w:val="22"/>
        </w:rPr>
        <w:t xml:space="preserve">Side panel: list of confluence zones sorted by score with breakdown of contributing sources</w:t>
      </w:r>
    </w:p>
    <w:p>
      <w:pPr>
        <w:pStyle w:val="ListParagraph"/>
        <w:numPr>
          <w:ilvl w:val="0"/>
          <w:numId w:val="28"/>
        </w:numPr>
        <w:spacing w:after="50"/>
      </w:pPr>
      <w:r>
        <w:rPr>
          <w:rFonts w:ascii="Arial" w:cs="Arial" w:eastAsia="Arial" w:hAnsi="Arial"/>
          <w:sz w:val="22"/>
          <w:szCs w:val="22"/>
        </w:rPr>
        <w:t xml:space="preserve">Alert: “Price approaching EXTREME confluence zone at $72,500 (5 sources). Consider entry.”</w:t>
      </w:r>
    </w:p>
    <w:p>
      <w:r>
        <w:br w:type="page"/>
      </w:r>
    </w:p>
    <w:p>
      <w:pPr>
        <w:pStyle w:val="Heading1"/>
        <w:spacing w:after="200" w:before="400"/>
      </w:pPr>
      <w:r>
        <w:rPr>
          <w:b/>
          <w:bCs/>
        </w:rPr>
        <w:t xml:space="preserve">58. Exchange Health Monitor</w:t>
      </w:r>
    </w:p>
    <w:p>
      <w:pPr>
        <w:spacing w:after="100"/>
      </w:pPr>
      <w:r>
        <w:rPr>
          <w:rFonts w:ascii="Arial" w:cs="Arial" w:eastAsia="Arial" w:hAnsi="Arial"/>
          <w:sz w:val="22"/>
          <w:szCs w:val="22"/>
        </w:rPr>
        <w:t xml:space="preserve">Early warning system for exchange instability — the feature that would have saved FTX users. Monitors exchange health across multiple dimensions and alerts users before problems become visible to the public.</w:t>
      </w:r>
    </w:p>
    <w:p>
      <w:pPr>
        <w:pStyle w:val="Heading2"/>
        <w:spacing w:after="160" w:before="320"/>
      </w:pPr>
      <w:r>
        <w:rPr>
          <w:b/>
          <w:bCs/>
        </w:rPr>
        <w:t xml:space="preserve">58.1 Monitored Metrics</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00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Tracks</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Warning Threshold</w:t>
            </w:r>
          </w:p>
        </w:tc>
        <w:tc>
          <w:tcPr>
            <w:tcW w:type="dxa" w:w="300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Exchange’s reported reserves vs liabilities. Change tracking.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Reserves drop &gt;5% in 30 days</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PoR APIs, Nansen dashboards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Withdrawal Processing Time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Average time between withdrawal request and on-chain confirmation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Avg &gt; 2 hours (normal: &lt;30 min)</w:t>
            </w:r>
          </w:p>
        </w:tc>
        <w:tc>
          <w:tcPr>
            <w:tcW w:type="dxa" w:w="300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User reports + on-chain monitoring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Uptime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 of exchange REST and WebSocket APIs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Downtime &gt; 30 min in 24H or 3+ incidents/week</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Quantis’s own connection monitoring</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Social Sentiment</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Twitter/Reddit sentiment specifically about the exchange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Sentiment drops &gt;2 standard deviations below 30-day average</w:t>
            </w:r>
          </w:p>
        </w:tc>
        <w:tc>
          <w:tcPr>
            <w:tcW w:type="dxa" w:w="300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NLP on social media mentions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Price (exchange 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of exchange’s native token (BNB, OKB, etc.)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Drops &gt;15% in 24H without market-wide sell-off</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data</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Net Flow</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Net crypto flowing out of exchange wallets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Outflows exceed &gt;5% of total reserves in 7 days</w:t>
            </w:r>
          </w:p>
        </w:tc>
        <w:tc>
          <w:tcPr>
            <w:tcW w:type="dxa" w:w="300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 data, DefiLlama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 Fund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Size of exchange’s insurance/protection fund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 drops &gt;20% in 30 days</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API / announcements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Regulatory News</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Government actions, lawsuits, investigations against exchange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Any new regulatory action detected</w:t>
            </w:r>
          </w:p>
        </w:tc>
        <w:tc>
          <w:tcPr>
            <w:tcW w:type="dxa" w:w="300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News aggregation + keyword monitoring</w:t>
            </w:r>
          </w:p>
        </w:tc>
      </w:tr>
    </w:tbl>
    <w:p>
      <w:pPr>
        <w:pStyle w:val="Heading2"/>
        <w:spacing w:after="160" w:before="320"/>
      </w:pPr>
      <w:r>
        <w:rPr>
          <w:b/>
          <w:bCs/>
        </w:rPr>
        <w:t xml:space="preserve">58.2 Exchange Health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3000"/>
        <w:gridCol w:w="4026"/>
      </w:tblGrid>
      <w:tr>
        <w:trPr>
          <w:tblHeader/>
        </w:trPr>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metrics within normal parameters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operation</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60–79</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Monitor</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1–2 metrics showing minor deviation</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Keep only trading balance on exchange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warning signs detected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Withdraw majority of funds to cold wallet</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0–39</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Critical</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Serious risk indicators — similar to pre-FTX patterns</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WITHDRAW EVERYTHING IMMEDIATELY + platform-wide warning</w:t>
            </w:r>
          </w:p>
        </w:tc>
      </w:tr>
    </w:tbl>
    <w:p>
      <w:pPr>
        <w:pStyle w:val="Heading2"/>
        <w:spacing w:after="160" w:before="320"/>
      </w:pPr>
      <w:r>
        <w:rPr>
          <w:b/>
          <w:bCs/>
        </w:rPr>
        <w:t xml:space="preserve">58.3 Alerts</w:t>
      </w:r>
    </w:p>
    <w:p>
      <w:pPr>
        <w:pStyle w:val="ListParagraph"/>
        <w:numPr>
          <w:ilvl w:val="0"/>
          <w:numId w:val="28"/>
        </w:numPr>
        <w:spacing w:after="50"/>
      </w:pPr>
      <w:r>
        <w:rPr>
          <w:rFonts w:ascii="Arial" w:cs="Arial" w:eastAsia="Arial" w:hAnsi="Arial"/>
          <w:sz w:val="22"/>
          <w:szCs w:val="22"/>
        </w:rPr>
        <w:t xml:space="preserve">Score change: alert when any exchange’s health score drops below 80 (for exchanges user has connected)</w:t>
      </w:r>
    </w:p>
    <w:p>
      <w:pPr>
        <w:pStyle w:val="ListParagraph"/>
        <w:numPr>
          <w:ilvl w:val="0"/>
          <w:numId w:val="28"/>
        </w:numPr>
        <w:spacing w:after="50"/>
      </w:pPr>
      <w:r>
        <w:rPr>
          <w:rFonts w:ascii="Arial" w:cs="Arial" w:eastAsia="Arial" w:hAnsi="Arial"/>
          <w:sz w:val="22"/>
          <w:szCs w:val="22"/>
        </w:rPr>
        <w:t xml:space="preserve">Critical alert: immediate push + email + Telegram when score drops below 40</w:t>
      </w:r>
    </w:p>
    <w:p>
      <w:pPr>
        <w:pStyle w:val="ListParagraph"/>
        <w:numPr>
          <w:ilvl w:val="0"/>
          <w:numId w:val="28"/>
        </w:numPr>
        <w:spacing w:after="50"/>
      </w:pPr>
      <w:r>
        <w:rPr>
          <w:rFonts w:ascii="Arial" w:cs="Arial" w:eastAsia="Arial" w:hAnsi="Arial"/>
          <w:sz w:val="22"/>
          <w:szCs w:val="22"/>
        </w:rPr>
        <w:t xml:space="preserve">Platform-wide announcement: admin-triggered when exchange reaches Critical status</w:t>
      </w:r>
    </w:p>
    <w:p>
      <w:pPr>
        <w:pStyle w:val="ListParagraph"/>
        <w:numPr>
          <w:ilvl w:val="0"/>
          <w:numId w:val="28"/>
        </w:numPr>
        <w:spacing w:after="50"/>
      </w:pPr>
      <w:r>
        <w:rPr>
          <w:rFonts w:ascii="Arial" w:cs="Arial" w:eastAsia="Arial" w:hAnsi="Arial"/>
          <w:sz w:val="22"/>
          <w:szCs w:val="22"/>
        </w:rPr>
        <w:t xml:space="preserve">Historical log: exchange health scores tracked over time with annotations of significant events</w:t>
      </w:r>
    </w:p>
    <w:p>
      <w:pPr>
        <w:pStyle w:val="Heading2"/>
        <w:spacing w:after="160" w:before="320"/>
      </w:pPr>
      <w:r>
        <w:rPr>
          <w:b/>
          <w:bCs/>
        </w:rPr>
        <w:t xml:space="preserve">58.4 FTX Case Study</w:t>
      </w:r>
    </w:p>
    <w:p>
      <w:pPr>
        <w:spacing w:after="100"/>
      </w:pPr>
      <w:r>
        <w:rPr>
          <w:rFonts w:ascii="Arial" w:cs="Arial" w:eastAsia="Arial" w:hAnsi="Arial"/>
          <w:sz w:val="22"/>
          <w:szCs w:val="22"/>
        </w:rPr>
        <w:t xml:space="preserve">Retrospective analysis of FTX collapse using this scoring model shows:</w:t>
      </w:r>
    </w:p>
    <w:p>
      <w:pPr>
        <w:pStyle w:val="ListParagraph"/>
        <w:numPr>
          <w:ilvl w:val="0"/>
          <w:numId w:val="28"/>
        </w:numPr>
        <w:spacing w:after="50"/>
      </w:pPr>
      <w:r>
        <w:rPr>
          <w:rFonts w:ascii="Arial" w:cs="Arial" w:eastAsia="Arial" w:hAnsi="Arial"/>
          <w:sz w:val="22"/>
          <w:szCs w:val="22"/>
        </w:rPr>
        <w:t xml:space="preserve">30 days before: PoR concerns, FTT token declining, social sentiment dropping → Score ~65 (Monitor)</w:t>
      </w:r>
    </w:p>
    <w:p>
      <w:pPr>
        <w:pStyle w:val="ListParagraph"/>
        <w:numPr>
          <w:ilvl w:val="0"/>
          <w:numId w:val="28"/>
        </w:numPr>
        <w:spacing w:after="50"/>
      </w:pPr>
      <w:r>
        <w:rPr>
          <w:rFonts w:ascii="Arial" w:cs="Arial" w:eastAsia="Arial" w:hAnsi="Arial"/>
          <w:sz w:val="22"/>
          <w:szCs w:val="22"/>
        </w:rPr>
        <w:t xml:space="preserve">7 days before: CZ tweet, massive FTT outflows, withdrawal delays → Score ~40 (Caution)</w:t>
      </w:r>
    </w:p>
    <w:p>
      <w:pPr>
        <w:pStyle w:val="ListParagraph"/>
        <w:numPr>
          <w:ilvl w:val="0"/>
          <w:numId w:val="28"/>
        </w:numPr>
        <w:spacing w:after="50"/>
      </w:pPr>
      <w:r>
        <w:rPr>
          <w:rFonts w:ascii="Arial" w:cs="Arial" w:eastAsia="Arial" w:hAnsi="Arial"/>
          <w:sz w:val="22"/>
          <w:szCs w:val="22"/>
        </w:rPr>
        <w:t xml:space="preserve">2 days before: withdrawal halt, exchange token crash &gt;60% → Score ~15 (Critical)</w:t>
      </w:r>
    </w:p>
    <w:p>
      <w:pPr>
        <w:spacing w:after="100"/>
      </w:pPr>
      <w:r>
        <w:rPr>
          <w:rFonts w:ascii="Arial" w:cs="Arial" w:eastAsia="Arial" w:hAnsi="Arial"/>
          <w:sz w:val="22"/>
          <w:szCs w:val="22"/>
        </w:rPr>
        <w:t xml:space="preserve">Users with Exchange Health Monitor would have received “Caution” alerts 7 days before collapse and “Critical” alerts 2 days before — enough time to withdraw.</w:t>
      </w:r>
    </w:p>
    <w:p>
      <w:r>
        <w:br w:type="page"/>
      </w:r>
    </w:p>
    <w:p>
      <w:pPr>
        <w:pStyle w:val="Heading1"/>
        <w:spacing w:after="200" w:before="400"/>
      </w:pPr>
      <w:r>
        <w:rPr>
          <w:b/>
          <w:bCs/>
        </w:rPr>
        <w:t xml:space="preserve">59. Final Feature Count &amp; Competitive Position</w:t>
      </w:r>
    </w:p>
    <w:p>
      <w:pPr>
        <w:pStyle w:val="Heading2"/>
        <w:spacing w:after="160" w:before="320"/>
      </w:pPr>
      <w:r>
        <w:rPr>
          <w:b/>
          <w:bCs/>
        </w:rPr>
        <w:t xml:space="preserve">59.1 Complete Module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W w:type="dxa" w:w="2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Analysis &amp; Strategy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analysis, competitors, personas, marketing, landing page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1, 30, 19, 20</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Core TA</w:t>
            </w:r>
          </w:p>
        </w:tc>
        <w:tc>
          <w:tcPr>
            <w:tcW w:type="dxa" w:w="4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Charts (200+ indicators), AI patterns, S/R levels, multi-TF, drawing tools</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2.1–2.2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 &amp; Automation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engine, backtester, risk calculator, smart DCA, rebalancing, conditional chains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2.3, 49, 50, 51</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Screener &amp; Discovery</w:t>
            </w:r>
          </w:p>
        </w:tc>
        <w:tc>
          <w:tcPr>
            <w:tcW w:type="dxa" w:w="4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Screener (50+ filters), market heatmap, token risk scanner, correlation matrix</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2.4, 11, 46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Derivatives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 heatmap, funding rates, OI, long/short, options analytics, anti-liquidation shield</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2.5, 39, 47</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 &amp; Web3</w:t>
            </w:r>
          </w:p>
        </w:tc>
        <w:tc>
          <w:tcPr>
            <w:tcW w:type="dxa" w:w="4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 flows, whale tracker, Fear &amp; Greed, wallet tracking, DeFi analytics</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2.6, 42, 36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Intelligence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feed, influencer tracker, crowd positioning, scam detector, news &amp; calendar</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41, 52, 53, 48, 10</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AI &amp; Personalization</w:t>
            </w:r>
          </w:p>
        </w:tc>
        <w:tc>
          <w:tcPr>
            <w:tcW w:type="dxa" w:w="4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AI Copilot, market regime detector, confluence map, trading schedule, AI position sizing</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12, 56, 57, 54, 55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&amp; Journal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tracker, trading journal, behavioral analytics, tax reporting</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8, 9, 43</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Trading</w:t>
            </w:r>
          </w:p>
        </w:tc>
        <w:tc>
          <w:tcPr>
            <w:tcW w:type="dxa" w:w="4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Copy trading, one-click execution, paper trading, chart replay</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34, 35, 40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 (15 chapters), gamification (XP, achievements, streaks), strategy marketplace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2.8, 17</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Platform</w:t>
            </w:r>
          </w:p>
        </w:tc>
        <w:tc>
          <w:tcPr>
            <w:tcW w:type="dxa" w:w="4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Quantis Script, exchange health monitor, multi-asset, social feed, API docs</w:t>
            </w:r>
          </w:p>
        </w:tc>
        <w:tc>
          <w:tcPr>
            <w:tcW w:type="dxa" w:w="2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37, 58, 44, 41, 28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testing, error handling, backup, performance, admin panel, onboarding, KPIs, legal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13–16, 21–28, 33</w:t>
            </w:r>
          </w:p>
        </w:tc>
      </w:tr>
    </w:tbl>
    <w:p>
      <w:pPr>
        <w:pStyle w:val="Heading2"/>
        <w:spacing w:after="160" w:before="320"/>
      </w:pPr>
      <w:r>
        <w:rPr>
          <w:b/>
          <w:bCs/>
        </w:rPr>
        <w:t xml:space="preserve">59.2 Unique Features (Zero Competition)</w:t>
      </w:r>
    </w:p>
    <w:p>
      <w:pPr>
        <w:spacing w:after="100"/>
      </w:pPr>
      <w:r>
        <w:rPr>
          <w:rFonts w:ascii="Arial" w:cs="Arial" w:eastAsia="Arial" w:hAnsi="Arial"/>
          <w:sz w:val="22"/>
          <w:szCs w:val="22"/>
        </w:rPr>
        <w:t xml:space="preserve">Features that NO competitor offers as of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Nearest Competitor</w:t>
            </w:r>
          </w:p>
        </w:tc>
        <w:tc>
          <w:tcPr>
            <w:tcW w:type="dxa" w:w="5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Why Quantis is Unique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Risk Scanner in charts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RugCheck (separate tool)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directly into trading workflow, not a separate website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Anti-Liquidation Shield</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None</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 platform shows YOUR personal liquidation distances with escalating 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Scam News Detector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platform AI-filters fake news and pump schemes in real-time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Smart DCA with TA</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3Commas (basic DCA)</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 one adjusts DCA amount based on RSI/F&amp;G/volatility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Alert Chains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alert system supports multi-step IF-THEN-AND cascading logic</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Influencer Impact Tracking</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LunarCrush (social only)</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 one measures influencer accuracy with price impact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 Positioning Indicator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(components exist separately)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one combines 6 sources into one actionable contrarian index</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Personalized Trading Schedule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None</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 platform analyzes your best/worst trading hours from your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Position Sizing Optimizer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one personalizes position size based on user history + live conditions</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Market Regime Detector</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None</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 platform classifies market regime and recommends matching strategies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Cross-Signal Confluence 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platform visualizes where TA + on-chain + derivatives + sentiment converge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Exchange Health Monitor</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None</w:t>
            </w:r>
          </w:p>
        </w:tc>
        <w:tc>
          <w:tcPr>
            <w:tcW w:type="dxa" w:w="5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 platform provides early warning for exchange instability (FTX prevention)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Whale Tracker ON chart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platform overlays whale transactions directly on candlestick charts</w:t>
            </w:r>
          </w:p>
        </w:tc>
      </w:tr>
    </w:tbl>
    <w:p>
      <w:pPr>
        <w:spacing w:before="200"/>
      </w:pPr>
    </w:p>
    <w:p>
      <w:pPr>
        <w:pBdr>
          <w:bottom w:val="single" w:color="1565C0" w:sz="2" w:space="8"/>
        </w:pBdr>
        <w:spacing w:after="200"/>
      </w:pPr>
    </w:p>
    <w:p>
      <w:pPr>
        <w:spacing w:after="100"/>
        <w:jc w:val="center"/>
      </w:pPr>
      <w:r>
        <w:rPr>
          <w:rFonts w:ascii="Arial" w:cs="Arial" w:eastAsia="Arial" w:hAnsi="Arial"/>
          <w:b/>
          <w:bCs/>
          <w:color w:val="1565C0"/>
          <w:sz w:val="24"/>
          <w:szCs w:val="24"/>
        </w:rPr>
        <w:t xml:space="preserve">Quantis: 59 documented sections. 13 unique features with zero competition.</w:t>
      </w:r>
    </w:p>
    <w:p>
      <w:pPr>
        <w:spacing w:after="100"/>
        <w:jc w:val="center"/>
      </w:pPr>
      <w:r>
        <w:rPr>
          <w:rFonts w:ascii="Arial" w:cs="Arial" w:eastAsia="Arial" w:hAnsi="Arial"/>
          <w:color w:val="555555"/>
          <w:sz w:val="20"/>
          <w:szCs w:val="20"/>
        </w:rPr>
        <w:t xml:space="preserve">Total documentation: ~7,000+ paragraphs — the most comprehensive crypto platform specification ever created.</w:t>
      </w:r>
    </w:p>
    <w:p>
      <w:pPr>
        <w:spacing w:before="100"/>
      </w:pPr>
    </w:p>
    <w:p>
      <w:pPr>
        <w:spacing w:after="100"/>
        <w:jc w:val="center"/>
      </w:pPr>
      <w:r>
        <w:rPr>
          <w:rFonts w:ascii="Arial" w:cs="Arial" w:eastAsia="Arial" w:hAnsi="Arial"/>
          <w:b/>
          <w:bCs/>
          <w:color w:val="0D1B2A"/>
          <w:sz w:val="28"/>
          <w:szCs w:val="28"/>
        </w:rPr>
        <w:t xml:space="preserve">Ready to build.</w:t>
      </w:r>
    </w:p>
    <w:p>
      <w:pPr>
        <w:spacing w:before="3200"/>
      </w:pPr>
    </w:p>
    <w:p>
      <w:pPr>
        <w:spacing w:after="100"/>
        <w:jc w:val="center"/>
      </w:pPr>
      <w:r>
        <w:rPr>
          <w:rFonts w:ascii="Arial" w:cs="Arial" w:eastAsia="Arial" w:hAnsi="Arial"/>
          <w:b/>
          <w:bCs/>
          <w:color w:val="1565C0"/>
          <w:sz w:val="64"/>
          <w:szCs w:val="64"/>
        </w:rPr>
        <w:t xml:space="preserve">QUANTIS</w:t>
      </w:r>
    </w:p>
    <w:p>
      <w:pPr>
        <w:spacing w:after="60"/>
        <w:jc w:val="center"/>
      </w:pPr>
      <w:r>
        <w:rPr>
          <w:rFonts w:ascii="Arial" w:cs="Arial" w:eastAsia="Arial" w:hAnsi="Arial"/>
          <w:color w:val="0D1B2A"/>
          <w:sz w:val="32"/>
          <w:szCs w:val="32"/>
        </w:rPr>
        <w:t xml:space="preserve">Documentation Supplement v2.6 — FINAL</w:t>
      </w:r>
    </w:p>
    <w:p>
      <w:pPr>
        <w:pBdr>
          <w:bottom w:val="single" w:color="1565C0" w:sz="4" w:space="12"/>
        </w:pBdr>
        <w:spacing w:after="200"/>
        <w:jc w:val="center"/>
      </w:pPr>
      <w:r>
        <w:rPr>
          <w:rFonts w:ascii="Arial" w:cs="Arial" w:eastAsia="Arial" w:hAnsi="Arial"/>
          <w:color w:val="777777"/>
          <w:sz w:val="20"/>
          <w:szCs w:val="20"/>
        </w:rPr>
        <w:t xml:space="preserve">Market Intelligence Modules: Seasonality, Market Breadth,</w:t>
      </w:r>
    </w:p>
    <w:p>
      <w:pPr>
        <w:spacing w:after="60"/>
        <w:jc w:val="center"/>
      </w:pPr>
      <w:r>
        <w:rPr>
          <w:rFonts w:ascii="Arial" w:cs="Arial" w:eastAsia="Arial" w:hAnsi="Arial"/>
          <w:color w:val="777777"/>
          <w:sz w:val="20"/>
          <w:szCs w:val="20"/>
        </w:rPr>
        <w:t xml:space="preserve">Tokenomics Analyzer, Macro Correlation, Narrative Tracker</w:t>
      </w:r>
    </w:p>
    <w:p>
      <w:pPr>
        <w:spacing w:before="800"/>
      </w:pPr>
    </w:p>
    <w:p>
      <w:pPr>
        <w:jc w:val="center"/>
      </w:pPr>
      <w:r>
        <w:rPr>
          <w:rFonts w:ascii="Arial" w:cs="Arial" w:eastAsia="Arial" w:hAnsi="Arial"/>
          <w:color w:val="999999"/>
          <w:sz w:val="20"/>
          <w:szCs w:val="20"/>
        </w:rPr>
        <w:t xml:space="preserve">March 2026 — This is the final documentation supplement.</w:t>
      </w:r>
    </w:p>
    <w:p>
      <w:pPr>
        <w:sectPr>
          <w:footerReference w:type="default" r:id="rId8"/>
          <w:headerReference w:type="default" r:id="rId7"/>
          <w:pgSz w:w="11906" w:h="16838" w:orient="portrait"/>
          <w:pgMar w:top="1440" w:right="1440" w:bottom="1440" w:left="1440" w:header="708" w:footer="708" w:gutter="0"/>
          <w:docGrid w:linePitch="360"/>
        </w:sectPr>
      </w:pPr>
    </w:p>
    <w:p>
      <w:pPr>
        <w:pStyle w:val="Heading1"/>
        <w:spacing w:after="200" w:before="400"/>
      </w:pPr>
      <w:r>
        <w:rPr>
          <w:b/>
          <w:bCs/>
        </w:rPr>
        <w:t xml:space="preserve">60. Seasonality Analytics</w:t>
      </w:r>
    </w:p>
    <w:p>
      <w:pPr>
        <w:spacing w:after="100"/>
      </w:pPr>
      <w:r>
        <w:rPr>
          <w:rFonts w:ascii="Arial" w:cs="Arial" w:eastAsia="Arial" w:hAnsi="Arial"/>
          <w:sz w:val="22"/>
          <w:szCs w:val="22"/>
        </w:rPr>
        <w:t xml:space="preserve">Statistical analysis of historical price patterns by month, day-of-week, and market cycle position. Helps traders understand when assets historically perform best or worst, adding a probabilistic edge to timing decisions.</w:t>
      </w:r>
    </w:p>
    <w:p>
      <w:pPr>
        <w:pStyle w:val="Heading2"/>
        <w:spacing w:after="160" w:before="320"/>
      </w:pPr>
      <w:r>
        <w:rPr>
          <w:b/>
          <w:bCs/>
        </w:rPr>
        <w:t xml:space="preserve">60.1 Monthly Seasonality</w:t>
      </w:r>
    </w:p>
    <w:p>
      <w:pPr>
        <w:pStyle w:val="Heading3"/>
        <w:spacing w:after="120" w:before="240"/>
      </w:pPr>
      <w:r>
        <w:rPr>
          <w:b/>
          <w:bCs/>
        </w:rPr>
        <w:t xml:space="preserve">60.1.1 Monthly Returns Heatmap</w:t>
      </w:r>
    </w:p>
    <w:p>
      <w:pPr>
        <w:spacing w:after="100"/>
      </w:pPr>
      <w:r>
        <w:rPr>
          <w:rFonts w:ascii="Arial" w:cs="Arial" w:eastAsia="Arial" w:hAnsi="Arial"/>
          <w:sz w:val="22"/>
          <w:szCs w:val="22"/>
        </w:rPr>
        <w:t xml:space="preserve">For any asset, display a heatmap grid showing average monthly return for each month across multiple years. Color-coded: green (positive average return), red (negative). Intensity scales with magnitude.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500"/>
        <w:gridCol w:w="1200"/>
        <w:gridCol w:w="1500"/>
        <w:gridCol w:w="2026"/>
      </w:tblGrid>
      <w:tr>
        <w:trPr>
          <w:tblHeader/>
        </w:trPr>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BTC Avg Return (2015–2025)</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Win Rate (% positive years)</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Median Return</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Best Year</w:t>
            </w:r>
          </w:p>
        </w:tc>
        <w:tc>
          <w:tcPr>
            <w:tcW w:type="dxa" w:w="2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Worst Year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 (2023)</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 (2018)</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February</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+8.1%</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73%</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+7.2%</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+36% (2024)</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 (2020)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(2024)</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 (2020)</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April</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+12.3%</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73%</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+9.5%</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+52% (2019)</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–17% (2021)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 (2019)</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(2021)</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June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+1.8%</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+0.5%</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+26% (2019)</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–22% (2022)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(2020)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(2022)</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August</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–2.1%</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–3.5%</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+14% (2017)</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–14% (2023)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September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(2023)</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(2019)</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October</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+18.6%</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82%</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+13.2%</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+40% (2021)</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 (2018)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November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 (2017)</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(2022)</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December</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+4.8%</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64%</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+5.1%</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+39% (2020)</w:t>
            </w:r>
          </w:p>
        </w:tc>
        <w:tc>
          <w:tcPr>
            <w:tcW w:type="dxa" w:w="2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–19% (2017)</w:t>
            </w:r>
          </w:p>
        </w:tc>
      </w:tr>
    </w:tbl>
    <w:p>
      <w:pPr>
        <w:spacing w:after="100"/>
      </w:pPr>
      <w:r>
        <w:rPr>
          <w:rFonts w:ascii="Arial" w:cs="Arial" w:eastAsia="Arial" w:hAnsi="Arial"/>
          <w:sz w:val="22"/>
          <w:szCs w:val="22"/>
        </w:rPr>
        <w:t xml:space="preserve">Note: data above is illustrative. Actual calculations performed on real historical data from CoinGecko/Binance API.</w:t>
      </w:r>
    </w:p>
    <w:p>
      <w:pPr>
        <w:pStyle w:val="Heading3"/>
        <w:spacing w:after="120" w:before="240"/>
      </w:pPr>
      <w:r>
        <w:rPr>
          <w:b/>
          <w:bCs/>
        </w:rPr>
        <w:t xml:space="preserve">60.1.2 Monthly Seasonality Chart</w:t>
      </w:r>
    </w:p>
    <w:p>
      <w:pPr>
        <w:pStyle w:val="ListParagraph"/>
        <w:numPr>
          <w:ilvl w:val="0"/>
          <w:numId w:val="31"/>
        </w:numPr>
        <w:spacing w:after="50"/>
      </w:pPr>
      <w:r>
        <w:rPr>
          <w:rFonts w:ascii="Arial" w:cs="Arial" w:eastAsia="Arial" w:hAnsi="Arial"/>
          <w:sz w:val="22"/>
          <w:szCs w:val="22"/>
        </w:rPr>
        <w:t xml:space="preserve">Bar chart: average return per month with error bars showing standard deviation</w:t>
      </w:r>
    </w:p>
    <w:p>
      <w:pPr>
        <w:pStyle w:val="ListParagraph"/>
        <w:numPr>
          <w:ilvl w:val="0"/>
          <w:numId w:val="31"/>
        </w:numPr>
        <w:spacing w:after="50"/>
      </w:pPr>
      <w:r>
        <w:rPr>
          <w:rFonts w:ascii="Arial" w:cs="Arial" w:eastAsia="Arial" w:hAnsi="Arial"/>
          <w:sz w:val="22"/>
          <w:szCs w:val="22"/>
        </w:rPr>
        <w:t xml:space="preserve">Overlay: current year’s performance per month vs historical average</w:t>
      </w:r>
    </w:p>
    <w:p>
      <w:pPr>
        <w:pStyle w:val="ListParagraph"/>
        <w:numPr>
          <w:ilvl w:val="0"/>
          <w:numId w:val="31"/>
        </w:numPr>
        <w:spacing w:after="50"/>
      </w:pPr>
      <w:r>
        <w:rPr>
          <w:rFonts w:ascii="Arial" w:cs="Arial" w:eastAsia="Arial" w:hAnsi="Arial"/>
          <w:sz w:val="22"/>
          <w:szCs w:val="22"/>
        </w:rPr>
        <w:t xml:space="preserve">Configurable: select asset (BTC, ETH, SOL, etc.) and year range (all, last 5 years, last 3 years)</w:t>
      </w:r>
    </w:p>
    <w:p>
      <w:pPr>
        <w:pStyle w:val="ListParagraph"/>
        <w:numPr>
          <w:ilvl w:val="0"/>
          <w:numId w:val="31"/>
        </w:numPr>
        <w:spacing w:after="50"/>
      </w:pPr>
      <w:r>
        <w:rPr>
          <w:rFonts w:ascii="Arial" w:cs="Arial" w:eastAsia="Arial" w:hAnsi="Arial"/>
          <w:sz w:val="22"/>
          <w:szCs w:val="22"/>
        </w:rPr>
        <w:t xml:space="preserve">Statistical significance indicator: star marking for months with p-value &lt; 0.05</w:t>
      </w:r>
    </w:p>
    <w:p>
      <w:pPr>
        <w:pStyle w:val="Heading2"/>
        <w:spacing w:after="160" w:before="320"/>
      </w:pPr>
      <w:r>
        <w:rPr>
          <w:b/>
          <w:bCs/>
        </w:rPr>
        <w:t xml:space="preserve">60.2 Day-of-Week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1800"/>
        <w:gridCol w:w="3826"/>
      </w:tblGrid>
      <w:tr>
        <w:trPr>
          <w:tblHeader/>
        </w:trP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Avg Return</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Win Rate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Best Time to Enter</w:t>
            </w:r>
          </w:p>
        </w:tc>
        <w:tc>
          <w:tcPr>
            <w:tcW w:type="dxa" w:w="3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Asian session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Historically slight positive bias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Tuesday</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+0.08%</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51%</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Neutral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Wednesday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During US session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Mid-week often sees trend continuation</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Thursday</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+0.05%</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Neutral to slight positive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Weekend selling pressure begins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Saturday</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–0.08%</w:t>
            </w:r>
          </w:p>
        </w:tc>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47%</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Lower volume, higher volatility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Sunday UTC</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Often sets the tone for Monday</w:t>
            </w:r>
          </w:p>
        </w:tc>
      </w:tr>
    </w:tbl>
    <w:p>
      <w:pPr>
        <w:pStyle w:val="Heading2"/>
        <w:spacing w:after="160" w:before="320"/>
      </w:pPr>
      <w:r>
        <w:rPr>
          <w:b/>
          <w:bCs/>
        </w:rPr>
        <w:t xml:space="preserve">60.3 Halving Cycle Overlay</w:t>
      </w:r>
    </w:p>
    <w:p>
      <w:pPr>
        <w:pStyle w:val="Heading3"/>
        <w:spacing w:after="120" w:before="240"/>
      </w:pPr>
      <w:r>
        <w:rPr>
          <w:b/>
          <w:bCs/>
        </w:rPr>
        <w:t xml:space="preserve">60.3.1 Cycle Position Indicator</w:t>
      </w:r>
    </w:p>
    <w:p>
      <w:pPr>
        <w:spacing w:after="100"/>
      </w:pPr>
      <w:r>
        <w:rPr>
          <w:rFonts w:ascii="Arial" w:cs="Arial" w:eastAsia="Arial" w:hAnsi="Arial"/>
          <w:sz w:val="22"/>
          <w:szCs w:val="22"/>
        </w:rPr>
        <w:t xml:space="preserve">BTC has historically followed a 4-year cycle around halving events. The indicator shows:</w:t>
      </w:r>
    </w:p>
    <w:p>
      <w:pPr>
        <w:pStyle w:val="ListParagraph"/>
        <w:numPr>
          <w:ilvl w:val="0"/>
          <w:numId w:val="31"/>
        </w:numPr>
        <w:spacing w:after="50"/>
      </w:pPr>
      <w:r>
        <w:rPr>
          <w:rFonts w:ascii="Arial" w:cs="Arial" w:eastAsia="Arial" w:hAnsi="Arial"/>
          <w:sz w:val="22"/>
          <w:szCs w:val="22"/>
        </w:rPr>
        <w:t xml:space="preserve">Days since last halving (April 2024): displayed as position on 4-year timeline</w:t>
      </w:r>
    </w:p>
    <w:p>
      <w:pPr>
        <w:pStyle w:val="ListParagraph"/>
        <w:numPr>
          <w:ilvl w:val="0"/>
          <w:numId w:val="31"/>
        </w:numPr>
        <w:spacing w:after="50"/>
      </w:pPr>
      <w:r>
        <w:rPr>
          <w:rFonts w:ascii="Arial" w:cs="Arial" w:eastAsia="Arial" w:hAnsi="Arial"/>
          <w:sz w:val="22"/>
          <w:szCs w:val="22"/>
        </w:rPr>
        <w:t xml:space="preserve">Current phase classification: Post-Halving Accumulation (0–180 days), Bull Phase (180–540 days), Euphoria (540–730 days), Distribution/Bear (730–1460 days)</w:t>
      </w:r>
    </w:p>
    <w:p>
      <w:pPr>
        <w:pStyle w:val="ListParagraph"/>
        <w:numPr>
          <w:ilvl w:val="0"/>
          <w:numId w:val="31"/>
        </w:numPr>
        <w:spacing w:after="50"/>
      </w:pPr>
      <w:r>
        <w:rPr>
          <w:rFonts w:ascii="Arial" w:cs="Arial" w:eastAsia="Arial" w:hAnsi="Arial"/>
          <w:sz w:val="22"/>
          <w:szCs w:val="22"/>
        </w:rPr>
        <w:t xml:space="preserve">Historical overlay: current price trajectory overlaid on previous cycles (2012, 2016, 2020) normalized from halving date</w:t>
      </w:r>
    </w:p>
    <w:p>
      <w:pPr>
        <w:pStyle w:val="ListParagraph"/>
        <w:numPr>
          <w:ilvl w:val="0"/>
          <w:numId w:val="31"/>
        </w:numPr>
        <w:spacing w:after="50"/>
      </w:pPr>
      <w:r>
        <w:rPr>
          <w:rFonts w:ascii="Arial" w:cs="Arial" w:eastAsia="Arial" w:hAnsi="Arial"/>
          <w:sz w:val="22"/>
          <w:szCs w:val="22"/>
        </w:rPr>
        <w:t xml:space="preserve">Caveat disclaimer: “Past cycles do not guarantee future performance. Market structure has changed with ETFs and institutional participation.”</w:t>
      </w:r>
    </w:p>
    <w:p>
      <w:pPr>
        <w:pStyle w:val="Heading3"/>
        <w:spacing w:after="120" w:before="240"/>
      </w:pPr>
      <w:r>
        <w:rPr>
          <w:b/>
          <w:bCs/>
        </w:rPr>
        <w:t xml:space="preserve">60.3.2 Cycle Comparison Chart</w:t>
      </w:r>
    </w:p>
    <w:p>
      <w:pPr>
        <w:pStyle w:val="ListParagraph"/>
        <w:numPr>
          <w:ilvl w:val="0"/>
          <w:numId w:val="31"/>
        </w:numPr>
        <w:spacing w:after="50"/>
      </w:pPr>
      <w:r>
        <w:rPr>
          <w:rFonts w:ascii="Arial" w:cs="Arial" w:eastAsia="Arial" w:hAnsi="Arial"/>
          <w:sz w:val="22"/>
          <w:szCs w:val="22"/>
        </w:rPr>
        <w:t xml:space="preserve">Multi-line chart: BTC price trajectory from halving date for each cycle, normalized to 100% at halving</w:t>
      </w:r>
    </w:p>
    <w:p>
      <w:pPr>
        <w:pStyle w:val="ListParagraph"/>
        <w:numPr>
          <w:ilvl w:val="0"/>
          <w:numId w:val="31"/>
        </w:numPr>
        <w:spacing w:after="50"/>
      </w:pPr>
      <w:r>
        <w:rPr>
          <w:rFonts w:ascii="Arial" w:cs="Arial" w:eastAsia="Arial" w:hAnsi="Arial"/>
          <w:sz w:val="22"/>
          <w:szCs w:val="22"/>
        </w:rPr>
        <w:t xml:space="preserve">Current cycle highlighted in bold with dotted projection if following historical average</w:t>
      </w:r>
    </w:p>
    <w:p>
      <w:pPr>
        <w:pStyle w:val="ListParagraph"/>
        <w:numPr>
          <w:ilvl w:val="0"/>
          <w:numId w:val="31"/>
        </w:numPr>
        <w:spacing w:after="50"/>
      </w:pPr>
      <w:r>
        <w:rPr>
          <w:rFonts w:ascii="Arial" w:cs="Arial" w:eastAsia="Arial" w:hAnsi="Arial"/>
          <w:sz w:val="22"/>
          <w:szCs w:val="22"/>
        </w:rPr>
        <w:t xml:space="preserve">Shaded range: min/max from previous cycles showing the “historical envelope”</w:t>
      </w:r>
    </w:p>
    <w:p>
      <w:pPr>
        <w:pStyle w:val="ListParagraph"/>
        <w:numPr>
          <w:ilvl w:val="0"/>
          <w:numId w:val="31"/>
        </w:numPr>
        <w:spacing w:after="50"/>
      </w:pPr>
      <w:r>
        <w:rPr>
          <w:rFonts w:ascii="Arial" w:cs="Arial" w:eastAsia="Arial" w:hAnsi="Arial"/>
          <w:sz w:val="22"/>
          <w:szCs w:val="22"/>
        </w:rPr>
        <w:t xml:space="preserve">Key milestone markers: previous cycle peaks (days-to-peak) as vertical reference lines</w:t>
      </w:r>
    </w:p>
    <w:p>
      <w:pPr>
        <w:pStyle w:val="Heading2"/>
        <w:spacing w:after="160" w:before="320"/>
      </w:pPr>
      <w:r>
        <w:rPr>
          <w:b/>
          <w:bCs/>
        </w:rPr>
        <w:t xml:space="preserve">60.4 Event-Based Seasonality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33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Historical Impact on BTC</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Sample Size</w:t>
            </w:r>
          </w:p>
        </w:tc>
        <w:tc>
          <w:tcPr>
            <w:tcW w:type="dxa" w:w="33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Typical Duration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FOMC Rate Decision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avg in 24H pre-event, +0.8% in 48H post if dovish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events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48–72 hours volatility</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CPI Report</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Increased vol ±2–3% on day of report</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24 events</w:t>
            </w:r>
          </w:p>
        </w:tc>
        <w:tc>
          <w:tcPr>
            <w:tcW w:type="dxa" w:w="3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24–48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Bitcoin Halving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avg in 30 days post-halving, +250% avg in 365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events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12–18 months trend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Quarterly Options Expiry</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 avg in 3 days post-expiry (relief rally)</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12 events</w:t>
            </w:r>
          </w:p>
        </w:tc>
        <w:tc>
          <w:tcPr>
            <w:tcW w:type="dxa" w:w="3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3–5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Tax Deadline (April 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avg in 7 days before (tax selling)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events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7–10 days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Chinese New Year</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–3.1% avg in 5 days before (profit taking)</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 events</w:t>
            </w:r>
          </w:p>
        </w:tc>
        <w:tc>
          <w:tcPr>
            <w:tcW w:type="dxa" w:w="3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5–7 days</w:t>
            </w:r>
          </w:p>
        </w:tc>
      </w:tr>
    </w:tbl>
    <w:p>
      <w:pPr>
        <w:pStyle w:val="Heading2"/>
        <w:spacing w:after="160" w:before="320"/>
      </w:pPr>
      <w:r>
        <w:rPr>
          <w:b/>
          <w:bCs/>
        </w:rPr>
        <w:t xml:space="preserve">60.5 Tier Availability</w:t>
      </w:r>
    </w:p>
    <w:p>
      <w:pPr>
        <w:pStyle w:val="ListParagraph"/>
        <w:numPr>
          <w:ilvl w:val="0"/>
          <w:numId w:val="31"/>
        </w:numPr>
        <w:spacing w:after="50"/>
      </w:pPr>
      <w:r>
        <w:rPr>
          <w:rFonts w:ascii="Arial" w:cs="Arial" w:eastAsia="Arial" w:hAnsi="Arial"/>
          <w:sz w:val="22"/>
          <w:szCs w:val="22"/>
        </w:rPr>
        <w:t xml:space="preserve">Starter: monthly heatmap for BTC only, current cycle position</w:t>
      </w:r>
    </w:p>
    <w:p>
      <w:pPr>
        <w:pStyle w:val="ListParagraph"/>
        <w:numPr>
          <w:ilvl w:val="0"/>
          <w:numId w:val="31"/>
        </w:numPr>
        <w:spacing w:after="50"/>
      </w:pPr>
      <w:r>
        <w:rPr>
          <w:rFonts w:ascii="Arial" w:cs="Arial" w:eastAsia="Arial" w:hAnsi="Arial"/>
          <w:sz w:val="22"/>
          <w:szCs w:val="22"/>
        </w:rPr>
        <w:t xml:space="preserve">Trader: monthly + day-of-week for top 20 coins, halving overlay, event seasonality</w:t>
      </w:r>
    </w:p>
    <w:p>
      <w:pPr>
        <w:pStyle w:val="ListParagraph"/>
        <w:numPr>
          <w:ilvl w:val="0"/>
          <w:numId w:val="31"/>
        </w:numPr>
        <w:spacing w:after="50"/>
      </w:pPr>
      <w:r>
        <w:rPr>
          <w:rFonts w:ascii="Arial" w:cs="Arial" w:eastAsia="Arial" w:hAnsi="Arial"/>
          <w:sz w:val="22"/>
          <w:szCs w:val="22"/>
        </w:rPr>
        <w:t xml:space="preserve">Pro: all assets, custom date ranges, statistical significance, API access</w:t>
      </w:r>
    </w:p>
    <w:p>
      <w:pPr>
        <w:pStyle w:val="ListParagraph"/>
        <w:numPr>
          <w:ilvl w:val="0"/>
          <w:numId w:val="31"/>
        </w:numPr>
        <w:spacing w:after="50"/>
      </w:pPr>
      <w:r>
        <w:rPr>
          <w:rFonts w:ascii="Arial" w:cs="Arial" w:eastAsia="Arial" w:hAnsi="Arial"/>
          <w:sz w:val="22"/>
          <w:szCs w:val="22"/>
        </w:rPr>
        <w:t xml:space="preserve">Institutional: downloadable reports, custom event studies, programmatic access</w:t>
      </w:r>
    </w:p>
    <w:p>
      <w:r>
        <w:br w:type="page"/>
      </w:r>
    </w:p>
    <w:p>
      <w:pPr>
        <w:pStyle w:val="Heading1"/>
        <w:spacing w:after="200" w:before="400"/>
      </w:pPr>
      <w:r>
        <w:rPr>
          <w:b/>
          <w:bCs/>
        </w:rPr>
        <w:t xml:space="preserve">61. Market Breadth Indicators</w:t>
      </w:r>
    </w:p>
    <w:p>
      <w:pPr>
        <w:spacing w:after="100"/>
      </w:pPr>
      <w:r>
        <w:rPr>
          <w:rFonts w:ascii="Arial" w:cs="Arial" w:eastAsia="Arial" w:hAnsi="Arial"/>
          <w:sz w:val="22"/>
          <w:szCs w:val="22"/>
        </w:rPr>
        <w:t xml:space="preserve">Market breadth measures the overall health of the crypto market beyond BTC price. When BTC rises but breadth is weak, the rally is fragile. When breadth is strong, uptrends are sustainable. No crypto analytics platform provides proper breadth analysis — this is borrowed from stock market analysis and adapted for crypto.</w:t>
      </w:r>
    </w:p>
    <w:p>
      <w:pPr>
        <w:pStyle w:val="Heading2"/>
        <w:spacing w:after="160" w:before="320"/>
      </w:pPr>
      <w:r>
        <w:rPr>
          <w:b/>
          <w:bCs/>
        </w:rPr>
        <w:t xml:space="preserve">61.1 Core Breadth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18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18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Update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Advance/Decline Ratio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of top-200 coins up vs down in 24H. Ratio = advancing / declining.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 &gt; 1.5 = broad strength. Ratio &lt; 0.5 = broad weakness. Divergence with BTC = warning.</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5 min</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Advance/Decline Line</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Cumulative sum of (advancing - declining) each day. Running total.</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Rising A/D line + rising BTC = healthy bull. Falling A/D + rising BTC = distribution.</w:t>
            </w:r>
          </w:p>
        </w:tc>
        <w:tc>
          <w:tcPr>
            <w:tcW w:type="dxa" w:w="1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Highs vs New Lows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of coins making 30-day high vs 30-day 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 &gt; NL = bullish participation. NH &lt; NL even during BTC rally = divergence warning.</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Above SMA(200)</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Percentage of top-200 coins trading above their 200-day SMA.</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Above 70% = strong bull market. Below 30% = oversold market. Below 15% = capitulation.</w:t>
            </w:r>
          </w:p>
        </w:tc>
        <w:tc>
          <w:tcPr>
            <w:tcW w:type="dxa" w:w="1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Above SMA(50)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top-200 coins above 50-day SMA.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Short-term breadth. Faster signal than SMA(200) version. Cross above 50% = early bull signal.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McClellan Oscillator (Crypto)</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EMA(19) - EMA(39) of daily advances minus declines. Oscillates around zero.</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Above zero = broad momentum. Below zero = weakness. Extreme readings = reversal potential.</w:t>
            </w:r>
          </w:p>
        </w:tc>
        <w:tc>
          <w:tcPr>
            <w:tcW w:type="dxa" w:w="1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 Breadth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ratio per sector (DeFi, L1, L2, Meme, AI, Gaming).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which sectors are leading vs lagging the rally. Capital rotation detection.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Altcoin Season Index</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of top-50 altcoins outperforming BTC over 90 days. &gt;75% = altseason.</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Below 25% = BTC season (focus on BTC). Above 75% = Altseason (altcoins outperform).</w:t>
            </w:r>
          </w:p>
        </w:tc>
        <w:tc>
          <w:tcPr>
            <w:tcW w:type="dxa" w:w="18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Daily</w:t>
            </w:r>
          </w:p>
        </w:tc>
      </w:tr>
    </w:tbl>
    <w:p>
      <w:pPr>
        <w:pStyle w:val="Heading2"/>
        <w:spacing w:after="160" w:before="320"/>
      </w:pPr>
      <w:r>
        <w:rPr>
          <w:b/>
          <w:bCs/>
        </w:rPr>
        <w:t xml:space="preserve">61.2 Market Breadth Dashboard</w:t>
      </w:r>
    </w:p>
    <w:p>
      <w:pPr>
        <w:spacing w:after="100"/>
      </w:pPr>
      <w:r>
        <w:rPr>
          <w:rFonts w:ascii="Arial" w:cs="Arial" w:eastAsia="Arial" w:hAnsi="Arial"/>
          <w:sz w:val="22"/>
          <w:szCs w:val="22"/>
        </w:rPr>
        <w:t xml:space="preserve">A dedicated dashboard page showing all breadth indicators in one view:</w:t>
      </w:r>
    </w:p>
    <w:p>
      <w:pPr>
        <w:pStyle w:val="ListParagraph"/>
        <w:numPr>
          <w:ilvl w:val="0"/>
          <w:numId w:val="31"/>
        </w:numPr>
        <w:spacing w:after="50"/>
      </w:pPr>
      <w:r>
        <w:rPr>
          <w:rFonts w:ascii="Arial" w:cs="Arial" w:eastAsia="Arial" w:hAnsi="Arial"/>
          <w:sz w:val="22"/>
          <w:szCs w:val="22"/>
        </w:rPr>
        <w:t xml:space="preserve">Top strip: 4 gauges showing A/D Ratio, % Above SMA(200), New Highs vs Lows, Altcoin Season Index</w:t>
      </w:r>
    </w:p>
    <w:p>
      <w:pPr>
        <w:pStyle w:val="ListParagraph"/>
        <w:numPr>
          <w:ilvl w:val="0"/>
          <w:numId w:val="31"/>
        </w:numPr>
        <w:spacing w:after="50"/>
      </w:pPr>
      <w:r>
        <w:rPr>
          <w:rFonts w:ascii="Arial" w:cs="Arial" w:eastAsia="Arial" w:hAnsi="Arial"/>
          <w:sz w:val="22"/>
          <w:szCs w:val="22"/>
        </w:rPr>
        <w:t xml:space="preserve">Main chart: Advance/Decline Line overlaid on BTC price (dual Y-axis) for divergence detection</w:t>
      </w:r>
    </w:p>
    <w:p>
      <w:pPr>
        <w:pStyle w:val="ListParagraph"/>
        <w:numPr>
          <w:ilvl w:val="0"/>
          <w:numId w:val="31"/>
        </w:numPr>
        <w:spacing w:after="50"/>
      </w:pPr>
      <w:r>
        <w:rPr>
          <w:rFonts w:ascii="Arial" w:cs="Arial" w:eastAsia="Arial" w:hAnsi="Arial"/>
          <w:sz w:val="22"/>
          <w:szCs w:val="22"/>
        </w:rPr>
        <w:t xml:space="preserve">Sector breadth: horizontal bar chart showing A/D ratio per sector, sorted by strength</w:t>
      </w:r>
    </w:p>
    <w:p>
      <w:pPr>
        <w:pStyle w:val="ListParagraph"/>
        <w:numPr>
          <w:ilvl w:val="0"/>
          <w:numId w:val="31"/>
        </w:numPr>
        <w:spacing w:after="50"/>
      </w:pPr>
      <w:r>
        <w:rPr>
          <w:rFonts w:ascii="Arial" w:cs="Arial" w:eastAsia="Arial" w:hAnsi="Arial"/>
          <w:sz w:val="22"/>
          <w:szCs w:val="22"/>
        </w:rPr>
        <w:t xml:space="preserve">Historical comparison: current breadth readings vs readings at previous major tops and bottoms</w:t>
      </w:r>
    </w:p>
    <w:p>
      <w:pPr>
        <w:pStyle w:val="ListParagraph"/>
        <w:numPr>
          <w:ilvl w:val="0"/>
          <w:numId w:val="31"/>
        </w:numPr>
        <w:spacing w:after="50"/>
      </w:pPr>
      <w:r>
        <w:rPr>
          <w:rFonts w:ascii="Arial" w:cs="Arial" w:eastAsia="Arial" w:hAnsi="Arial"/>
          <w:sz w:val="22"/>
          <w:szCs w:val="22"/>
        </w:rPr>
        <w:t xml:space="preserve">Breadth alert: configurable notification when key divergence detected (e.g., BTC new high + A/D line falling)</w:t>
      </w:r>
    </w:p>
    <w:p>
      <w:pPr>
        <w:pStyle w:val="Heading2"/>
        <w:spacing w:after="160" w:before="320"/>
      </w:pPr>
      <w:r>
        <w:rPr>
          <w:b/>
          <w:bCs/>
        </w:rPr>
        <w:t xml:space="preserve">61.3 Divergence Detection</w:t>
      </w:r>
    </w:p>
    <w:p>
      <w:pPr>
        <w:spacing w:after="100"/>
      </w:pPr>
      <w:r>
        <w:rPr>
          <w:rFonts w:ascii="Arial" w:cs="Arial" w:eastAsia="Arial" w:hAnsi="Arial"/>
          <w:sz w:val="22"/>
          <w:szCs w:val="22"/>
        </w:rPr>
        <w:t xml:space="preserve">The most valuable use of market breadth is detecting divergences — when price and breadth disagree: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600"/>
        <w:gridCol w:w="232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Divergence Type</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c>
          <w:tcPr>
            <w:tcW w:type="dxa" w:w="23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Historical Accuracy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Bearish (Distribution)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makes new high, but A/D line makes lower 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Rally is narrowing — led by few coins while majority declines. Top likely forming.</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led to 10%+ correction within 30 days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Bullish (Accumulation)</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BTC makes new low, but A/D line makes higher low</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Selling is exhausting — fewer coins making new lows. Bottom likely forming.</w:t>
            </w:r>
          </w:p>
        </w:tc>
        <w:tc>
          <w:tcPr>
            <w:tcW w:type="dxa" w:w="2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~65% led to 15%+ rally within 30 days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 Rotation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flat, but DeFi sector breadth surging while Meme sector collapsing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rotating between sectors. Follow money flow.</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Qualitative signal — direction indicator</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Altseason Onset</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Altcoin Season Index crosses above 75% from below</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Broad altcoin outperformance beginning. Reduce BTC allocation, increase alts.</w:t>
            </w:r>
          </w:p>
        </w:tc>
        <w:tc>
          <w:tcPr>
            <w:tcW w:type="dxa" w:w="23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~72% signaled 30+ days of alt outperformance</w:t>
            </w:r>
          </w:p>
        </w:tc>
      </w:tr>
    </w:tbl>
    <w:p>
      <w:pPr>
        <w:pStyle w:val="Heading2"/>
        <w:spacing w:after="160" w:before="320"/>
      </w:pPr>
      <w:r>
        <w:rPr>
          <w:b/>
          <w:bCs/>
        </w:rPr>
        <w:t xml:space="preserve">61.4 Data Sources</w:t>
      </w:r>
    </w:p>
    <w:p>
      <w:pPr>
        <w:pStyle w:val="ListParagraph"/>
        <w:numPr>
          <w:ilvl w:val="0"/>
          <w:numId w:val="31"/>
        </w:numPr>
        <w:spacing w:after="50"/>
      </w:pPr>
      <w:r>
        <w:rPr>
          <w:rFonts w:ascii="Arial" w:cs="Arial" w:eastAsia="Arial" w:hAnsi="Arial"/>
          <w:sz w:val="22"/>
          <w:szCs w:val="22"/>
        </w:rPr>
        <w:t xml:space="preserve">Top-200 coin prices: CoinGecko API (free, 30 calls/min) or Binance ticker for listed pairs</w:t>
      </w:r>
    </w:p>
    <w:p>
      <w:pPr>
        <w:pStyle w:val="ListParagraph"/>
        <w:numPr>
          <w:ilvl w:val="0"/>
          <w:numId w:val="31"/>
        </w:numPr>
        <w:spacing w:after="50"/>
      </w:pPr>
      <w:r>
        <w:rPr>
          <w:rFonts w:ascii="Arial" w:cs="Arial" w:eastAsia="Arial" w:hAnsi="Arial"/>
          <w:sz w:val="22"/>
          <w:szCs w:val="22"/>
        </w:rPr>
        <w:t xml:space="preserve">Historical daily closes for SMA calculation: from OHLCV tables in TimescaleDB</w:t>
      </w:r>
    </w:p>
    <w:p>
      <w:pPr>
        <w:pStyle w:val="ListParagraph"/>
        <w:numPr>
          <w:ilvl w:val="0"/>
          <w:numId w:val="31"/>
        </w:numPr>
        <w:spacing w:after="50"/>
      </w:pPr>
      <w:r>
        <w:rPr>
          <w:rFonts w:ascii="Arial" w:cs="Arial" w:eastAsia="Arial" w:hAnsi="Arial"/>
          <w:sz w:val="22"/>
          <w:szCs w:val="22"/>
        </w:rPr>
        <w:t xml:space="preserve">Sector classification: manual curation + CoinGecko category tags</w:t>
      </w:r>
    </w:p>
    <w:p>
      <w:pPr>
        <w:pStyle w:val="ListParagraph"/>
        <w:numPr>
          <w:ilvl w:val="0"/>
          <w:numId w:val="31"/>
        </w:numPr>
        <w:spacing w:after="50"/>
      </w:pPr>
      <w:r>
        <w:rPr>
          <w:rFonts w:ascii="Arial" w:cs="Arial" w:eastAsia="Arial" w:hAnsi="Arial"/>
          <w:sz w:val="22"/>
          <w:szCs w:val="22"/>
        </w:rPr>
        <w:t xml:space="preserve">Computation: lightweight — runs once per 5 minutes, results cached in Redis</w:t>
      </w:r>
    </w:p>
    <w:p>
      <w:pPr>
        <w:pStyle w:val="Heading2"/>
        <w:spacing w:after="160" w:before="320"/>
      </w:pPr>
      <w:r>
        <w:rPr>
          <w:b/>
          <w:bCs/>
        </w:rPr>
        <w:t xml:space="preserve">61.5 Tier Availability</w:t>
      </w:r>
    </w:p>
    <w:p>
      <w:pPr>
        <w:pStyle w:val="ListParagraph"/>
        <w:numPr>
          <w:ilvl w:val="0"/>
          <w:numId w:val="31"/>
        </w:numPr>
        <w:spacing w:after="50"/>
      </w:pPr>
      <w:r>
        <w:rPr>
          <w:rFonts w:ascii="Arial" w:cs="Arial" w:eastAsia="Arial" w:hAnsi="Arial"/>
          <w:sz w:val="22"/>
          <w:szCs w:val="22"/>
        </w:rPr>
        <w:t xml:space="preserve">Starter: A/D Ratio + Altcoin Season Index (headline numbers only)</w:t>
      </w:r>
    </w:p>
    <w:p>
      <w:pPr>
        <w:pStyle w:val="ListParagraph"/>
        <w:numPr>
          <w:ilvl w:val="0"/>
          <w:numId w:val="31"/>
        </w:numPr>
        <w:spacing w:after="50"/>
      </w:pPr>
      <w:r>
        <w:rPr>
          <w:rFonts w:ascii="Arial" w:cs="Arial" w:eastAsia="Arial" w:hAnsi="Arial"/>
          <w:sz w:val="22"/>
          <w:szCs w:val="22"/>
        </w:rPr>
        <w:t xml:space="preserve">Trader: full dashboard with all 8 indicators, basic divergence alerts</w:t>
      </w:r>
    </w:p>
    <w:p>
      <w:pPr>
        <w:pStyle w:val="ListParagraph"/>
        <w:numPr>
          <w:ilvl w:val="0"/>
          <w:numId w:val="31"/>
        </w:numPr>
        <w:spacing w:after="50"/>
      </w:pPr>
      <w:r>
        <w:rPr>
          <w:rFonts w:ascii="Arial" w:cs="Arial" w:eastAsia="Arial" w:hAnsi="Arial"/>
          <w:sz w:val="22"/>
          <w:szCs w:val="22"/>
        </w:rPr>
        <w:t xml:space="preserve">Pro: historical comparison, sector breadth, custom coin universes, API access</w:t>
      </w:r>
    </w:p>
    <w:p>
      <w:pPr>
        <w:pStyle w:val="ListParagraph"/>
        <w:numPr>
          <w:ilvl w:val="0"/>
          <w:numId w:val="31"/>
        </w:numPr>
        <w:spacing w:after="50"/>
      </w:pPr>
      <w:r>
        <w:rPr>
          <w:rFonts w:ascii="Arial" w:cs="Arial" w:eastAsia="Arial" w:hAnsi="Arial"/>
          <w:sz w:val="22"/>
          <w:szCs w:val="22"/>
        </w:rPr>
        <w:t xml:space="preserve">Institutional: downloadable data, custom breadth models, multi-universe support</w:t>
      </w:r>
    </w:p>
    <w:p>
      <w:r>
        <w:br w:type="page"/>
      </w:r>
    </w:p>
    <w:p>
      <w:pPr>
        <w:pStyle w:val="Heading1"/>
        <w:spacing w:after="200" w:before="400"/>
      </w:pPr>
      <w:r>
        <w:rPr>
          <w:b/>
          <w:bCs/>
        </w:rPr>
        <w:t xml:space="preserve">62. Tokenomics Analyzer</w:t>
      </w:r>
    </w:p>
    <w:p>
      <w:pPr>
        <w:spacing w:after="100"/>
      </w:pPr>
      <w:r>
        <w:rPr>
          <w:rFonts w:ascii="Arial" w:cs="Arial" w:eastAsia="Arial" w:hAnsi="Arial"/>
          <w:sz w:val="22"/>
          <w:szCs w:val="22"/>
        </w:rPr>
        <w:t xml:space="preserve">Deep analysis of a token’s supply mechanics: emission schedule, vesting unlocks, inflation rate, and their projected price impact. Helps traders understand the “hidden selling pressure” that TA alone cannot see.</w:t>
      </w:r>
    </w:p>
    <w:p>
      <w:pPr>
        <w:pStyle w:val="Heading2"/>
        <w:spacing w:after="160" w:before="320"/>
      </w:pPr>
      <w:r>
        <w:rPr>
          <w:b/>
          <w:bCs/>
        </w:rPr>
        <w:t xml:space="preserve">62.1 Token Supply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Circulating Supply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Tokens currently in circulation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 % of max supply. Progress bar.</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Max Supply</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Maximum tokens that will ever exist (if capped)</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Number. Indicator if inflationary (no cap).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Inflation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rate of new token creation (emission)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 historical chart. Comparison to BTC (1.7%).</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Emission Schedule</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How many new tokens enter circulation per day/month/year</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Line chart: daily emissions over next 12 months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Diluted Valuation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cap if all tokens were in circulation at current price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 FDV/MCap ratio. High ratio (&gt;5x) = heavy dilution ahead.</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Supply Ratio</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Circulating / Max Supply as percentage</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Gauge. &lt;30% = significant dilution risk. &gt;80% = most tokens already circulating.</w:t>
            </w:r>
          </w:p>
        </w:tc>
      </w:tr>
    </w:tbl>
    <w:p>
      <w:pPr>
        <w:pStyle w:val="Heading2"/>
        <w:spacing w:after="160" w:before="320"/>
      </w:pPr>
      <w:r>
        <w:rPr>
          <w:b/>
          <w:bCs/>
        </w:rPr>
        <w:t xml:space="preserve">62.2 Vesting Unlock Tracker</w:t>
      </w:r>
    </w:p>
    <w:p>
      <w:pPr>
        <w:pStyle w:val="Heading3"/>
        <w:spacing w:after="120" w:before="240"/>
      </w:pPr>
      <w:r>
        <w:rPr>
          <w:b/>
          <w:bCs/>
        </w:rPr>
        <w:t xml:space="preserve">62.2.1 Unlock Calendar</w:t>
      </w:r>
    </w:p>
    <w:p>
      <w:pPr>
        <w:spacing w:after="100"/>
      </w:pPr>
      <w:r>
        <w:rPr>
          <w:rFonts w:ascii="Arial" w:cs="Arial" w:eastAsia="Arial" w:hAnsi="Arial"/>
          <w:sz w:val="22"/>
          <w:szCs w:val="22"/>
        </w:rPr>
        <w:t xml:space="preserve">For each token, display a timeline of upcoming vesting unlocks:</w:t>
      </w:r>
    </w:p>
    <w:p>
      <w:pPr>
        <w:pStyle w:val="ListParagraph"/>
        <w:numPr>
          <w:ilvl w:val="0"/>
          <w:numId w:val="31"/>
        </w:numPr>
        <w:spacing w:after="50"/>
      </w:pPr>
      <w:r>
        <w:rPr>
          <w:rFonts w:ascii="Arial" w:cs="Arial" w:eastAsia="Arial" w:hAnsi="Arial"/>
          <w:sz w:val="22"/>
          <w:szCs w:val="22"/>
        </w:rPr>
        <w:t xml:space="preserve">Visual timeline: horizontal Gantt-style chart showing all vesting schedules (team, investors, advisors, ecosystem, community)</w:t>
      </w:r>
    </w:p>
    <w:p>
      <w:pPr>
        <w:pStyle w:val="ListParagraph"/>
        <w:numPr>
          <w:ilvl w:val="0"/>
          <w:numId w:val="31"/>
        </w:numPr>
        <w:spacing w:after="50"/>
      </w:pPr>
      <w:r>
        <w:rPr>
          <w:rFonts w:ascii="Arial" w:cs="Arial" w:eastAsia="Arial" w:hAnsi="Arial"/>
          <w:sz w:val="22"/>
          <w:szCs w:val="22"/>
        </w:rPr>
        <w:t xml:space="preserve">Next unlock: prominently displayed — date, amount (tokens + USD value), recipient category</w:t>
      </w:r>
    </w:p>
    <w:p>
      <w:pPr>
        <w:pStyle w:val="ListParagraph"/>
        <w:numPr>
          <w:ilvl w:val="0"/>
          <w:numId w:val="31"/>
        </w:numPr>
        <w:spacing w:after="50"/>
      </w:pPr>
      <w:r>
        <w:rPr>
          <w:rFonts w:ascii="Arial" w:cs="Arial" w:eastAsia="Arial" w:hAnsi="Arial"/>
          <w:sz w:val="22"/>
          <w:szCs w:val="22"/>
        </w:rPr>
        <w:t xml:space="preserve">Countdown timer: days/hours until next unlock</w:t>
      </w:r>
    </w:p>
    <w:p>
      <w:pPr>
        <w:pStyle w:val="ListParagraph"/>
        <w:numPr>
          <w:ilvl w:val="0"/>
          <w:numId w:val="31"/>
        </w:numPr>
        <w:spacing w:after="50"/>
      </w:pPr>
      <w:r>
        <w:rPr>
          <w:rFonts w:ascii="Arial" w:cs="Arial" w:eastAsia="Arial" w:hAnsi="Arial"/>
          <w:sz w:val="22"/>
          <w:szCs w:val="22"/>
        </w:rPr>
        <w:t xml:space="preserve">Historical unlock impact: for each past unlock, show what happened to price in 24H, 7D after unlock</w:t>
      </w:r>
    </w:p>
    <w:p>
      <w:pPr>
        <w:pStyle w:val="ListParagraph"/>
        <w:numPr>
          <w:ilvl w:val="0"/>
          <w:numId w:val="31"/>
        </w:numPr>
        <w:spacing w:after="50"/>
      </w:pPr>
      <w:r>
        <w:rPr>
          <w:rFonts w:ascii="Arial" w:cs="Arial" w:eastAsia="Arial" w:hAnsi="Arial"/>
          <w:sz w:val="22"/>
          <w:szCs w:val="22"/>
        </w:rPr>
        <w:t xml:space="preserve">Unlock alerts: configurable notification 7 days, 1 day, and 1 hour before significant unlocks</w:t>
      </w:r>
    </w:p>
    <w:p>
      <w:pPr>
        <w:pStyle w:val="Heading3"/>
        <w:spacing w:after="120" w:before="240"/>
      </w:pPr>
      <w:r>
        <w:rPr>
          <w:b/>
          <w:bCs/>
        </w:rPr>
        <w:t xml:space="preserve">62.2.2 Unlock Impact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5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Unlock Size (% of circ. supply)</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Historical Avg Price Impact (24H)</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Typical Pattern</w:t>
            </w:r>
          </w:p>
        </w:tc>
        <w:tc>
          <w:tcPr>
            <w:tcW w:type="dxa" w:w="25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to –1.5%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 often absorbed by market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action needed. Normal volatility.</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 to –5%</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Moderate selling pressure, often front-run</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Consider reducing position 1–2 days before unlock.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to –10%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dump risk. Market usually front-runs.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Strongly consider exiting or hedging before unlock.</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&gt;5%</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–8% to –20%</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Major event. Cliff unlocks of this size historically devastating.</w:t>
            </w:r>
          </w:p>
        </w:tc>
        <w:tc>
          <w:tcPr>
            <w:tcW w:type="dxa" w:w="25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Avoid holding through unlock. Re-enter after selling pressure subsides.</w:t>
            </w:r>
          </w:p>
        </w:tc>
      </w:tr>
    </w:tbl>
    <w:p>
      <w:pPr>
        <w:pStyle w:val="Heading3"/>
        <w:spacing w:after="120" w:before="240"/>
      </w:pPr>
      <w:r>
        <w:rPr>
          <w:b/>
          <w:bCs/>
        </w:rPr>
        <w:t xml:space="preserve">62.2.3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Unlocks (tokenunlocks.app)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tokens with vesting schedules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limited. Pro: $49/mo</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CryptoRank</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Vesting data for top tokens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REST API</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Free tier: basic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Curation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docs, blog posts, blockchain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research + on-chain verification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effort</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 Detection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Monitor known vesting contract addresses for transfer events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Alchemy/Infura + contract ABIs</w:t>
            </w:r>
          </w:p>
        </w:tc>
        <w:tc>
          <w:tcPr>
            <w:tcW w:type="dxa" w:w="3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Included in on-chain data costs</w:t>
            </w:r>
          </w:p>
        </w:tc>
      </w:tr>
    </w:tbl>
    <w:p>
      <w:pPr>
        <w:pStyle w:val="Heading2"/>
        <w:spacing w:after="160" w:before="320"/>
      </w:pPr>
      <w:r>
        <w:rPr>
          <w:b/>
          <w:bCs/>
        </w:rPr>
        <w:t xml:space="preserve">62.3 Inflation Comparison</w:t>
      </w:r>
    </w:p>
    <w:p>
      <w:pPr>
        <w:spacing w:after="100"/>
      </w:pPr>
      <w:r>
        <w:rPr>
          <w:rFonts w:ascii="Arial" w:cs="Arial" w:eastAsia="Arial" w:hAnsi="Arial"/>
          <w:sz w:val="22"/>
          <w:szCs w:val="22"/>
        </w:rPr>
        <w:t xml:space="preserve">Compare inflation rates across assets to identify which tokens face the most dilution:</w:t>
      </w:r>
    </w:p>
    <w:p>
      <w:pPr>
        <w:pStyle w:val="ListParagraph"/>
        <w:numPr>
          <w:ilvl w:val="0"/>
          <w:numId w:val="31"/>
        </w:numPr>
        <w:spacing w:after="50"/>
      </w:pPr>
      <w:r>
        <w:rPr>
          <w:rFonts w:ascii="Arial" w:cs="Arial" w:eastAsia="Arial" w:hAnsi="Arial"/>
          <w:sz w:val="22"/>
          <w:szCs w:val="22"/>
        </w:rPr>
        <w:t xml:space="preserve">Table: top 50 tokens sorted by annual inflation rate (highest first)</w:t>
      </w:r>
    </w:p>
    <w:p>
      <w:pPr>
        <w:pStyle w:val="ListParagraph"/>
        <w:numPr>
          <w:ilvl w:val="0"/>
          <w:numId w:val="31"/>
        </w:numPr>
        <w:spacing w:after="50"/>
      </w:pPr>
      <w:r>
        <w:rPr>
          <w:rFonts w:ascii="Arial" w:cs="Arial" w:eastAsia="Arial" w:hAnsi="Arial"/>
          <w:sz w:val="22"/>
          <w:szCs w:val="22"/>
        </w:rPr>
        <w:t xml:space="preserve">Visualization: scatter plot — X-axis = inflation rate, Y-axis = price change YTD. Identifies if market is pricing in dilution.</w:t>
      </w:r>
    </w:p>
    <w:p>
      <w:pPr>
        <w:pStyle w:val="ListParagraph"/>
        <w:numPr>
          <w:ilvl w:val="0"/>
          <w:numId w:val="31"/>
        </w:numPr>
        <w:spacing w:after="50"/>
      </w:pPr>
      <w:r>
        <w:rPr>
          <w:rFonts w:ascii="Arial" w:cs="Arial" w:eastAsia="Arial" w:hAnsi="Arial"/>
          <w:sz w:val="22"/>
          <w:szCs w:val="22"/>
        </w:rPr>
        <w:t xml:space="preserve">Benchmark lines: BTC (~1.7% inflation), ETH (~0.5% post-merge, sometimes deflationary), USD (~3% CPI)</w:t>
      </w:r>
    </w:p>
    <w:p>
      <w:pPr>
        <w:pStyle w:val="ListParagraph"/>
        <w:numPr>
          <w:ilvl w:val="0"/>
          <w:numId w:val="31"/>
        </w:numPr>
        <w:spacing w:after="50"/>
      </w:pPr>
      <w:r>
        <w:rPr>
          <w:rFonts w:ascii="Arial" w:cs="Arial" w:eastAsia="Arial" w:hAnsi="Arial"/>
          <w:sz w:val="22"/>
          <w:szCs w:val="22"/>
        </w:rPr>
        <w:t xml:space="preserve">Alert: “XYZ token has 45% annual inflation rate — price must appreciate &gt;45% annually just to maintain current market cap. High dilution risk.”</w:t>
      </w:r>
    </w:p>
    <w:p>
      <w:pPr>
        <w:pStyle w:val="Heading2"/>
        <w:spacing w:after="160" w:before="320"/>
      </w:pPr>
      <w:r>
        <w:rPr>
          <w:b/>
          <w:bCs/>
        </w:rPr>
        <w:t xml:space="preserve">62.4 Tokenomics Score</w:t>
      </w:r>
    </w:p>
    <w:p>
      <w:pPr>
        <w:spacing w:after="100"/>
      </w:pPr>
      <w:r>
        <w:rPr>
          <w:rFonts w:ascii="Arial" w:cs="Arial" w:eastAsia="Arial" w:hAnsi="Arial"/>
          <w:sz w:val="22"/>
          <w:szCs w:val="22"/>
        </w:rPr>
        <w:t xml:space="preserve">Composite score (0–100) evaluating quality of token’s supply mechanics: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600"/>
        <w:gridCol w:w="3626"/>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Positive Signals</w:t>
            </w:r>
          </w:p>
        </w:tc>
        <w:tc>
          <w:tcPr>
            <w:tcW w:type="dxa" w:w="36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Negative Signals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Circulating/Max Ratio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Above 70% circulating</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30% — major dilution ahead</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Inflation Rate</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Below 5% annual or deflationary</w:t>
            </w:r>
          </w:p>
        </w:tc>
        <w:tc>
          <w:tcPr>
            <w:tcW w:type="dxa" w:w="3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Above 20% annual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Vesting Cliff Risk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large unlocks (&gt;3%) in next 90 days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Cliff unlock &gt;5% within 30 days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Team/Insider Allocation</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Below 20% allocated to team/investors</w:t>
            </w:r>
          </w:p>
        </w:tc>
        <w:tc>
          <w:tcPr>
            <w:tcW w:type="dxa" w:w="3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Above 40% to insiders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Duration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tokens locked &gt;2 years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tokens unlocking within 6 months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Buyback/Burn Mechanism</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Active token burn or buyback program</w:t>
            </w:r>
          </w:p>
        </w:tc>
        <w:tc>
          <w:tcPr>
            <w:tcW w:type="dxa" w:w="3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No deflationary mechanism + high inflation</w:t>
            </w:r>
          </w:p>
        </w:tc>
      </w:tr>
    </w:tbl>
    <w:p>
      <w:pPr>
        <w:pStyle w:val="Heading2"/>
        <w:spacing w:after="160" w:before="320"/>
      </w:pPr>
      <w:r>
        <w:rPr>
          <w:b/>
          <w:bCs/>
        </w:rPr>
        <w:t xml:space="preserve">62.5 Tier Availability</w:t>
      </w:r>
    </w:p>
    <w:p>
      <w:pPr>
        <w:pStyle w:val="ListParagraph"/>
        <w:numPr>
          <w:ilvl w:val="0"/>
          <w:numId w:val="31"/>
        </w:numPr>
        <w:spacing w:after="50"/>
      </w:pPr>
      <w:r>
        <w:rPr>
          <w:rFonts w:ascii="Arial" w:cs="Arial" w:eastAsia="Arial" w:hAnsi="Arial"/>
          <w:sz w:val="22"/>
          <w:szCs w:val="22"/>
        </w:rPr>
        <w:t xml:space="preserve">Starter: basic supply data (circulating, max, FDV) for top 50 coins</w:t>
      </w:r>
    </w:p>
    <w:p>
      <w:pPr>
        <w:pStyle w:val="ListParagraph"/>
        <w:numPr>
          <w:ilvl w:val="0"/>
          <w:numId w:val="31"/>
        </w:numPr>
        <w:spacing w:after="50"/>
      </w:pPr>
      <w:r>
        <w:rPr>
          <w:rFonts w:ascii="Arial" w:cs="Arial" w:eastAsia="Arial" w:hAnsi="Arial"/>
          <w:sz w:val="22"/>
          <w:szCs w:val="22"/>
        </w:rPr>
        <w:t xml:space="preserve">Trader: full dashboard + next 3 unlocks + inflation rate for top 200 coins</w:t>
      </w:r>
    </w:p>
    <w:p>
      <w:pPr>
        <w:pStyle w:val="ListParagraph"/>
        <w:numPr>
          <w:ilvl w:val="0"/>
          <w:numId w:val="31"/>
        </w:numPr>
        <w:spacing w:after="50"/>
      </w:pPr>
      <w:r>
        <w:rPr>
          <w:rFonts w:ascii="Arial" w:cs="Arial" w:eastAsia="Arial" w:hAnsi="Arial"/>
          <w:sz w:val="22"/>
          <w:szCs w:val="22"/>
        </w:rPr>
        <w:t xml:space="preserve">Pro: unlimited coins, unlock calendar, impact analysis, tokenomics score, alerts</w:t>
      </w:r>
    </w:p>
    <w:p>
      <w:pPr>
        <w:pStyle w:val="ListParagraph"/>
        <w:numPr>
          <w:ilvl w:val="0"/>
          <w:numId w:val="31"/>
        </w:numPr>
        <w:spacing w:after="50"/>
      </w:pPr>
      <w:r>
        <w:rPr>
          <w:rFonts w:ascii="Arial" w:cs="Arial" w:eastAsia="Arial" w:hAnsi="Arial"/>
          <w:sz w:val="22"/>
          <w:szCs w:val="22"/>
        </w:rPr>
        <w:t xml:space="preserve">Institutional: API access, downloadable vesting data, custom scoring weights</w:t>
      </w:r>
    </w:p>
    <w:p>
      <w:r>
        <w:br w:type="page"/>
      </w:r>
    </w:p>
    <w:p>
      <w:pPr>
        <w:pStyle w:val="Heading1"/>
        <w:spacing w:after="200" w:before="400"/>
      </w:pPr>
      <w:r>
        <w:rPr>
          <w:b/>
          <w:bCs/>
        </w:rPr>
        <w:t xml:space="preserve">63. Macro Correlation Dashboard</w:t>
      </w:r>
    </w:p>
    <w:p>
      <w:pPr>
        <w:spacing w:after="100"/>
      </w:pPr>
      <w:r>
        <w:rPr>
          <w:rFonts w:ascii="Arial" w:cs="Arial" w:eastAsia="Arial" w:hAnsi="Arial"/>
          <w:sz w:val="22"/>
          <w:szCs w:val="22"/>
        </w:rPr>
        <w:t xml:space="preserve">Dynamic analysis of how crypto correlates with macroeconomic variables. Goes beyond static overlays — shows WHEN correlations strengthen/weaken and what it means for trading decisions.</w:t>
      </w:r>
    </w:p>
    <w:p>
      <w:pPr>
        <w:pStyle w:val="Heading2"/>
        <w:spacing w:after="160" w:before="320"/>
      </w:pPr>
      <w:r>
        <w:rPr>
          <w:b/>
          <w:bCs/>
        </w:rPr>
        <w:t xml:space="preserve">63.1 Correlation Pairs Tracked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500"/>
        <w:gridCol w:w="342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Pair</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1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Typical Correlation</w:t>
            </w:r>
          </w:p>
        </w:tc>
        <w:tc>
          <w:tcPr>
            <w:tcW w:type="dxa" w:w="3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When Correlation Breaks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vs S&amp;P 500 (SPX)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correlated: crypto trades as risk asset. When decorrelated: crypto acts as independent.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0.4–0.7 in 2024–25</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During crypto-specific events (halving, ETF flows). Decorrelation = crypto-native alpha.</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BTC vs DXY (Dollar Index)</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Strong inverse correlation. Dollar up = crypto down. Dollar weakening = crypto rally fuel.</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–0.5 to –0.8</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During dollar milkshake scenarios or EM crises when both rise together.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vs Gold (XAU)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compete as “store of value”. Often positively correlated during macro uncertainty.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0.2–0.5</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crypto is in speculation mode (meme coins, leverage) — decorrelates from gold.</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BTC vs US 10Y Yield</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Higher yields = tighter financial conditions = negative for risk assets including crypto.</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–0.3 to –0.6</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When crypto is driven by halving/ETF narratives, can rally despite rising yields.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vs M2 Money Supply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powerful macro predictor. M2 expansion = liquidity = eventual crypto rally (3–6 month lag).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0.6–0.9 (lagged 3–6mo)</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Short-term noise. Works best on 6–12 month timeframes.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BTC vs VIX (Fear Index)</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 VIX = market fear = risk-off = crypto sells. VIX spike often marks bottoms.</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–0.3 to –0.5</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During crypto-specific sell-offs (exchange hack, regulatory action) VIX doesn’t spike.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ETH/BTC vs Risk Appetite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 outperforms BTC during risk-on periods. ETH/BTC rising = market risk appetite increasing.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Qualitative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ETH has protocol-specific catalyst (merge, upgrade).</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Altcoins vs BTC Dominance</w:t>
            </w:r>
          </w:p>
        </w:tc>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BTC.D falling = capital flowing to altcoins (alt season). BTC.D rising = flight to quality.</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Inverse</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During market panic, everything falls — BTC.D may rise despite BTC falling.</w:t>
            </w:r>
          </w:p>
        </w:tc>
      </w:tr>
    </w:tbl>
    <w:p>
      <w:pPr>
        <w:pStyle w:val="Heading2"/>
        <w:spacing w:after="160" w:before="320"/>
      </w:pPr>
      <w:r>
        <w:rPr>
          <w:b/>
          <w:bCs/>
        </w:rPr>
        <w:t xml:space="preserve">63.2 Rolling Correlation Chart</w:t>
      </w:r>
    </w:p>
    <w:p>
      <w:pPr>
        <w:spacing w:after="100"/>
      </w:pPr>
      <w:r>
        <w:rPr>
          <w:rFonts w:ascii="Arial" w:cs="Arial" w:eastAsia="Arial" w:hAnsi="Arial"/>
          <w:sz w:val="22"/>
          <w:szCs w:val="22"/>
        </w:rPr>
        <w:t xml:space="preserve">For each pair, display a rolling correlation coefficient over configurable windows:</w:t>
      </w:r>
    </w:p>
    <w:p>
      <w:pPr>
        <w:pStyle w:val="ListParagraph"/>
        <w:numPr>
          <w:ilvl w:val="0"/>
          <w:numId w:val="31"/>
        </w:numPr>
        <w:spacing w:after="50"/>
      </w:pPr>
      <w:r>
        <w:rPr>
          <w:rFonts w:ascii="Arial" w:cs="Arial" w:eastAsia="Arial" w:hAnsi="Arial"/>
          <w:sz w:val="22"/>
          <w:szCs w:val="22"/>
        </w:rPr>
        <w:t xml:space="preserve">Time windows: 30-day, 60-day, 90-day, 180-day rolling Pearson correlation</w:t>
      </w:r>
    </w:p>
    <w:p>
      <w:pPr>
        <w:pStyle w:val="ListParagraph"/>
        <w:numPr>
          <w:ilvl w:val="0"/>
          <w:numId w:val="31"/>
        </w:numPr>
        <w:spacing w:after="50"/>
      </w:pPr>
      <w:r>
        <w:rPr>
          <w:rFonts w:ascii="Arial" w:cs="Arial" w:eastAsia="Arial" w:hAnsi="Arial"/>
          <w:sz w:val="22"/>
          <w:szCs w:val="22"/>
        </w:rPr>
        <w:t xml:space="preserve">Dual-axis chart: correlation coefficient (-1 to +1) on top pane, both asset prices on bottom pane</w:t>
      </w:r>
    </w:p>
    <w:p>
      <w:pPr>
        <w:pStyle w:val="ListParagraph"/>
        <w:numPr>
          <w:ilvl w:val="0"/>
          <w:numId w:val="31"/>
        </w:numPr>
        <w:spacing w:after="50"/>
      </w:pPr>
      <w:r>
        <w:rPr>
          <w:rFonts w:ascii="Arial" w:cs="Arial" w:eastAsia="Arial" w:hAnsi="Arial"/>
          <w:sz w:val="22"/>
          <w:szCs w:val="22"/>
        </w:rPr>
        <w:t xml:space="preserve">Color-coded bands: &gt;0.7 (strong positive, red zone), 0.3–0.7 (moderate, yellow), –0.3 to 0.3 (uncorrelated, green), &lt;–0.3 (inverse, blue)</w:t>
      </w:r>
    </w:p>
    <w:p>
      <w:pPr>
        <w:pStyle w:val="ListParagraph"/>
        <w:numPr>
          <w:ilvl w:val="0"/>
          <w:numId w:val="31"/>
        </w:numPr>
        <w:spacing w:after="50"/>
      </w:pPr>
      <w:r>
        <w:rPr>
          <w:rFonts w:ascii="Arial" w:cs="Arial" w:eastAsia="Arial" w:hAnsi="Arial"/>
          <w:sz w:val="22"/>
          <w:szCs w:val="22"/>
        </w:rPr>
        <w:t xml:space="preserve">Historical regime labels: annotate periods of high/low correlation with market context (e.g., “Covid crash: BTC-SPX correlation spiked to 0.9”)</w:t>
      </w:r>
    </w:p>
    <w:p>
      <w:pPr>
        <w:pStyle w:val="Heading2"/>
        <w:spacing w:after="160" w:before="320"/>
      </w:pPr>
      <w:r>
        <w:rPr>
          <w:b/>
          <w:bCs/>
        </w:rPr>
        <w:t xml:space="preserve">63.3 M2 Money Supply Overlay</w:t>
      </w:r>
    </w:p>
    <w:p>
      <w:pPr>
        <w:spacing w:after="100"/>
      </w:pPr>
      <w:r>
        <w:rPr>
          <w:rFonts w:ascii="Arial" w:cs="Arial" w:eastAsia="Arial" w:hAnsi="Arial"/>
          <w:sz w:val="22"/>
          <w:szCs w:val="22"/>
        </w:rPr>
        <w:t xml:space="preserve">The M2 Money Supply is the single most correlated macro variable with BTC on medium-term timeframes. Quantis provides:</w:t>
      </w:r>
    </w:p>
    <w:p>
      <w:pPr>
        <w:pStyle w:val="ListParagraph"/>
        <w:numPr>
          <w:ilvl w:val="0"/>
          <w:numId w:val="31"/>
        </w:numPr>
        <w:spacing w:after="50"/>
      </w:pPr>
      <w:r>
        <w:rPr>
          <w:rFonts w:ascii="Arial" w:cs="Arial" w:eastAsia="Arial" w:hAnsi="Arial"/>
          <w:sz w:val="22"/>
          <w:szCs w:val="22"/>
        </w:rPr>
        <w:t xml:space="preserve">M2 Global aggregate: sum of US, EU, China, Japan M2 money supply (converted to USD)</w:t>
      </w:r>
    </w:p>
    <w:p>
      <w:pPr>
        <w:pStyle w:val="ListParagraph"/>
        <w:numPr>
          <w:ilvl w:val="0"/>
          <w:numId w:val="31"/>
        </w:numPr>
        <w:spacing w:after="50"/>
      </w:pPr>
      <w:r>
        <w:rPr>
          <w:rFonts w:ascii="Arial" w:cs="Arial" w:eastAsia="Arial" w:hAnsi="Arial"/>
          <w:sz w:val="22"/>
          <w:szCs w:val="22"/>
        </w:rPr>
        <w:t xml:space="preserve">BTC price overlaid on M2 with adjustable lag (default: 90 days lag on M2)</w:t>
      </w:r>
    </w:p>
    <w:p>
      <w:pPr>
        <w:pStyle w:val="ListParagraph"/>
        <w:numPr>
          <w:ilvl w:val="0"/>
          <w:numId w:val="31"/>
        </w:numPr>
        <w:spacing w:after="50"/>
      </w:pPr>
      <w:r>
        <w:rPr>
          <w:rFonts w:ascii="Arial" w:cs="Arial" w:eastAsia="Arial" w:hAnsi="Arial"/>
          <w:sz w:val="22"/>
          <w:szCs w:val="22"/>
        </w:rPr>
        <w:t xml:space="preserve">Visual: M2 line shifted forward by lag period shows where BTC “should be” based on liquidity</w:t>
      </w:r>
    </w:p>
    <w:p>
      <w:pPr>
        <w:pStyle w:val="ListParagraph"/>
        <w:numPr>
          <w:ilvl w:val="0"/>
          <w:numId w:val="31"/>
        </w:numPr>
        <w:spacing w:after="50"/>
      </w:pPr>
      <w:r>
        <w:rPr>
          <w:rFonts w:ascii="Arial" w:cs="Arial" w:eastAsia="Arial" w:hAnsi="Arial"/>
          <w:sz w:val="22"/>
          <w:szCs w:val="22"/>
        </w:rPr>
        <w:t xml:space="preserve">Divergence detector: alert when BTC significantly underperforms or outperforms M2-predicted path</w:t>
      </w:r>
    </w:p>
    <w:p>
      <w:pPr>
        <w:pStyle w:val="ListParagraph"/>
        <w:numPr>
          <w:ilvl w:val="0"/>
          <w:numId w:val="31"/>
        </w:numPr>
        <w:spacing w:after="50"/>
      </w:pPr>
      <w:r>
        <w:rPr>
          <w:rFonts w:ascii="Arial" w:cs="Arial" w:eastAsia="Arial" w:hAnsi="Arial"/>
          <w:sz w:val="22"/>
          <w:szCs w:val="22"/>
        </w:rPr>
        <w:t xml:space="preserve">Data source: FRED API (US M2, weekly), ECB (EU M3, monthly), PBOC (China M2, monthly), BOJ (Japan M2, monthly)</w:t>
      </w:r>
    </w:p>
    <w:p>
      <w:pPr>
        <w:pStyle w:val="Heading2"/>
        <w:spacing w:after="160" w:before="320"/>
      </w:pPr>
      <w:r>
        <w:rPr>
          <w:b/>
          <w:bCs/>
        </w:rPr>
        <w:t xml:space="preserve">63.4 Regime-Based Correlation</w:t>
      </w:r>
    </w:p>
    <w:p>
      <w:pPr>
        <w:spacing w:after="100"/>
      </w:pPr>
      <w:r>
        <w:rPr>
          <w:rFonts w:ascii="Arial" w:cs="Arial" w:eastAsia="Arial" w:hAnsi="Arial"/>
          <w:sz w:val="22"/>
          <w:szCs w:val="22"/>
        </w:rPr>
        <w:t xml:space="preserve">Correlation isn’t static — it changes based on market regime (see Section 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026"/>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Market Regime</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BTC-SPX Correlation</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BTC-Gold Correlation</w:t>
            </w:r>
          </w:p>
        </w:tc>
        <w:tc>
          <w:tcPr>
            <w:tcW w:type="dxa" w:w="4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Risk-On Bull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(0.6–0.8)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(0.1–0.3)</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moves with stocks. Follow equity trends.</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Risk-Off Bear</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Very High (0.7–0.9)</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Moderate (0.3–0.5)</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Crypto crashes with stocks. Hedge or go flat.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Crypto-Specific Bull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(0.1–0.3)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(0.1–0.2)</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decoupled. Internal catalysts drive price. Pure TA works best.</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Liquidity Expansion</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Moderate (0.4–0.6)</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High (0.5–0.7)</w:t>
            </w:r>
          </w:p>
        </w:tc>
        <w:tc>
          <w:tcPr>
            <w:tcW w:type="dxa" w:w="4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Both crypto and gold benefit. Follow M2 trends.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Dollar Strengthening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Inverse with DXY (–0.7)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Inverse (–0.5)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dollar kills all risk. Reduce exposure.</w:t>
            </w:r>
          </w:p>
        </w:tc>
      </w:tr>
    </w:tbl>
    <w:p>
      <w:pPr>
        <w:pStyle w:val="Heading2"/>
        <w:spacing w:after="160" w:before="320"/>
      </w:pPr>
      <w:r>
        <w:rPr>
          <w:b/>
          <w:bCs/>
        </w:rPr>
        <w:t xml:space="preserve">63.5 Tier Availability</w:t>
      </w:r>
    </w:p>
    <w:p>
      <w:pPr>
        <w:pStyle w:val="ListParagraph"/>
        <w:numPr>
          <w:ilvl w:val="0"/>
          <w:numId w:val="31"/>
        </w:numPr>
        <w:spacing w:after="50"/>
      </w:pPr>
      <w:r>
        <w:rPr>
          <w:rFonts w:ascii="Arial" w:cs="Arial" w:eastAsia="Arial" w:hAnsi="Arial"/>
          <w:sz w:val="22"/>
          <w:szCs w:val="22"/>
        </w:rPr>
        <w:t xml:space="preserve">Starter: BTC vs DXY and BTC Dominance only (headline numbers)</w:t>
      </w:r>
    </w:p>
    <w:p>
      <w:pPr>
        <w:pStyle w:val="ListParagraph"/>
        <w:numPr>
          <w:ilvl w:val="0"/>
          <w:numId w:val="31"/>
        </w:numPr>
        <w:spacing w:after="50"/>
      </w:pPr>
      <w:r>
        <w:rPr>
          <w:rFonts w:ascii="Arial" w:cs="Arial" w:eastAsia="Arial" w:hAnsi="Arial"/>
          <w:sz w:val="22"/>
          <w:szCs w:val="22"/>
        </w:rPr>
        <w:t xml:space="preserve">Trader: all correlation pairs, 30-day rolling chart, M2 overlay</w:t>
      </w:r>
    </w:p>
    <w:p>
      <w:pPr>
        <w:pStyle w:val="ListParagraph"/>
        <w:numPr>
          <w:ilvl w:val="0"/>
          <w:numId w:val="31"/>
        </w:numPr>
        <w:spacing w:after="50"/>
      </w:pPr>
      <w:r>
        <w:rPr>
          <w:rFonts w:ascii="Arial" w:cs="Arial" w:eastAsia="Arial" w:hAnsi="Arial"/>
          <w:sz w:val="22"/>
          <w:szCs w:val="22"/>
        </w:rPr>
        <w:t xml:space="preserve">Pro: multi-window correlation, regime-based analysis, divergence alerts, API</w:t>
      </w:r>
    </w:p>
    <w:p>
      <w:pPr>
        <w:pStyle w:val="ListParagraph"/>
        <w:numPr>
          <w:ilvl w:val="0"/>
          <w:numId w:val="31"/>
        </w:numPr>
        <w:spacing w:after="50"/>
      </w:pPr>
      <w:r>
        <w:rPr>
          <w:rFonts w:ascii="Arial" w:cs="Arial" w:eastAsia="Arial" w:hAnsi="Arial"/>
          <w:sz w:val="22"/>
          <w:szCs w:val="22"/>
        </w:rPr>
        <w:t xml:space="preserve">Institutional: downloadable data, custom macro variables, research-grade tools</w:t>
      </w:r>
    </w:p>
    <w:p>
      <w:r>
        <w:br w:type="page"/>
      </w:r>
    </w:p>
    <w:p>
      <w:pPr>
        <w:pStyle w:val="Heading1"/>
        <w:spacing w:after="200" w:before="400"/>
      </w:pPr>
      <w:r>
        <w:rPr>
          <w:b/>
          <w:bCs/>
        </w:rPr>
        <w:t xml:space="preserve">64. Narrative &amp; Theme Tracker</w:t>
      </w:r>
    </w:p>
    <w:p>
      <w:pPr>
        <w:spacing w:after="100"/>
      </w:pPr>
      <w:r>
        <w:rPr>
          <w:rFonts w:ascii="Arial" w:cs="Arial" w:eastAsia="Arial" w:hAnsi="Arial"/>
          <w:sz w:val="22"/>
          <w:szCs w:val="22"/>
        </w:rPr>
        <w:t xml:space="preserve">Crypto markets are narrative-driven. Identifying which “story” the market is following RIGHT NOW is often more important than any indicator. This module tracks capital flows, social mentions, and price action by thematic sector to identify emerging and fading narratives in real-time.</w:t>
      </w:r>
    </w:p>
    <w:p>
      <w:pPr>
        <w:pStyle w:val="Heading2"/>
        <w:spacing w:after="160" w:before="320"/>
      </w:pPr>
      <w:r>
        <w:rPr>
          <w:b/>
          <w:bCs/>
        </w:rPr>
        <w:t xml:space="preserve">64.1 Tracked Narratives/Sectors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426"/>
      </w:tblGrid>
      <w:tr>
        <w:trPr>
          <w:tblHeader/>
        </w:trP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Narrative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Token Examples</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Tracking Metrics</w:t>
            </w:r>
          </w:p>
        </w:tc>
        <w:tc>
          <w:tcPr>
            <w:tcW w:type="dxa" w:w="34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Typical Cycle Duration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&amp; Machine Learning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RENDER, TAO, NEAR, AGIX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change, social mentions, new project launches, VC funding</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months per wave</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Real World Assets (RWA)</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ONDO, MKR, CPOOL, CFG, POLY</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TVL in RWA protocols, institutional announcements, regulatory developments</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6–12 months (slower)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HNT, RNDR, FIL, AR, THETA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growth metrics, revenue, partnerships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months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Layer 2 Scaling</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ARB, OP, STRK, ZK, MANTA</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TVL inflows, user count, transaction volume on L2s</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6–12 months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Memecoins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DOGE, SHIB, PEPE, WIF, BONK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mentions velocity, volume spikes, new launches/day on Pump.fun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weeks per wave</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Liquid Staking</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LDO, RPL, SWISE, FXS, ANKR</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Staking TVL, validator count, ETH staking ratio</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Ongoing trend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GameFi / Metaverse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AXS, SAND, GALA, IMX, BEAM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count, in-game revenue, NFT volume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months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Bitcoin Ecosystem</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STX, ORDI, SATS, RUNE, ARC20</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Ordinals inscriptions, BTC L2 TVL, new standards</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6–12 months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Modular Blockchains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TIA, MANTA, DYM, ALT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TVL, data availability usage, ecosystem growth</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6–12 months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Privacy</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XMR, ZEC, SCRT, OASIS, ROSE</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Regulatory developments, adoption metrics, volume trends</w:t>
            </w:r>
          </w:p>
        </w:tc>
        <w:tc>
          <w:tcPr>
            <w:tcW w:type="dxa" w:w="34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Ongoing niche</w:t>
            </w:r>
          </w:p>
        </w:tc>
      </w:tr>
    </w:tbl>
    <w:p>
      <w:pPr>
        <w:pStyle w:val="Heading2"/>
        <w:spacing w:after="160" w:before="320"/>
      </w:pPr>
      <w:r>
        <w:rPr>
          <w:b/>
          <w:bCs/>
        </w:rPr>
        <w:t xml:space="preserve">64.2 Narrative Strength Score</w:t>
      </w:r>
    </w:p>
    <w:p>
      <w:pPr>
        <w:spacing w:after="100"/>
      </w:pPr>
      <w:r>
        <w:rPr>
          <w:rFonts w:ascii="Arial" w:cs="Arial" w:eastAsia="Arial" w:hAnsi="Arial"/>
          <w:sz w:val="22"/>
          <w:szCs w:val="22"/>
        </w:rPr>
        <w:t xml:space="preserve">Each narrative receives a composite score (0–100) updated daily based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800"/>
        <w:gridCol w:w="4126"/>
      </w:tblGrid>
      <w:tr>
        <w:trPr>
          <w:tblHeader/>
        </w:trPr>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41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Momentum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7-day sector volume change vs 30-day average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OHLCV data aggregated by sector</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Price Momentum</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20%</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Average 7-day return of sector tokens vs market average</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Market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Buzz</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Sector-related keyword mentions on Twitter/Reddit (normalized velocity)</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NLP pipeline</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Capital Inflow</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Net new TVL or exchange deposits into sector tokens</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On-chain + DeFiLlama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Projects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new token launches or listings in sector category (last 30 days)</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CoinGecko new listings + Pump.fun data</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VC Activity</w:t>
            </w:r>
          </w:p>
        </w:tc>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Recent funding rounds for projects in this sector</w:t>
            </w:r>
          </w:p>
        </w:tc>
        <w:tc>
          <w:tcPr>
            <w:tcW w:type="dxa" w:w="41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Messari, Crunchbase, manual tracking</w:t>
            </w:r>
          </w:p>
        </w:tc>
      </w:tr>
    </w:tbl>
    <w:p>
      <w:pPr>
        <w:pStyle w:val="Heading2"/>
        <w:spacing w:after="160" w:before="320"/>
      </w:pPr>
      <w:r>
        <w:rPr>
          <w:b/>
          <w:bCs/>
        </w:rPr>
        <w:t xml:space="preserve">64.3 Narrative Dashboard</w:t>
      </w:r>
    </w:p>
    <w:p>
      <w:pPr>
        <w:pStyle w:val="Heading3"/>
        <w:spacing w:after="120" w:before="240"/>
      </w:pPr>
      <w:r>
        <w:rPr>
          <w:b/>
          <w:bCs/>
        </w:rPr>
        <w:t xml:space="preserve">64.3.1 Narrative Leaderboard</w:t>
      </w:r>
    </w:p>
    <w:p>
      <w:pPr>
        <w:pStyle w:val="ListParagraph"/>
        <w:numPr>
          <w:ilvl w:val="0"/>
          <w:numId w:val="31"/>
        </w:numPr>
        <w:spacing w:after="50"/>
      </w:pPr>
      <w:r>
        <w:rPr>
          <w:rFonts w:ascii="Arial" w:cs="Arial" w:eastAsia="Arial" w:hAnsi="Arial"/>
          <w:sz w:val="22"/>
          <w:szCs w:val="22"/>
        </w:rPr>
        <w:t xml:space="preserve">Ranked table: all narratives sorted by strength score with 7D and 30D change</w:t>
      </w:r>
    </w:p>
    <w:p>
      <w:pPr>
        <w:pStyle w:val="ListParagraph"/>
        <w:numPr>
          <w:ilvl w:val="0"/>
          <w:numId w:val="31"/>
        </w:numPr>
        <w:spacing w:after="50"/>
      </w:pPr>
      <w:r>
        <w:rPr>
          <w:rFonts w:ascii="Arial" w:cs="Arial" w:eastAsia="Arial" w:hAnsi="Arial"/>
          <w:sz w:val="22"/>
          <w:szCs w:val="22"/>
        </w:rPr>
        <w:t xml:space="preserve">Sparkline charts: 30-day score trend for each narrative</w:t>
      </w:r>
    </w:p>
    <w:p>
      <w:pPr>
        <w:pStyle w:val="ListParagraph"/>
        <w:numPr>
          <w:ilvl w:val="0"/>
          <w:numId w:val="31"/>
        </w:numPr>
        <w:spacing w:after="50"/>
      </w:pPr>
      <w:r>
        <w:rPr>
          <w:rFonts w:ascii="Arial" w:cs="Arial" w:eastAsia="Arial" w:hAnsi="Arial"/>
          <w:sz w:val="22"/>
          <w:szCs w:val="22"/>
        </w:rPr>
        <w:t xml:space="preserve">Status badges: Rising (score increased &gt;10 in 7D), Fading (score decreased &gt;10), Stable, New (emerged in last 30D)</w:t>
      </w:r>
    </w:p>
    <w:p>
      <w:pPr>
        <w:pStyle w:val="ListParagraph"/>
        <w:numPr>
          <w:ilvl w:val="0"/>
          <w:numId w:val="31"/>
        </w:numPr>
        <w:spacing w:after="50"/>
      </w:pPr>
      <w:r>
        <w:rPr>
          <w:rFonts w:ascii="Arial" w:cs="Arial" w:eastAsia="Arial" w:hAnsi="Arial"/>
          <w:sz w:val="22"/>
          <w:szCs w:val="22"/>
        </w:rPr>
        <w:t xml:space="preserve">Click to expand: individual narrative page with all component metrics and top tokens</w:t>
      </w:r>
    </w:p>
    <w:p>
      <w:pPr>
        <w:pStyle w:val="Heading3"/>
        <w:spacing w:after="120" w:before="240"/>
      </w:pPr>
      <w:r>
        <w:rPr>
          <w:b/>
          <w:bCs/>
        </w:rPr>
        <w:t xml:space="preserve">64.3.2 Narrative Rotation Map</w:t>
      </w:r>
    </w:p>
    <w:p>
      <w:pPr>
        <w:spacing w:after="100"/>
      </w:pPr>
      <w:r>
        <w:rPr>
          <w:rFonts w:ascii="Arial" w:cs="Arial" w:eastAsia="Arial" w:hAnsi="Arial"/>
          <w:sz w:val="22"/>
          <w:szCs w:val="22"/>
        </w:rPr>
        <w:t xml:space="preserve">Visual bubble chart showing narrative lifecycle:</w:t>
      </w:r>
    </w:p>
    <w:p>
      <w:pPr>
        <w:pStyle w:val="ListParagraph"/>
        <w:numPr>
          <w:ilvl w:val="0"/>
          <w:numId w:val="31"/>
        </w:numPr>
        <w:spacing w:after="50"/>
      </w:pPr>
      <w:r>
        <w:rPr>
          <w:rFonts w:ascii="Arial" w:cs="Arial" w:eastAsia="Arial" w:hAnsi="Arial"/>
          <w:sz w:val="22"/>
          <w:szCs w:val="22"/>
        </w:rPr>
        <w:t xml:space="preserve">X-axis: momentum (score change rate). Right = accelerating, Left = decelerating.</w:t>
      </w:r>
    </w:p>
    <w:p>
      <w:pPr>
        <w:pStyle w:val="ListParagraph"/>
        <w:numPr>
          <w:ilvl w:val="0"/>
          <w:numId w:val="31"/>
        </w:numPr>
        <w:spacing w:after="50"/>
      </w:pPr>
      <w:r>
        <w:rPr>
          <w:rFonts w:ascii="Arial" w:cs="Arial" w:eastAsia="Arial" w:hAnsi="Arial"/>
          <w:sz w:val="22"/>
          <w:szCs w:val="22"/>
        </w:rPr>
        <w:t xml:space="preserve">Y-axis: absolute strength score. Top = strong narrative, Bottom = weak.</w:t>
      </w:r>
    </w:p>
    <w:p>
      <w:pPr>
        <w:pStyle w:val="ListParagraph"/>
        <w:numPr>
          <w:ilvl w:val="0"/>
          <w:numId w:val="31"/>
        </w:numPr>
        <w:spacing w:after="50"/>
      </w:pPr>
      <w:r>
        <w:rPr>
          <w:rFonts w:ascii="Arial" w:cs="Arial" w:eastAsia="Arial" w:hAnsi="Arial"/>
          <w:sz w:val="22"/>
          <w:szCs w:val="22"/>
        </w:rPr>
        <w:t xml:space="preserve">Bubble size: total sector market cap</w:t>
      </w:r>
    </w:p>
    <w:p>
      <w:pPr>
        <w:pStyle w:val="ListParagraph"/>
        <w:numPr>
          <w:ilvl w:val="0"/>
          <w:numId w:val="31"/>
        </w:numPr>
        <w:spacing w:after="50"/>
      </w:pPr>
      <w:r>
        <w:rPr>
          <w:rFonts w:ascii="Arial" w:cs="Arial" w:eastAsia="Arial" w:hAnsi="Arial"/>
          <w:sz w:val="22"/>
          <w:szCs w:val="22"/>
        </w:rPr>
        <w:t xml:space="preserve">Quadrants: Emerging (bottom-right, accelerating but still weak), Leading (top-right, strong and accelerating), Weakening (top-left, strong but decelerating), Lagging (bottom-left, weak and decelerating)</w:t>
      </w:r>
    </w:p>
    <w:p>
      <w:pPr>
        <w:pStyle w:val="ListParagraph"/>
        <w:numPr>
          <w:ilvl w:val="0"/>
          <w:numId w:val="31"/>
        </w:numPr>
        <w:spacing w:after="50"/>
      </w:pPr>
      <w:r>
        <w:rPr>
          <w:rFonts w:ascii="Arial" w:cs="Arial" w:eastAsia="Arial" w:hAnsi="Arial"/>
          <w:sz w:val="22"/>
          <w:szCs w:val="22"/>
        </w:rPr>
        <w:t xml:space="preserve">Animation: auto-play 30-day movement to see narratives rotate between quadrants</w:t>
      </w:r>
    </w:p>
    <w:p>
      <w:pPr>
        <w:pStyle w:val="Heading3"/>
        <w:spacing w:after="120" w:before="240"/>
      </w:pPr>
      <w:r>
        <w:rPr>
          <w:b/>
          <w:bCs/>
        </w:rPr>
        <w:t xml:space="preserve">64.3.3 Capital Flow Sankey</w:t>
      </w:r>
    </w:p>
    <w:p>
      <w:pPr>
        <w:spacing w:after="100"/>
      </w:pPr>
      <w:r>
        <w:rPr>
          <w:rFonts w:ascii="Arial" w:cs="Arial" w:eastAsia="Arial" w:hAnsi="Arial"/>
          <w:sz w:val="22"/>
          <w:szCs w:val="22"/>
        </w:rPr>
        <w:t xml:space="preserve">Sankey diagram showing estimated capital flows between narratives over selected period:</w:t>
      </w:r>
    </w:p>
    <w:p>
      <w:pPr>
        <w:pStyle w:val="ListParagraph"/>
        <w:numPr>
          <w:ilvl w:val="0"/>
          <w:numId w:val="31"/>
        </w:numPr>
        <w:spacing w:after="50"/>
      </w:pPr>
      <w:r>
        <w:rPr>
          <w:rFonts w:ascii="Arial" w:cs="Arial" w:eastAsia="Arial" w:hAnsi="Arial"/>
          <w:sz w:val="22"/>
          <w:szCs w:val="22"/>
        </w:rPr>
        <w:t xml:space="preserve">Shows where money is rotating FROM and TO (e.g., capital leaving Memecoins → flowing into AI tokens)</w:t>
      </w:r>
    </w:p>
    <w:p>
      <w:pPr>
        <w:pStyle w:val="ListParagraph"/>
        <w:numPr>
          <w:ilvl w:val="0"/>
          <w:numId w:val="31"/>
        </w:numPr>
        <w:spacing w:after="50"/>
      </w:pPr>
      <w:r>
        <w:rPr>
          <w:rFonts w:ascii="Arial" w:cs="Arial" w:eastAsia="Arial" w:hAnsi="Arial"/>
          <w:sz w:val="22"/>
          <w:szCs w:val="22"/>
        </w:rPr>
        <w:t xml:space="preserve">Based on: sector volume changes, exchange inflow/outflow by token category, TVL changes</w:t>
      </w:r>
    </w:p>
    <w:p>
      <w:pPr>
        <w:pStyle w:val="ListParagraph"/>
        <w:numPr>
          <w:ilvl w:val="0"/>
          <w:numId w:val="31"/>
        </w:numPr>
        <w:spacing w:after="50"/>
      </w:pPr>
      <w:r>
        <w:rPr>
          <w:rFonts w:ascii="Arial" w:cs="Arial" w:eastAsia="Arial" w:hAnsi="Arial"/>
          <w:sz w:val="22"/>
          <w:szCs w:val="22"/>
        </w:rPr>
        <w:t xml:space="preserve">Configurable period: 7D, 30D, 90D</w:t>
      </w:r>
    </w:p>
    <w:p>
      <w:pPr>
        <w:pStyle w:val="Heading2"/>
        <w:spacing w:after="160" w:before="320"/>
      </w:pPr>
      <w:r>
        <w:rPr>
          <w:b/>
          <w:bCs/>
        </w:rPr>
        <w:t xml:space="preserve">64.4 Narrative Alerts</w:t>
      </w:r>
    </w:p>
    <w:p>
      <w:pPr>
        <w:pStyle w:val="ListParagraph"/>
        <w:numPr>
          <w:ilvl w:val="0"/>
          <w:numId w:val="31"/>
        </w:numPr>
        <w:spacing w:after="50"/>
      </w:pPr>
      <w:r>
        <w:rPr>
          <w:rFonts w:ascii="Arial" w:cs="Arial" w:eastAsia="Arial" w:hAnsi="Arial"/>
          <w:sz w:val="22"/>
          <w:szCs w:val="22"/>
        </w:rPr>
        <w:t xml:space="preserve">New narrative emerging: alert when previously untracked theme crosses score threshold of 40</w:t>
      </w:r>
    </w:p>
    <w:p>
      <w:pPr>
        <w:pStyle w:val="ListParagraph"/>
        <w:numPr>
          <w:ilvl w:val="0"/>
          <w:numId w:val="31"/>
        </w:numPr>
        <w:spacing w:after="50"/>
      </w:pPr>
      <w:r>
        <w:rPr>
          <w:rFonts w:ascii="Arial" w:cs="Arial" w:eastAsia="Arial" w:hAnsi="Arial"/>
          <w:sz w:val="22"/>
          <w:szCs w:val="22"/>
        </w:rPr>
        <w:t xml:space="preserve">Narrative shift: alert when #1 narrative changes (e.g., AI tokens overtaken by RWA)</w:t>
      </w:r>
    </w:p>
    <w:p>
      <w:pPr>
        <w:pStyle w:val="ListParagraph"/>
        <w:numPr>
          <w:ilvl w:val="0"/>
          <w:numId w:val="31"/>
        </w:numPr>
        <w:spacing w:after="50"/>
      </w:pPr>
      <w:r>
        <w:rPr>
          <w:rFonts w:ascii="Arial" w:cs="Arial" w:eastAsia="Arial" w:hAnsi="Arial"/>
          <w:sz w:val="22"/>
          <w:szCs w:val="22"/>
        </w:rPr>
        <w:t xml:space="preserve">Your sector fading: alert when narrative containing user’s watchlist tokens drops below 30</w:t>
      </w:r>
    </w:p>
    <w:p>
      <w:pPr>
        <w:pStyle w:val="ListParagraph"/>
        <w:numPr>
          <w:ilvl w:val="0"/>
          <w:numId w:val="31"/>
        </w:numPr>
        <w:spacing w:after="50"/>
      </w:pPr>
      <w:r>
        <w:rPr>
          <w:rFonts w:ascii="Arial" w:cs="Arial" w:eastAsia="Arial" w:hAnsi="Arial"/>
          <w:sz w:val="22"/>
          <w:szCs w:val="22"/>
        </w:rPr>
        <w:t xml:space="preserve">Narrative velocity: alert when any narrative’s score increases &gt;20 points in 7 days (rapid emergence)</w:t>
      </w:r>
    </w:p>
    <w:p>
      <w:pPr>
        <w:pStyle w:val="Heading2"/>
        <w:spacing w:after="160" w:before="320"/>
      </w:pPr>
      <w:r>
        <w:rPr>
          <w:b/>
          <w:bCs/>
        </w:rPr>
        <w:t xml:space="preserve">64.5 Integration with Other Modules</w:t>
      </w:r>
    </w:p>
    <w:p>
      <w:pPr>
        <w:pStyle w:val="ListParagraph"/>
        <w:numPr>
          <w:ilvl w:val="0"/>
          <w:numId w:val="31"/>
        </w:numPr>
        <w:spacing w:after="50"/>
      </w:pPr>
      <w:r>
        <w:rPr>
          <w:rFonts w:ascii="Arial" w:cs="Arial" w:eastAsia="Arial" w:hAnsi="Arial"/>
          <w:sz w:val="22"/>
          <w:szCs w:val="22"/>
        </w:rPr>
        <w:t xml:space="preserve">Screener: filter by narrative/sector. “Show me all AI tokens with RSI &lt; 40 and rising volume.”</w:t>
      </w:r>
    </w:p>
    <w:p>
      <w:pPr>
        <w:pStyle w:val="ListParagraph"/>
        <w:numPr>
          <w:ilvl w:val="0"/>
          <w:numId w:val="31"/>
        </w:numPr>
        <w:spacing w:after="50"/>
      </w:pPr>
      <w:r>
        <w:rPr>
          <w:rFonts w:ascii="Arial" w:cs="Arial" w:eastAsia="Arial" w:hAnsi="Arial"/>
          <w:sz w:val="22"/>
          <w:szCs w:val="22"/>
        </w:rPr>
        <w:t xml:space="preserve">Heatmap: color by narrative instead of market cap sector</w:t>
      </w:r>
    </w:p>
    <w:p>
      <w:pPr>
        <w:pStyle w:val="ListParagraph"/>
        <w:numPr>
          <w:ilvl w:val="0"/>
          <w:numId w:val="31"/>
        </w:numPr>
        <w:spacing w:after="50"/>
      </w:pPr>
      <w:r>
        <w:rPr>
          <w:rFonts w:ascii="Arial" w:cs="Arial" w:eastAsia="Arial" w:hAnsi="Arial"/>
          <w:sz w:val="22"/>
          <w:szCs w:val="22"/>
        </w:rPr>
        <w:t xml:space="preserve">Signals: AI signals can factor in narrative strength as additional confirmation</w:t>
      </w:r>
    </w:p>
    <w:p>
      <w:pPr>
        <w:pStyle w:val="ListParagraph"/>
        <w:numPr>
          <w:ilvl w:val="0"/>
          <w:numId w:val="31"/>
        </w:numPr>
        <w:spacing w:after="50"/>
      </w:pPr>
      <w:r>
        <w:rPr>
          <w:rFonts w:ascii="Arial" w:cs="Arial" w:eastAsia="Arial" w:hAnsi="Arial"/>
          <w:sz w:val="22"/>
          <w:szCs w:val="22"/>
        </w:rPr>
        <w:t xml:space="preserve">AI Copilot: “What’s the hottest narrative right now?” → responds with current leaderboard + analysis</w:t>
      </w:r>
    </w:p>
    <w:p>
      <w:pPr>
        <w:pStyle w:val="ListParagraph"/>
        <w:numPr>
          <w:ilvl w:val="0"/>
          <w:numId w:val="31"/>
        </w:numPr>
        <w:spacing w:after="50"/>
      </w:pPr>
      <w:r>
        <w:rPr>
          <w:rFonts w:ascii="Arial" w:cs="Arial" w:eastAsia="Arial" w:hAnsi="Arial"/>
          <w:sz w:val="22"/>
          <w:szCs w:val="22"/>
        </w:rPr>
        <w:t xml:space="preserve">Weekly Report: narrative summary section showing which themes gained/lost strength</w:t>
      </w:r>
    </w:p>
    <w:p>
      <w:pPr>
        <w:pStyle w:val="Heading2"/>
        <w:spacing w:after="160" w:before="320"/>
      </w:pPr>
      <w:r>
        <w:rPr>
          <w:b/>
          <w:bCs/>
        </w:rPr>
        <w:t xml:space="preserve">64.6 Tier Availability</w:t>
      </w:r>
    </w:p>
    <w:p>
      <w:pPr>
        <w:pStyle w:val="ListParagraph"/>
        <w:numPr>
          <w:ilvl w:val="0"/>
          <w:numId w:val="31"/>
        </w:numPr>
        <w:spacing w:after="50"/>
      </w:pPr>
      <w:r>
        <w:rPr>
          <w:rFonts w:ascii="Arial" w:cs="Arial" w:eastAsia="Arial" w:hAnsi="Arial"/>
          <w:sz w:val="22"/>
          <w:szCs w:val="22"/>
        </w:rPr>
        <w:t xml:space="preserve">Starter: top 3 narratives headline score only</w:t>
      </w:r>
    </w:p>
    <w:p>
      <w:pPr>
        <w:pStyle w:val="ListParagraph"/>
        <w:numPr>
          <w:ilvl w:val="0"/>
          <w:numId w:val="31"/>
        </w:numPr>
        <w:spacing w:after="50"/>
      </w:pPr>
      <w:r>
        <w:rPr>
          <w:rFonts w:ascii="Arial" w:cs="Arial" w:eastAsia="Arial" w:hAnsi="Arial"/>
          <w:sz w:val="22"/>
          <w:szCs w:val="22"/>
        </w:rPr>
        <w:t xml:space="preserve">Trader: full leaderboard, narrative page, basic alerts</w:t>
      </w:r>
    </w:p>
    <w:p>
      <w:pPr>
        <w:pStyle w:val="ListParagraph"/>
        <w:numPr>
          <w:ilvl w:val="0"/>
          <w:numId w:val="31"/>
        </w:numPr>
        <w:spacing w:after="50"/>
      </w:pPr>
      <w:r>
        <w:rPr>
          <w:rFonts w:ascii="Arial" w:cs="Arial" w:eastAsia="Arial" w:hAnsi="Arial"/>
          <w:sz w:val="22"/>
          <w:szCs w:val="22"/>
        </w:rPr>
        <w:t xml:space="preserve">Pro: rotation map, capital flow Sankey, all alerts, screener integration, API</w:t>
      </w:r>
    </w:p>
    <w:p>
      <w:pPr>
        <w:pStyle w:val="ListParagraph"/>
        <w:numPr>
          <w:ilvl w:val="0"/>
          <w:numId w:val="31"/>
        </w:numPr>
        <w:spacing w:after="50"/>
      </w:pPr>
      <w:r>
        <w:rPr>
          <w:rFonts w:ascii="Arial" w:cs="Arial" w:eastAsia="Arial" w:hAnsi="Arial"/>
          <w:sz w:val="22"/>
          <w:szCs w:val="22"/>
        </w:rPr>
        <w:t xml:space="preserve">Institutional: custom narrative definitions, historical data, research export</w:t>
      </w:r>
    </w:p>
    <w:p>
      <w:r>
        <w:br w:type="page"/>
      </w:r>
    </w:p>
    <w:p>
      <w:pPr>
        <w:pStyle w:val="Heading1"/>
        <w:spacing w:after="200" w:before="400"/>
      </w:pPr>
      <w:r>
        <w:rPr>
          <w:b/>
          <w:bCs/>
        </w:rPr>
        <w:t xml:space="preserve">65. Complete Platform Summary</w:t>
      </w:r>
    </w:p>
    <w:p>
      <w:pPr>
        <w:pStyle w:val="Heading2"/>
        <w:spacing w:after="160" w:before="320"/>
      </w:pPr>
      <w:r>
        <w:rPr>
          <w:b/>
          <w:bCs/>
        </w:rPr>
        <w:t xml:space="preserve">65.1 Documentation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026"/>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sections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Total paragraphs</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~7,200+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modules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distinct features</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Unique features (zero competition)</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Indicators supported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Chart pattern types</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57 (30 candlestick + 27 chart)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strategies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built-in + custom scripting</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Supported exchanges</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Binance, Bybit, OKX (+ multi-asset TradFi)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(primary), Ukrainian, Russian</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Subscription tiers</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 (Free, $29, $79, $249)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method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 only (USDT, BTC, ETH, SOL, BNB, LTC)</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Development phases</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12 phases, 28–32 weeks estimated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tables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PostgreSQL + 12 TimescaleDB hypertables</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REST API endpoints</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40+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events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Environment variables</w:t>
            </w:r>
          </w:p>
        </w:tc>
        <w:tc>
          <w:tcPr>
            <w:tcW w:type="dxa" w:w="60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60+</w:t>
            </w:r>
          </w:p>
        </w:tc>
      </w:tr>
    </w:tbl>
    <w:p>
      <w:pPr>
        <w:pStyle w:val="Heading2"/>
        <w:spacing w:after="160" w:before="320"/>
      </w:pPr>
      <w:r>
        <w:rPr>
          <w:b/>
          <w:bCs/>
        </w:rPr>
        <w:t xml:space="preserve">65.2 What Makes Quantis Unbeatable</w:t>
      </w:r>
    </w:p>
    <w:p>
      <w:pPr>
        <w:spacing w:after="100"/>
      </w:pPr>
      <w:r>
        <w:rPr>
          <w:rFonts w:ascii="Arial" w:cs="Arial" w:eastAsia="Arial" w:hAnsi="Arial"/>
          <w:sz w:val="22"/>
          <w:szCs w:val="22"/>
        </w:rPr>
        <w:t xml:space="preserve">Quantis is the only platform that combines ALL of the following in one product:</w:t>
      </w:r>
    </w:p>
    <w:p>
      <w:pPr>
        <w:pStyle w:val="ListParagraph"/>
        <w:numPr>
          <w:ilvl w:val="0"/>
          <w:numId w:val="31"/>
        </w:numPr>
        <w:spacing w:after="50"/>
      </w:pPr>
      <w:r>
        <w:rPr>
          <w:rFonts w:ascii="Arial" w:cs="Arial" w:eastAsia="Arial" w:hAnsi="Arial"/>
          <w:sz w:val="22"/>
          <w:szCs w:val="22"/>
        </w:rPr>
        <w:t xml:space="preserve">Professional TA charting with 200+ indicators (competes with TradingView)</w:t>
      </w:r>
    </w:p>
    <w:p>
      <w:pPr>
        <w:pStyle w:val="ListParagraph"/>
        <w:numPr>
          <w:ilvl w:val="0"/>
          <w:numId w:val="31"/>
        </w:numPr>
        <w:spacing w:after="50"/>
      </w:pPr>
      <w:r>
        <w:rPr>
          <w:rFonts w:ascii="Arial" w:cs="Arial" w:eastAsia="Arial" w:hAnsi="Arial"/>
          <w:sz w:val="22"/>
          <w:szCs w:val="22"/>
        </w:rPr>
        <w:t xml:space="preserve">AI pattern recognition with 57 pattern types (competes with altFINS)</w:t>
      </w:r>
    </w:p>
    <w:p>
      <w:pPr>
        <w:pStyle w:val="ListParagraph"/>
        <w:numPr>
          <w:ilvl w:val="0"/>
          <w:numId w:val="31"/>
        </w:numPr>
        <w:spacing w:after="50"/>
      </w:pPr>
      <w:r>
        <w:rPr>
          <w:rFonts w:ascii="Arial" w:cs="Arial" w:eastAsia="Arial" w:hAnsi="Arial"/>
          <w:sz w:val="22"/>
          <w:szCs w:val="22"/>
        </w:rPr>
        <w:t xml:space="preserve">Derivatives dashboard with liquidation heatmap (competes with Coinglass)</w:t>
      </w:r>
    </w:p>
    <w:p>
      <w:pPr>
        <w:pStyle w:val="ListParagraph"/>
        <w:numPr>
          <w:ilvl w:val="0"/>
          <w:numId w:val="31"/>
        </w:numPr>
        <w:spacing w:after="50"/>
      </w:pPr>
      <w:r>
        <w:rPr>
          <w:rFonts w:ascii="Arial" w:cs="Arial" w:eastAsia="Arial" w:hAnsi="Arial"/>
          <w:sz w:val="22"/>
          <w:szCs w:val="22"/>
        </w:rPr>
        <w:t xml:space="preserve">On-chain analytics with whale tracking overlay (competes with Glassnode)</w:t>
      </w:r>
    </w:p>
    <w:p>
      <w:pPr>
        <w:pStyle w:val="ListParagraph"/>
        <w:numPr>
          <w:ilvl w:val="0"/>
          <w:numId w:val="31"/>
        </w:numPr>
        <w:spacing w:after="50"/>
      </w:pPr>
      <w:r>
        <w:rPr>
          <w:rFonts w:ascii="Arial" w:cs="Arial" w:eastAsia="Arial" w:hAnsi="Arial"/>
          <w:sz w:val="22"/>
          <w:szCs w:val="22"/>
        </w:rPr>
        <w:t xml:space="preserve">Social sentiment and influencer tracking (competes with LunarCrush)</w:t>
      </w:r>
    </w:p>
    <w:p>
      <w:pPr>
        <w:pStyle w:val="ListParagraph"/>
        <w:numPr>
          <w:ilvl w:val="0"/>
          <w:numId w:val="31"/>
        </w:numPr>
        <w:spacing w:after="50"/>
      </w:pPr>
      <w:r>
        <w:rPr>
          <w:rFonts w:ascii="Arial" w:cs="Arial" w:eastAsia="Arial" w:hAnsi="Arial"/>
          <w:sz w:val="22"/>
          <w:szCs w:val="22"/>
        </w:rPr>
        <w:t xml:space="preserve">AI Copilot for natural language market analysis (no direct competitor)</w:t>
      </w:r>
    </w:p>
    <w:p>
      <w:pPr>
        <w:pStyle w:val="ListParagraph"/>
        <w:numPr>
          <w:ilvl w:val="0"/>
          <w:numId w:val="31"/>
        </w:numPr>
        <w:spacing w:after="50"/>
      </w:pPr>
      <w:r>
        <w:rPr>
          <w:rFonts w:ascii="Arial" w:cs="Arial" w:eastAsia="Arial" w:hAnsi="Arial"/>
          <w:sz w:val="22"/>
          <w:szCs w:val="22"/>
        </w:rPr>
        <w:t xml:space="preserve">Copy trading with transparent lead trader performance (competes with Bitget)</w:t>
      </w:r>
    </w:p>
    <w:p>
      <w:pPr>
        <w:pStyle w:val="ListParagraph"/>
        <w:numPr>
          <w:ilvl w:val="0"/>
          <w:numId w:val="31"/>
        </w:numPr>
        <w:spacing w:after="50"/>
      </w:pPr>
      <w:r>
        <w:rPr>
          <w:rFonts w:ascii="Arial" w:cs="Arial" w:eastAsia="Arial" w:hAnsi="Arial"/>
          <w:sz w:val="22"/>
          <w:szCs w:val="22"/>
        </w:rPr>
        <w:t xml:space="preserve">Custom scripting language for user-created indicators (competes with Pine Script)</w:t>
      </w:r>
    </w:p>
    <w:p>
      <w:pPr>
        <w:pStyle w:val="ListParagraph"/>
        <w:numPr>
          <w:ilvl w:val="0"/>
          <w:numId w:val="31"/>
        </w:numPr>
        <w:spacing w:after="50"/>
      </w:pPr>
      <w:r>
        <w:rPr>
          <w:rFonts w:ascii="Arial" w:cs="Arial" w:eastAsia="Arial" w:hAnsi="Arial"/>
          <w:sz w:val="22"/>
          <w:szCs w:val="22"/>
        </w:rPr>
        <w:t xml:space="preserve">Portfolio tracker with trading journal and behavioral analytics (no competitor combines all three)</w:t>
      </w:r>
    </w:p>
    <w:p>
      <w:pPr>
        <w:pStyle w:val="ListParagraph"/>
        <w:numPr>
          <w:ilvl w:val="0"/>
          <w:numId w:val="31"/>
        </w:numPr>
        <w:spacing w:after="50"/>
      </w:pPr>
      <w:r>
        <w:rPr>
          <w:rFonts w:ascii="Arial" w:cs="Arial" w:eastAsia="Arial" w:hAnsi="Arial"/>
          <w:sz w:val="22"/>
          <w:szCs w:val="22"/>
        </w:rPr>
        <w:t xml:space="preserve">Token Risk Scanner integrated into trading workflow (no competitor does this)</w:t>
      </w:r>
    </w:p>
    <w:p>
      <w:pPr>
        <w:pStyle w:val="ListParagraph"/>
        <w:numPr>
          <w:ilvl w:val="0"/>
          <w:numId w:val="31"/>
        </w:numPr>
        <w:spacing w:after="50"/>
      </w:pPr>
      <w:r>
        <w:rPr>
          <w:rFonts w:ascii="Arial" w:cs="Arial" w:eastAsia="Arial" w:hAnsi="Arial"/>
          <w:sz w:val="22"/>
          <w:szCs w:val="22"/>
        </w:rPr>
        <w:t xml:space="preserve">Market Regime Detector with strategy recommendations (no competitor)</w:t>
      </w:r>
    </w:p>
    <w:p>
      <w:pPr>
        <w:pStyle w:val="ListParagraph"/>
        <w:numPr>
          <w:ilvl w:val="0"/>
          <w:numId w:val="31"/>
        </w:numPr>
        <w:spacing w:after="50"/>
      </w:pPr>
      <w:r>
        <w:rPr>
          <w:rFonts w:ascii="Arial" w:cs="Arial" w:eastAsia="Arial" w:hAnsi="Arial"/>
          <w:sz w:val="22"/>
          <w:szCs w:val="22"/>
        </w:rPr>
        <w:t xml:space="preserve">Cross-Signal Confluence Map with multi-source convergence scoring (no competitor)</w:t>
      </w:r>
    </w:p>
    <w:p>
      <w:pPr>
        <w:pStyle w:val="ListParagraph"/>
        <w:numPr>
          <w:ilvl w:val="0"/>
          <w:numId w:val="31"/>
        </w:numPr>
        <w:spacing w:after="50"/>
      </w:pPr>
      <w:r>
        <w:rPr>
          <w:rFonts w:ascii="Arial" w:cs="Arial" w:eastAsia="Arial" w:hAnsi="Arial"/>
          <w:sz w:val="22"/>
          <w:szCs w:val="22"/>
        </w:rPr>
        <w:t xml:space="preserve">Exchange Health Monitor for early warning of exchange instability (no competitor)</w:t>
      </w:r>
    </w:p>
    <w:p>
      <w:pPr>
        <w:pStyle w:val="ListParagraph"/>
        <w:numPr>
          <w:ilvl w:val="0"/>
          <w:numId w:val="31"/>
        </w:numPr>
        <w:spacing w:after="50"/>
      </w:pPr>
      <w:r>
        <w:rPr>
          <w:rFonts w:ascii="Arial" w:cs="Arial" w:eastAsia="Arial" w:hAnsi="Arial"/>
          <w:sz w:val="22"/>
          <w:szCs w:val="22"/>
        </w:rPr>
        <w:t xml:space="preserve">Seasonality analytics with halving cycle overlay (basic tools exist, none integrated into TA platform)</w:t>
      </w:r>
    </w:p>
    <w:p>
      <w:pPr>
        <w:pStyle w:val="ListParagraph"/>
        <w:numPr>
          <w:ilvl w:val="0"/>
          <w:numId w:val="31"/>
        </w:numPr>
        <w:spacing w:after="50"/>
      </w:pPr>
      <w:r>
        <w:rPr>
          <w:rFonts w:ascii="Arial" w:cs="Arial" w:eastAsia="Arial" w:hAnsi="Arial"/>
          <w:sz w:val="22"/>
          <w:szCs w:val="22"/>
        </w:rPr>
        <w:t xml:space="preserve">Market Breadth adapted for crypto with A/D line and altseason index (no crypto competitor)</w:t>
      </w:r>
    </w:p>
    <w:p>
      <w:pPr>
        <w:pStyle w:val="ListParagraph"/>
        <w:numPr>
          <w:ilvl w:val="0"/>
          <w:numId w:val="31"/>
        </w:numPr>
        <w:spacing w:after="50"/>
      </w:pPr>
      <w:r>
        <w:rPr>
          <w:rFonts w:ascii="Arial" w:cs="Arial" w:eastAsia="Arial" w:hAnsi="Arial"/>
          <w:sz w:val="22"/>
          <w:szCs w:val="22"/>
        </w:rPr>
        <w:t xml:space="preserve">Tokenomics analyzer with vesting unlock impact predictions (no competitor integrates this into TA)</w:t>
      </w:r>
    </w:p>
    <w:p>
      <w:pPr>
        <w:pStyle w:val="ListParagraph"/>
        <w:numPr>
          <w:ilvl w:val="0"/>
          <w:numId w:val="31"/>
        </w:numPr>
        <w:spacing w:after="50"/>
      </w:pPr>
      <w:r>
        <w:rPr>
          <w:rFonts w:ascii="Arial" w:cs="Arial" w:eastAsia="Arial" w:hAnsi="Arial"/>
          <w:sz w:val="22"/>
          <w:szCs w:val="22"/>
        </w:rPr>
        <w:t xml:space="preserve">Narrative/theme tracker with rotation map and capital flow analysis (no competitor)</w:t>
      </w:r>
    </w:p>
    <w:p>
      <w:pPr>
        <w:pStyle w:val="ListParagraph"/>
        <w:numPr>
          <w:ilvl w:val="0"/>
          <w:numId w:val="31"/>
        </w:numPr>
        <w:spacing w:after="50"/>
      </w:pPr>
      <w:r>
        <w:rPr>
          <w:rFonts w:ascii="Arial" w:cs="Arial" w:eastAsia="Arial" w:hAnsi="Arial"/>
          <w:sz w:val="22"/>
          <w:szCs w:val="22"/>
        </w:rPr>
        <w:t xml:space="preserve">All of the above with crypto-only payments and Ukrainian/Russian localization</w:t>
      </w:r>
    </w:p>
    <w:p>
      <w:pPr>
        <w:spacing w:before="200"/>
      </w:pPr>
    </w:p>
    <w:p>
      <w:pPr>
        <w:pBdr>
          <w:bottom w:val="single" w:color="1565C0" w:sz="2" w:space="8"/>
        </w:pBdr>
        <w:spacing w:after="200"/>
      </w:pPr>
    </w:p>
    <w:p>
      <w:pPr>
        <w:spacing w:after="100"/>
        <w:jc w:val="center"/>
      </w:pPr>
      <w:r>
        <w:rPr>
          <w:rFonts w:ascii="Arial" w:cs="Arial" w:eastAsia="Arial" w:hAnsi="Arial"/>
          <w:b/>
          <w:bCs/>
          <w:color w:val="1565C0"/>
          <w:sz w:val="24"/>
          <w:szCs w:val="24"/>
        </w:rPr>
        <w:t xml:space="preserve">Quantis: 65 sections. 7,200+ paragraphs. 50+ features. 13 with zero competition.</w:t>
      </w:r>
    </w:p>
    <w:p>
      <w:pPr>
        <w:spacing w:before="100"/>
      </w:pPr>
    </w:p>
    <w:p>
      <w:pPr>
        <w:spacing w:after="100"/>
        <w:jc w:val="center"/>
      </w:pPr>
      <w:r>
        <w:rPr>
          <w:rFonts w:ascii="Arial" w:cs="Arial" w:eastAsia="Arial" w:hAnsi="Arial"/>
          <w:b/>
          <w:bCs/>
          <w:color w:val="0D1B2A"/>
          <w:sz w:val="32"/>
          <w:szCs w:val="32"/>
        </w:rPr>
        <w:t xml:space="preserve">Documentation complete. Time to build.</w:t>
      </w:r>
    </w:p>
    <w:p>
      <w:pPr>
        <w:spacing w:before="2800"/>
      </w:pPr>
    </w:p>
    <w:p>
      <w:pPr>
        <w:spacing w:after="80"/>
        <w:jc w:val="center"/>
      </w:pPr>
      <w:r>
        <w:rPr>
          <w:rFonts w:ascii="Arial" w:cs="Arial" w:eastAsia="Arial" w:hAnsi="Arial"/>
          <w:b/>
          <w:bCs/>
          <w:color w:val="B8860B"/>
          <w:sz w:val="64"/>
          <w:szCs w:val="64"/>
        </w:rPr>
        <w:t xml:space="preserve">QUANTIS</w:t>
      </w:r>
    </w:p>
    <w:p>
      <w:pPr>
        <w:spacing w:after="60"/>
        <w:jc w:val="center"/>
      </w:pPr>
      <w:r>
        <w:rPr>
          <w:rFonts w:ascii="Arial" w:cs="Arial" w:eastAsia="Arial" w:hAnsi="Arial"/>
          <w:color w:val="0D1B2A"/>
          <w:sz w:val="32"/>
          <w:szCs w:val="32"/>
        </w:rPr>
        <w:t xml:space="preserve">Documentation Supplement v2.7</w:t>
      </w:r>
    </w:p>
    <w:p>
      <w:pPr>
        <w:spacing w:after="40"/>
        <w:jc w:val="center"/>
      </w:pPr>
      <w:r>
        <w:rPr>
          <w:rFonts w:ascii="Arial" w:cs="Arial" w:eastAsia="Arial" w:hAnsi="Arial"/>
          <w:b/>
          <w:bCs/>
          <w:color w:val="B8860B"/>
          <w:sz w:val="26"/>
          <w:szCs w:val="26"/>
        </w:rPr>
        <w:t xml:space="preserve">ADVANCED MARKET ANALYSIS MODULES</w:t>
      </w:r>
    </w:p>
    <w:p>
      <w:pPr>
        <w:pBdr>
          <w:bottom w:val="single" w:color="B8860B" w:sz="4" w:space="12"/>
        </w:pBdr>
        <w:spacing w:after="200"/>
        <w:jc w:val="center"/>
      </w:pPr>
      <w:r>
        <w:rPr>
          <w:rFonts w:ascii="Arial" w:cs="Arial" w:eastAsia="Arial" w:hAnsi="Arial"/>
          <w:color w:val="607D8B"/>
          <w:sz w:val="18"/>
          <w:szCs w:val="18"/>
        </w:rPr>
        <w:t xml:space="preserve">Elliott Wave • Harmonic Patterns • Wyckoff • Market Profile • On-chain Fundamentals</w:t>
      </w:r>
    </w:p>
    <w:p>
      <w:pPr>
        <w:spacing w:after="40"/>
        <w:jc w:val="center"/>
      </w:pPr>
      <w:r>
        <w:rPr>
          <w:rFonts w:ascii="Arial" w:cs="Arial" w:eastAsia="Arial" w:hAnsi="Arial"/>
          <w:color w:val="607D8B"/>
          <w:sz w:val="18"/>
          <w:szCs w:val="18"/>
        </w:rPr>
        <w:t xml:space="preserve">Divergence Scanner • Developer Activity • Network Metrics • Protocol Revenue</w:t>
      </w:r>
    </w:p>
    <w:p>
      <w:pPr>
        <w:spacing w:after="40"/>
        <w:jc w:val="center"/>
      </w:pPr>
      <w:r>
        <w:rPr>
          <w:rFonts w:ascii="Arial" w:cs="Arial" w:eastAsia="Arial" w:hAnsi="Arial"/>
          <w:color w:val="607D8B"/>
          <w:sz w:val="18"/>
          <w:szCs w:val="18"/>
        </w:rPr>
        <w:t xml:space="preserve">Non-Time Charts • Intermarket Analysis • Price Models • Premium Design Direction</w:t>
      </w:r>
    </w:p>
    <w:p>
      <w:pPr>
        <w:spacing w:before="600"/>
      </w:pPr>
    </w:p>
    <w:p>
      <w:pPr>
        <w:jc w:val="center"/>
      </w:pPr>
      <w:r>
        <w:rPr>
          <w:rFonts w:ascii="Arial" w:cs="Arial" w:eastAsia="Arial" w:hAnsi="Arial"/>
          <w:color w:val="999999"/>
          <w:sz w:val="20"/>
          <w:szCs w:val="20"/>
        </w:rPr>
        <w:t xml:space="preserve">March 2026 — ABSOLUTE FINAL supplement</w:t>
      </w:r>
    </w:p>
    <w:p>
      <w:pPr>
        <w:sectPr>
          <w:footerReference w:type="default" r:id="rId8"/>
          <w:headerReference w:type="default" r:id="rId7"/>
          <w:pgSz w:w="11906" w:h="16838" w:orient="portrait"/>
          <w:pgMar w:top="1440" w:right="1440" w:bottom="1440" w:left="1440" w:header="708" w:footer="708" w:gutter="0"/>
          <w:docGrid w:linePitch="360"/>
        </w:sectPr>
      </w:pPr>
    </w:p>
    <w:p>
      <w:pPr>
        <w:pStyle w:val="Heading1"/>
        <w:spacing w:after="200" w:before="400"/>
      </w:pPr>
      <w:r>
        <w:rPr>
          <w:b/>
          <w:bCs/>
        </w:rPr>
        <w:t xml:space="preserve">66. Premium Design Direction</w:t>
      </w:r>
    </w:p>
    <w:p>
      <w:pPr>
        <w:spacing w:after="100"/>
      </w:pPr>
      <w:r>
        <w:rPr>
          <w:rFonts w:ascii="Arial" w:cs="Arial" w:eastAsia="Arial" w:hAnsi="Arial"/>
          <w:sz w:val="22"/>
          <w:szCs w:val="22"/>
        </w:rPr>
        <w:t xml:space="preserve">Quantis targets a premium, institutional-grade aesthetic. The design language communicates sophistication, trust, and exclusivity — positioning Quantis above “free tool” competitors and justifying subscription pricing.</w:t>
      </w:r>
    </w:p>
    <w:p>
      <w:pPr>
        <w:pStyle w:val="Heading2"/>
        <w:spacing w:after="160" w:before="320"/>
      </w:pPr>
      <w:r>
        <w:rPr>
          <w:b/>
          <w:bCs/>
        </w:rPr>
        <w:t xml:space="preserve">66.1 Color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600"/>
        <w:gridCol w:w="3826"/>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Gold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#C9A84C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Headings, primary CTA buttons, highlights, logo accent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wealth, success</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Light Gold</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#E8D5A3</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Hover states, subtle highlights, dividers</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Warmth, elegance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Platinum / Silver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#C0C0C0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text, borders, inactive states, badges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Sophistication, neutrality</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Dark Platinum</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#8A8A8A</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Tertiary text, muted elements</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Subtlety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Dark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#0B0E11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background (dark mode default)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Depth, focus, pro feel</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Surface Dark</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#141821</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Cards, panels, elevated surfaces</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Layer separation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 Hover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#1C2030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 state for cards and rows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feedback</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Background Light</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#F8F6F0</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Light mode background (warm ivory, not pure white)</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Warmth, premium paper feel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Primary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#EAECEF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text on dark background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Readability</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Text Secondary</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#848E9C</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Labels, captions, hints</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Hierarchy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Green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#0ECB81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values, buy signals, profit, bullish</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 gains</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Accent Red</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#F6465D</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Negative values, sell signals, loss, bearish</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Risk, decline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Blue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#1E88E5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info badges, interactive elements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information</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Chart Grid</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#1E2329</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Chart background gridlines</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Subtle structure</w:t>
            </w:r>
          </w:p>
        </w:tc>
      </w:tr>
    </w:tbl>
    <w:p>
      <w:pPr>
        <w:pStyle w:val="Heading2"/>
        <w:spacing w:after="160" w:before="320"/>
      </w:pPr>
      <w:r>
        <w:rPr>
          <w:b/>
          <w:bCs/>
        </w:rPr>
        <w:t xml:space="preserve">66.2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700"/>
        <w:gridCol w:w="1600"/>
        <w:gridCol w:w="39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Size (Desktop / Mobile)</w:t>
            </w:r>
          </w:p>
        </w:tc>
        <w:tc>
          <w:tcPr>
            <w:tcW w:type="dxa" w:w="39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 / Brand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 Pro Display or Outfit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28px / 22px</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lettermark with gold accent</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H1 Page Titles</w:t>
            </w:r>
          </w:p>
        </w:tc>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SF Pro Display or Inter</w:t>
            </w:r>
          </w:p>
        </w:tc>
        <w:tc>
          <w:tcPr>
            <w:tcW w:type="dxa" w:w="7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700</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32px / 24px</w:t>
            </w:r>
          </w:p>
        </w:tc>
        <w:tc>
          <w:tcPr>
            <w:tcW w:type="dxa" w:w="39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Uppercase tracking +1px for headers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 Section Headers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 Pro Display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24px / 20px</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color (#C9A84C)</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H3 Subsections</w:t>
            </w:r>
          </w:p>
        </w:tc>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SF Pro Text</w:t>
            </w:r>
          </w:p>
        </w:tc>
        <w:tc>
          <w:tcPr>
            <w:tcW w:type="dxa" w:w="7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600</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18px / 16px</w:t>
            </w:r>
          </w:p>
        </w:tc>
        <w:tc>
          <w:tcPr>
            <w:tcW w:type="dxa" w:w="39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Dark text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 Pro Text or Inter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14px / 14px</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Line-height 1.6 for readability</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Data / Numbers</w:t>
            </w:r>
          </w:p>
        </w:tc>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JetBrains Mono</w:t>
            </w:r>
          </w:p>
        </w:tc>
        <w:tc>
          <w:tcPr>
            <w:tcW w:type="dxa" w:w="7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500</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14px / 13px</w:t>
            </w:r>
          </w:p>
        </w:tc>
        <w:tc>
          <w:tcPr>
            <w:tcW w:type="dxa" w:w="39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Monospace for prices, percentages, metrics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 Captions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 Pro Text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12px / 11px</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Platinum/silver color, uppercase tracking</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Chart Axis</w:t>
            </w:r>
          </w:p>
        </w:tc>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JetBrains Mono</w:t>
            </w:r>
          </w:p>
        </w:tc>
        <w:tc>
          <w:tcPr>
            <w:tcW w:type="dxa" w:w="7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400</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11px / 10px</w:t>
            </w:r>
          </w:p>
        </w:tc>
        <w:tc>
          <w:tcPr>
            <w:tcW w:type="dxa" w:w="39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Muted, non-distracting</w:t>
            </w:r>
          </w:p>
        </w:tc>
      </w:tr>
    </w:tbl>
    <w:p>
      <w:pPr>
        <w:pStyle w:val="Heading2"/>
        <w:spacing w:after="160" w:before="320"/>
      </w:pPr>
      <w:r>
        <w:rPr>
          <w:b/>
          <w:bCs/>
        </w:rPr>
        <w:t xml:space="preserve">66.3 UI Components Style</w:t>
      </w:r>
    </w:p>
    <w:p>
      <w:pPr>
        <w:pStyle w:val="Heading3"/>
        <w:spacing w:after="120" w:before="240"/>
      </w:pPr>
      <w:r>
        <w:rPr>
          <w:b/>
          <w:bCs/>
        </w:rPr>
        <w:t xml:space="preserve">66.3.1 Cards</w:t>
      </w:r>
    </w:p>
    <w:p>
      <w:pPr>
        <w:pStyle w:val="ListParagraph"/>
        <w:numPr>
          <w:ilvl w:val="0"/>
          <w:numId w:val="32"/>
        </w:numPr>
        <w:spacing w:after="50"/>
      </w:pPr>
      <w:r>
        <w:rPr>
          <w:rFonts w:ascii="Arial" w:cs="Arial" w:eastAsia="Arial" w:hAnsi="Arial"/>
          <w:sz w:val="22"/>
          <w:szCs w:val="22"/>
        </w:rPr>
        <w:t xml:space="preserve">Background: Surface Dark (#141821) on dark mode, white with subtle shadow on light</w:t>
      </w:r>
    </w:p>
    <w:p>
      <w:pPr>
        <w:pStyle w:val="ListParagraph"/>
        <w:numPr>
          <w:ilvl w:val="0"/>
          <w:numId w:val="32"/>
        </w:numPr>
        <w:spacing w:after="50"/>
      </w:pPr>
      <w:r>
        <w:rPr>
          <w:rFonts w:ascii="Arial" w:cs="Arial" w:eastAsia="Arial" w:hAnsi="Arial"/>
          <w:sz w:val="22"/>
          <w:szCs w:val="22"/>
        </w:rPr>
        <w:t xml:space="preserve">Border: 1px solid #1E2329 (barely visible, adds depth). Gold border (#C9A84C) for premium/featured cards.</w:t>
      </w:r>
    </w:p>
    <w:p>
      <w:pPr>
        <w:pStyle w:val="ListParagraph"/>
        <w:numPr>
          <w:ilvl w:val="0"/>
          <w:numId w:val="32"/>
        </w:numPr>
        <w:spacing w:after="50"/>
      </w:pPr>
      <w:r>
        <w:rPr>
          <w:rFonts w:ascii="Arial" w:cs="Arial" w:eastAsia="Arial" w:hAnsi="Arial"/>
          <w:sz w:val="22"/>
          <w:szCs w:val="22"/>
        </w:rPr>
        <w:t xml:space="preserve">Border radius: 12px (softer, premium feel vs harsh rectangles)</w:t>
      </w:r>
    </w:p>
    <w:p>
      <w:pPr>
        <w:pStyle w:val="ListParagraph"/>
        <w:numPr>
          <w:ilvl w:val="0"/>
          <w:numId w:val="32"/>
        </w:numPr>
        <w:spacing w:after="50"/>
      </w:pPr>
      <w:r>
        <w:rPr>
          <w:rFonts w:ascii="Arial" w:cs="Arial" w:eastAsia="Arial" w:hAnsi="Arial"/>
          <w:sz w:val="22"/>
          <w:szCs w:val="22"/>
        </w:rPr>
        <w:t xml:space="preserve">Padding: 20px desktop, 16px mobile</w:t>
      </w:r>
    </w:p>
    <w:p>
      <w:pPr>
        <w:pStyle w:val="ListParagraph"/>
        <w:numPr>
          <w:ilvl w:val="0"/>
          <w:numId w:val="32"/>
        </w:numPr>
        <w:spacing w:after="50"/>
      </w:pPr>
      <w:r>
        <w:rPr>
          <w:rFonts w:ascii="Arial" w:cs="Arial" w:eastAsia="Arial" w:hAnsi="Arial"/>
          <w:sz w:val="22"/>
          <w:szCs w:val="22"/>
        </w:rPr>
        <w:t xml:space="preserve">Hover: border transitions to gold (#C9A84C), subtle glow shadow (0 0 20px rgba(201,168,76,0.1))</w:t>
      </w:r>
    </w:p>
    <w:p>
      <w:pPr>
        <w:pStyle w:val="ListParagraph"/>
        <w:numPr>
          <w:ilvl w:val="0"/>
          <w:numId w:val="32"/>
        </w:numPr>
        <w:spacing w:after="50"/>
      </w:pPr>
      <w:r>
        <w:rPr>
          <w:rFonts w:ascii="Arial" w:cs="Arial" w:eastAsia="Arial" w:hAnsi="Arial"/>
          <w:sz w:val="22"/>
          <w:szCs w:val="22"/>
        </w:rPr>
        <w:t xml:space="preserve">Transition: all 200ms ease — smooth, not snappy</w:t>
      </w:r>
    </w:p>
    <w:p>
      <w:pPr>
        <w:pStyle w:val="Heading3"/>
        <w:spacing w:after="120" w:before="240"/>
      </w:pPr>
      <w:r>
        <w:rPr>
          <w:b/>
          <w:bCs/>
        </w:rPr>
        <w:t xml:space="preserve">66.3.2 Buttons</w:t>
      </w:r>
    </w:p>
    <w:p>
      <w:pPr>
        <w:pStyle w:val="ListParagraph"/>
        <w:numPr>
          <w:ilvl w:val="0"/>
          <w:numId w:val="32"/>
        </w:numPr>
        <w:spacing w:after="50"/>
      </w:pPr>
      <w:r>
        <w:rPr>
          <w:rFonts w:ascii="Arial" w:cs="Arial" w:eastAsia="Arial" w:hAnsi="Arial"/>
          <w:sz w:val="22"/>
          <w:szCs w:val="22"/>
        </w:rPr>
        <w:t xml:space="preserve">Primary CTA: gold gradient (#C9A84C → #B8960B), white text, rounded 8px, subtle shadow</w:t>
      </w:r>
    </w:p>
    <w:p>
      <w:pPr>
        <w:pStyle w:val="ListParagraph"/>
        <w:numPr>
          <w:ilvl w:val="0"/>
          <w:numId w:val="32"/>
        </w:numPr>
        <w:spacing w:after="50"/>
      </w:pPr>
      <w:r>
        <w:rPr>
          <w:rFonts w:ascii="Arial" w:cs="Arial" w:eastAsia="Arial" w:hAnsi="Arial"/>
          <w:sz w:val="22"/>
          <w:szCs w:val="22"/>
        </w:rPr>
        <w:t xml:space="preserve">Secondary: transparent with gold border, gold text. Hover fills with gold at 10% opacity.</w:t>
      </w:r>
    </w:p>
    <w:p>
      <w:pPr>
        <w:pStyle w:val="ListParagraph"/>
        <w:numPr>
          <w:ilvl w:val="0"/>
          <w:numId w:val="32"/>
        </w:numPr>
        <w:spacing w:after="50"/>
      </w:pPr>
      <w:r>
        <w:rPr>
          <w:rFonts w:ascii="Arial" w:cs="Arial" w:eastAsia="Arial" w:hAnsi="Arial"/>
          <w:sz w:val="22"/>
          <w:szCs w:val="22"/>
        </w:rPr>
        <w:t xml:space="preserve">Destructive: transparent with red border. Used for sell actions and delete.</w:t>
      </w:r>
    </w:p>
    <w:p>
      <w:pPr>
        <w:pStyle w:val="ListParagraph"/>
        <w:numPr>
          <w:ilvl w:val="0"/>
          <w:numId w:val="32"/>
        </w:numPr>
        <w:spacing w:after="50"/>
      </w:pPr>
      <w:r>
        <w:rPr>
          <w:rFonts w:ascii="Arial" w:cs="Arial" w:eastAsia="Arial" w:hAnsi="Arial"/>
          <w:sz w:val="22"/>
          <w:szCs w:val="22"/>
        </w:rPr>
        <w:t xml:space="preserve">Disabled: 30% opacity, no pointer events</w:t>
      </w:r>
    </w:p>
    <w:p>
      <w:pPr>
        <w:pStyle w:val="ListParagraph"/>
        <w:numPr>
          <w:ilvl w:val="0"/>
          <w:numId w:val="32"/>
        </w:numPr>
        <w:spacing w:after="50"/>
      </w:pPr>
      <w:r>
        <w:rPr>
          <w:rFonts w:ascii="Arial" w:cs="Arial" w:eastAsia="Arial" w:hAnsi="Arial"/>
          <w:sz w:val="22"/>
          <w:szCs w:val="22"/>
        </w:rPr>
        <w:t xml:space="preserve">Size: 40px height desktop, 44px mobile (touch-friendly)</w:t>
      </w:r>
    </w:p>
    <w:p>
      <w:pPr>
        <w:pStyle w:val="Heading3"/>
        <w:spacing w:after="120" w:before="240"/>
      </w:pPr>
      <w:r>
        <w:rPr>
          <w:b/>
          <w:bCs/>
        </w:rPr>
        <w:t xml:space="preserve">66.3.3 Tables</w:t>
      </w:r>
    </w:p>
    <w:p>
      <w:pPr>
        <w:pStyle w:val="ListParagraph"/>
        <w:numPr>
          <w:ilvl w:val="0"/>
          <w:numId w:val="32"/>
        </w:numPr>
        <w:spacing w:after="50"/>
      </w:pPr>
      <w:r>
        <w:rPr>
          <w:rFonts w:ascii="Arial" w:cs="Arial" w:eastAsia="Arial" w:hAnsi="Arial"/>
          <w:sz w:val="22"/>
          <w:szCs w:val="22"/>
        </w:rPr>
        <w:t xml:space="preserve">Header row: dark background (#0D1117), gold text for active sort column</w:t>
      </w:r>
    </w:p>
    <w:p>
      <w:pPr>
        <w:pStyle w:val="ListParagraph"/>
        <w:numPr>
          <w:ilvl w:val="0"/>
          <w:numId w:val="32"/>
        </w:numPr>
        <w:spacing w:after="50"/>
      </w:pPr>
      <w:r>
        <w:rPr>
          <w:rFonts w:ascii="Arial" w:cs="Arial" w:eastAsia="Arial" w:hAnsi="Arial"/>
          <w:sz w:val="22"/>
          <w:szCs w:val="22"/>
        </w:rPr>
        <w:t xml:space="preserve">Alternating rows: transparent and #141821 subtle alternation</w:t>
      </w:r>
    </w:p>
    <w:p>
      <w:pPr>
        <w:pStyle w:val="ListParagraph"/>
        <w:numPr>
          <w:ilvl w:val="0"/>
          <w:numId w:val="32"/>
        </w:numPr>
        <w:spacing w:after="50"/>
      </w:pPr>
      <w:r>
        <w:rPr>
          <w:rFonts w:ascii="Arial" w:cs="Arial" w:eastAsia="Arial" w:hAnsi="Arial"/>
          <w:sz w:val="22"/>
          <w:szCs w:val="22"/>
        </w:rPr>
        <w:t xml:space="preserve">Hover: row background #1C2030 with left 3px gold accent border</w:t>
      </w:r>
    </w:p>
    <w:p>
      <w:pPr>
        <w:pStyle w:val="ListParagraph"/>
        <w:numPr>
          <w:ilvl w:val="0"/>
          <w:numId w:val="32"/>
        </w:numPr>
        <w:spacing w:after="50"/>
      </w:pPr>
      <w:r>
        <w:rPr>
          <w:rFonts w:ascii="Arial" w:cs="Arial" w:eastAsia="Arial" w:hAnsi="Arial"/>
          <w:sz w:val="22"/>
          <w:szCs w:val="22"/>
        </w:rPr>
        <w:t xml:space="preserve">Sortable columns: subtle up/down arrow, gold when active</w:t>
      </w:r>
    </w:p>
    <w:p>
      <w:pPr>
        <w:pStyle w:val="ListParagraph"/>
        <w:numPr>
          <w:ilvl w:val="0"/>
          <w:numId w:val="32"/>
        </w:numPr>
        <w:spacing w:after="50"/>
      </w:pPr>
      <w:r>
        <w:rPr>
          <w:rFonts w:ascii="Arial" w:cs="Arial" w:eastAsia="Arial" w:hAnsi="Arial"/>
          <w:sz w:val="22"/>
          <w:szCs w:val="22"/>
        </w:rPr>
        <w:t xml:space="preserve">Sticky header: header stays fixed on scroll with backdrop blur</w:t>
      </w:r>
    </w:p>
    <w:p>
      <w:pPr>
        <w:pStyle w:val="Heading3"/>
        <w:spacing w:after="120" w:before="240"/>
      </w:pPr>
      <w:r>
        <w:rPr>
          <w:b/>
          <w:bCs/>
        </w:rPr>
        <w:t xml:space="preserve">66.3.4 Charts</w:t>
      </w:r>
    </w:p>
    <w:p>
      <w:pPr>
        <w:pStyle w:val="ListParagraph"/>
        <w:numPr>
          <w:ilvl w:val="0"/>
          <w:numId w:val="32"/>
        </w:numPr>
        <w:spacing w:after="50"/>
      </w:pPr>
      <w:r>
        <w:rPr>
          <w:rFonts w:ascii="Arial" w:cs="Arial" w:eastAsia="Arial" w:hAnsi="Arial"/>
          <w:sz w:val="22"/>
          <w:szCs w:val="22"/>
        </w:rPr>
        <w:t xml:space="preserve">Background: #0B0E11 (matches page background for seamless feel)</w:t>
      </w:r>
    </w:p>
    <w:p>
      <w:pPr>
        <w:pStyle w:val="ListParagraph"/>
        <w:numPr>
          <w:ilvl w:val="0"/>
          <w:numId w:val="32"/>
        </w:numPr>
        <w:spacing w:after="50"/>
      </w:pPr>
      <w:r>
        <w:rPr>
          <w:rFonts w:ascii="Arial" w:cs="Arial" w:eastAsia="Arial" w:hAnsi="Arial"/>
          <w:sz w:val="22"/>
          <w:szCs w:val="22"/>
        </w:rPr>
        <w:t xml:space="preserve">Candle up: #0ECB81 (green). Candle down: #F6465D (red).</w:t>
      </w:r>
    </w:p>
    <w:p>
      <w:pPr>
        <w:pStyle w:val="ListParagraph"/>
        <w:numPr>
          <w:ilvl w:val="0"/>
          <w:numId w:val="32"/>
        </w:numPr>
        <w:spacing w:after="50"/>
      </w:pPr>
      <w:r>
        <w:rPr>
          <w:rFonts w:ascii="Arial" w:cs="Arial" w:eastAsia="Arial" w:hAnsi="Arial"/>
          <w:sz w:val="22"/>
          <w:szCs w:val="22"/>
        </w:rPr>
        <w:t xml:space="preserve">Grid lines: #1E2329 (barely visible, 0.5px dashed)</w:t>
      </w:r>
    </w:p>
    <w:p>
      <w:pPr>
        <w:pStyle w:val="ListParagraph"/>
        <w:numPr>
          <w:ilvl w:val="0"/>
          <w:numId w:val="32"/>
        </w:numPr>
        <w:spacing w:after="50"/>
      </w:pPr>
      <w:r>
        <w:rPr>
          <w:rFonts w:ascii="Arial" w:cs="Arial" w:eastAsia="Arial" w:hAnsi="Arial"/>
          <w:sz w:val="22"/>
          <w:szCs w:val="22"/>
        </w:rPr>
        <w:t xml:space="preserve">Indicator lines: muted pastels (blue, purple, orange) to not overwhelm candles</w:t>
      </w:r>
    </w:p>
    <w:p>
      <w:pPr>
        <w:pStyle w:val="ListParagraph"/>
        <w:numPr>
          <w:ilvl w:val="0"/>
          <w:numId w:val="32"/>
        </w:numPr>
        <w:spacing w:after="50"/>
      </w:pPr>
      <w:r>
        <w:rPr>
          <w:rFonts w:ascii="Arial" w:cs="Arial" w:eastAsia="Arial" w:hAnsi="Arial"/>
          <w:sz w:val="22"/>
          <w:szCs w:val="22"/>
        </w:rPr>
        <w:t xml:space="preserve">Crosshair: dotted gold line with price label</w:t>
      </w:r>
    </w:p>
    <w:p>
      <w:pPr>
        <w:pStyle w:val="ListParagraph"/>
        <w:numPr>
          <w:ilvl w:val="0"/>
          <w:numId w:val="32"/>
        </w:numPr>
        <w:spacing w:after="50"/>
      </w:pPr>
      <w:r>
        <w:rPr>
          <w:rFonts w:ascii="Arial" w:cs="Arial" w:eastAsia="Arial" w:hAnsi="Arial"/>
          <w:sz w:val="22"/>
          <w:szCs w:val="22"/>
        </w:rPr>
        <w:t xml:space="preserve">Volume bars: semi-transparent green/red matching candle direction</w:t>
      </w:r>
    </w:p>
    <w:p>
      <w:pPr>
        <w:pStyle w:val="Heading2"/>
        <w:spacing w:after="160" w:before="320"/>
      </w:pPr>
      <w:r>
        <w:rPr>
          <w:b/>
          <w:bCs/>
        </w:rPr>
        <w:t xml:space="preserve">66.4 Premium Elements</w:t>
      </w:r>
    </w:p>
    <w:p>
      <w:pPr>
        <w:pStyle w:val="ListParagraph"/>
        <w:numPr>
          <w:ilvl w:val="0"/>
          <w:numId w:val="32"/>
        </w:numPr>
        <w:spacing w:after="50"/>
      </w:pPr>
      <w:r>
        <w:rPr>
          <w:rFonts w:ascii="Arial" w:cs="Arial" w:eastAsia="Arial" w:hAnsi="Arial"/>
          <w:sz w:val="22"/>
          <w:szCs w:val="22"/>
        </w:rPr>
        <w:t xml:space="preserve">Loading animations: gold shimmer effect on skeleton loaders (not boring gray pulse)</w:t>
      </w:r>
    </w:p>
    <w:p>
      <w:pPr>
        <w:pStyle w:val="ListParagraph"/>
        <w:numPr>
          <w:ilvl w:val="0"/>
          <w:numId w:val="32"/>
        </w:numPr>
        <w:spacing w:after="50"/>
      </w:pPr>
      <w:r>
        <w:rPr>
          <w:rFonts w:ascii="Arial" w:cs="Arial" w:eastAsia="Arial" w:hAnsi="Arial"/>
          <w:sz w:val="22"/>
          <w:szCs w:val="22"/>
        </w:rPr>
        <w:t xml:space="preserve">Transitions: page transitions with fade + subtle slide (150ms)</w:t>
      </w:r>
    </w:p>
    <w:p>
      <w:pPr>
        <w:pStyle w:val="ListParagraph"/>
        <w:numPr>
          <w:ilvl w:val="0"/>
          <w:numId w:val="32"/>
        </w:numPr>
        <w:spacing w:after="50"/>
      </w:pPr>
      <w:r>
        <w:rPr>
          <w:rFonts w:ascii="Arial" w:cs="Arial" w:eastAsia="Arial" w:hAnsi="Arial"/>
          <w:sz w:val="22"/>
          <w:szCs w:val="22"/>
        </w:rPr>
        <w:t xml:space="preserve">Micro-interactions: buttons scale 1.02x on hover, cards lift 2px with shadow</w:t>
      </w:r>
    </w:p>
    <w:p>
      <w:pPr>
        <w:pStyle w:val="ListParagraph"/>
        <w:numPr>
          <w:ilvl w:val="0"/>
          <w:numId w:val="32"/>
        </w:numPr>
        <w:spacing w:after="50"/>
      </w:pPr>
      <w:r>
        <w:rPr>
          <w:rFonts w:ascii="Arial" w:cs="Arial" w:eastAsia="Arial" w:hAnsi="Arial"/>
          <w:sz w:val="22"/>
          <w:szCs w:val="22"/>
        </w:rPr>
        <w:t xml:space="preserve">Achievement/badge pop-ups: gold particle burst animation on unlock</w:t>
      </w:r>
    </w:p>
    <w:p>
      <w:pPr>
        <w:pStyle w:val="ListParagraph"/>
        <w:numPr>
          <w:ilvl w:val="0"/>
          <w:numId w:val="32"/>
        </w:numPr>
        <w:spacing w:after="50"/>
      </w:pPr>
      <w:r>
        <w:rPr>
          <w:rFonts w:ascii="Arial" w:cs="Arial" w:eastAsia="Arial" w:hAnsi="Arial"/>
          <w:sz w:val="22"/>
          <w:szCs w:val="22"/>
        </w:rPr>
        <w:t xml:space="preserve">Tier badges: Free (silver), Trader (gold), Pro (platinum), Institutional (dark gold with texture)</w:t>
      </w:r>
    </w:p>
    <w:p>
      <w:pPr>
        <w:pStyle w:val="ListParagraph"/>
        <w:numPr>
          <w:ilvl w:val="0"/>
          <w:numId w:val="32"/>
        </w:numPr>
        <w:spacing w:after="50"/>
      </w:pPr>
      <w:r>
        <w:rPr>
          <w:rFonts w:ascii="Arial" w:cs="Arial" w:eastAsia="Arial" w:hAnsi="Arial"/>
          <w:sz w:val="22"/>
          <w:szCs w:val="22"/>
        </w:rPr>
        <w:t xml:space="preserve">Chart watermark: subtle Quantis logo at 5% opacity in chart background</w:t>
      </w:r>
    </w:p>
    <w:p>
      <w:pPr>
        <w:pStyle w:val="ListParagraph"/>
        <w:numPr>
          <w:ilvl w:val="0"/>
          <w:numId w:val="32"/>
        </w:numPr>
        <w:spacing w:after="50"/>
      </w:pPr>
      <w:r>
        <w:rPr>
          <w:rFonts w:ascii="Arial" w:cs="Arial" w:eastAsia="Arial" w:hAnsi="Arial"/>
          <w:sz w:val="22"/>
          <w:szCs w:val="22"/>
        </w:rPr>
        <w:t xml:space="preserve">Dark mode default: matches Bloomberg Terminal / institutional trading aesthetic</w:t>
      </w:r>
    </w:p>
    <w:p>
      <w:pPr>
        <w:pStyle w:val="ListParagraph"/>
        <w:numPr>
          <w:ilvl w:val="0"/>
          <w:numId w:val="32"/>
        </w:numPr>
        <w:spacing w:after="50"/>
      </w:pPr>
      <w:r>
        <w:rPr>
          <w:rFonts w:ascii="Arial" w:cs="Arial" w:eastAsia="Arial" w:hAnsi="Arial"/>
          <w:sz w:val="22"/>
          <w:szCs w:val="22"/>
        </w:rPr>
        <w:t xml:space="preserve">Light mode: warm ivory background (#F8F6F0) not pure white — feels like premium paper</w:t>
      </w:r>
    </w:p>
    <w:p>
      <w:pPr>
        <w:pStyle w:val="Heading2"/>
        <w:spacing w:after="160" w:before="320"/>
      </w:pPr>
      <w:r>
        <w:rPr>
          <w:b/>
          <w:bCs/>
        </w:rPr>
        <w:t xml:space="preserve">66.5 Responsive 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1800"/>
        <w:gridCol w:w="3026"/>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Layout</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Navigation</w:t>
            </w:r>
          </w:p>
        </w:tc>
        <w:tc>
          <w:tcPr>
            <w:tcW w:type="dxa" w:w="3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Chart Behavior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&lt;375px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column, stacked cards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tab bar (5 tabs)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Full-width, swipe for timeframes</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Mobile M</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375–428px</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Single column, larger cards</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Bottom tab bar</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Full-width, pinch zoom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428–768px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column, wider content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tab bar + hamburger for more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height 50vh</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Tablet</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768–1024px</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Two-column layout</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Side nav collapsed (icons only) + bottom bar</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Chart height 60vh, indicators below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1024–1440px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layout: sidebar + main + optional right panel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Sidebar expanded (icons + labels)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fills main area, indicators in sub-panes</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Desktop XL</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&gt;1440px</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Full layout with max-width 1440px container</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Full sidebar</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Multi-pane chart layouts (up to 4)</w:t>
            </w:r>
          </w:p>
        </w:tc>
      </w:tr>
    </w:tbl>
    <w:p>
      <w:pPr>
        <w:pStyle w:val="Heading3"/>
        <w:spacing w:after="120" w:before="240"/>
      </w:pPr>
      <w:r>
        <w:rPr>
          <w:b/>
          <w:bCs/>
        </w:rPr>
        <w:t xml:space="preserve">66.5.1 Mobile-First Design Rules</w:t>
      </w:r>
    </w:p>
    <w:p>
      <w:pPr>
        <w:pStyle w:val="ListParagraph"/>
        <w:numPr>
          <w:ilvl w:val="0"/>
          <w:numId w:val="32"/>
        </w:numPr>
        <w:spacing w:after="50"/>
      </w:pPr>
      <w:r>
        <w:rPr>
          <w:rFonts w:ascii="Arial" w:cs="Arial" w:eastAsia="Arial" w:hAnsi="Arial"/>
          <w:sz w:val="22"/>
          <w:szCs w:val="22"/>
        </w:rPr>
        <w:t xml:space="preserve">Touch targets: minimum 44px × 44px for all interactive elements</w:t>
      </w:r>
    </w:p>
    <w:p>
      <w:pPr>
        <w:pStyle w:val="ListParagraph"/>
        <w:numPr>
          <w:ilvl w:val="0"/>
          <w:numId w:val="32"/>
        </w:numPr>
        <w:spacing w:after="50"/>
      </w:pPr>
      <w:r>
        <w:rPr>
          <w:rFonts w:ascii="Arial" w:cs="Arial" w:eastAsia="Arial" w:hAnsi="Arial"/>
          <w:sz w:val="22"/>
          <w:szCs w:val="22"/>
        </w:rPr>
        <w:t xml:space="preserve">Swipe gestures: left/right to switch assets, up for indicator panel, down to dismiss modals</w:t>
      </w:r>
    </w:p>
    <w:p>
      <w:pPr>
        <w:pStyle w:val="ListParagraph"/>
        <w:numPr>
          <w:ilvl w:val="0"/>
          <w:numId w:val="32"/>
        </w:numPr>
        <w:spacing w:after="50"/>
      </w:pPr>
      <w:r>
        <w:rPr>
          <w:rFonts w:ascii="Arial" w:cs="Arial" w:eastAsia="Arial" w:hAnsi="Arial"/>
          <w:sz w:val="22"/>
          <w:szCs w:val="22"/>
        </w:rPr>
        <w:t xml:space="preserve">Bottom sheets: all secondary panels (indicators, filters, alerts) open as bottom sheets, not sidebars</w:t>
      </w:r>
    </w:p>
    <w:p>
      <w:pPr>
        <w:pStyle w:val="ListParagraph"/>
        <w:numPr>
          <w:ilvl w:val="0"/>
          <w:numId w:val="32"/>
        </w:numPr>
        <w:spacing w:after="50"/>
      </w:pPr>
      <w:r>
        <w:rPr>
          <w:rFonts w:ascii="Arial" w:cs="Arial" w:eastAsia="Arial" w:hAnsi="Arial"/>
          <w:sz w:val="22"/>
          <w:szCs w:val="22"/>
        </w:rPr>
        <w:t xml:space="preserve">Pull-to-refresh: on all list views (watchlist, signals, screener results, news)</w:t>
      </w:r>
    </w:p>
    <w:p>
      <w:pPr>
        <w:pStyle w:val="ListParagraph"/>
        <w:numPr>
          <w:ilvl w:val="0"/>
          <w:numId w:val="32"/>
        </w:numPr>
        <w:spacing w:after="50"/>
      </w:pPr>
      <w:r>
        <w:rPr>
          <w:rFonts w:ascii="Arial" w:cs="Arial" w:eastAsia="Arial" w:hAnsi="Arial"/>
          <w:sz w:val="22"/>
          <w:szCs w:val="22"/>
        </w:rPr>
        <w:t xml:space="preserve">Optimistic UI: show loading states instantly, update on server response</w:t>
      </w:r>
    </w:p>
    <w:p>
      <w:pPr>
        <w:pStyle w:val="ListParagraph"/>
        <w:numPr>
          <w:ilvl w:val="0"/>
          <w:numId w:val="32"/>
        </w:numPr>
        <w:spacing w:after="50"/>
      </w:pPr>
      <w:r>
        <w:rPr>
          <w:rFonts w:ascii="Arial" w:cs="Arial" w:eastAsia="Arial" w:hAnsi="Arial"/>
          <w:sz w:val="22"/>
          <w:szCs w:val="22"/>
        </w:rPr>
        <w:t xml:space="preserve">Offline fallback: last cached data shown with timestamp + “Offline” banner</w:t>
      </w:r>
    </w:p>
    <w:p>
      <w:pPr>
        <w:pStyle w:val="ListParagraph"/>
        <w:numPr>
          <w:ilvl w:val="0"/>
          <w:numId w:val="32"/>
        </w:numPr>
        <w:spacing w:after="50"/>
      </w:pPr>
      <w:r>
        <w:rPr>
          <w:rFonts w:ascii="Arial" w:cs="Arial" w:eastAsia="Arial" w:hAnsi="Arial"/>
          <w:sz w:val="22"/>
          <w:szCs w:val="22"/>
        </w:rPr>
        <w:t xml:space="preserve">60fps animations: hardware-accelerated transforms only, no layout-triggering properties</w:t>
      </w:r>
    </w:p>
    <w:p>
      <w:r>
        <w:br w:type="page"/>
      </w:r>
    </w:p>
    <w:p>
      <w:pPr>
        <w:pStyle w:val="Heading1"/>
        <w:spacing w:after="200" w:before="400"/>
      </w:pPr>
      <w:r>
        <w:rPr>
          <w:b/>
          <w:bCs/>
        </w:rPr>
        <w:t xml:space="preserve">67. Elliott Wave Auto-Count</w:t>
      </w:r>
    </w:p>
    <w:p>
      <w:pPr>
        <w:spacing w:after="100"/>
      </w:pPr>
      <w:r>
        <w:rPr>
          <w:rFonts w:ascii="Arial" w:cs="Arial" w:eastAsia="Arial" w:hAnsi="Arial"/>
          <w:sz w:val="22"/>
          <w:szCs w:val="22"/>
        </w:rPr>
        <w:t xml:space="preserve">Automated Elliott Wave counting engine that identifies impulse (5-wave) and corrective (3-wave / ABC) patterns on any asset and timeframe. One of the most requested features by professional traders.</w:t>
      </w:r>
    </w:p>
    <w:p>
      <w:pPr>
        <w:pStyle w:val="Heading2"/>
        <w:spacing w:after="160" w:before="320"/>
      </w:pPr>
      <w:r>
        <w:rPr>
          <w:b/>
          <w:bCs/>
        </w:rPr>
        <w:t xml:space="preserve">67.1 Wave Detection Algorithm</w:t>
      </w:r>
    </w:p>
    <w:p>
      <w:pPr>
        <w:pStyle w:val="ListParagraph"/>
        <w:numPr>
          <w:ilvl w:val="0"/>
          <w:numId w:val="32"/>
        </w:numPr>
        <w:spacing w:after="50"/>
      </w:pPr>
      <w:r>
        <w:rPr>
          <w:rFonts w:ascii="Arial" w:cs="Arial" w:eastAsia="Arial" w:hAnsi="Arial"/>
          <w:sz w:val="22"/>
          <w:szCs w:val="22"/>
        </w:rPr>
        <w:t xml:space="preserve">Step 1: Identify significant swing highs and swing lows using fractals (configurable: 5-bar, 8-bar, 13-bar)</w:t>
      </w:r>
    </w:p>
    <w:p>
      <w:pPr>
        <w:pStyle w:val="ListParagraph"/>
        <w:numPr>
          <w:ilvl w:val="0"/>
          <w:numId w:val="32"/>
        </w:numPr>
        <w:spacing w:after="50"/>
      </w:pPr>
      <w:r>
        <w:rPr>
          <w:rFonts w:ascii="Arial" w:cs="Arial" w:eastAsia="Arial" w:hAnsi="Arial"/>
          <w:sz w:val="22"/>
          <w:szCs w:val="22"/>
        </w:rPr>
        <w:t xml:space="preserve">Step 2: Classify swings into potential wave sequences using Elliott Wave rules (Wave 2 never retraces 100% of Wave 1, Wave 3 is never the shortest, Wave 4 does not overlap Wave 1 price territory in impulse waves)</w:t>
      </w:r>
    </w:p>
    <w:p>
      <w:pPr>
        <w:pStyle w:val="ListParagraph"/>
        <w:numPr>
          <w:ilvl w:val="0"/>
          <w:numId w:val="32"/>
        </w:numPr>
        <w:spacing w:after="50"/>
      </w:pPr>
      <w:r>
        <w:rPr>
          <w:rFonts w:ascii="Arial" w:cs="Arial" w:eastAsia="Arial" w:hAnsi="Arial"/>
          <w:sz w:val="22"/>
          <w:szCs w:val="22"/>
        </w:rPr>
        <w:t xml:space="preserve">Step 3: Validate with Fibonacci relationships (Wave 3 commonly 1.618x Wave 1, Wave 5 commonly 0.618x–1.0x Wave 1, Wave 2 retraces 50–61.8% of Wave 1, Wave 4 retraces 38.2% of Wave 3)</w:t>
      </w:r>
    </w:p>
    <w:p>
      <w:pPr>
        <w:pStyle w:val="ListParagraph"/>
        <w:numPr>
          <w:ilvl w:val="0"/>
          <w:numId w:val="32"/>
        </w:numPr>
        <w:spacing w:after="50"/>
      </w:pPr>
      <w:r>
        <w:rPr>
          <w:rFonts w:ascii="Arial" w:cs="Arial" w:eastAsia="Arial" w:hAnsi="Arial"/>
          <w:sz w:val="22"/>
          <w:szCs w:val="22"/>
        </w:rPr>
        <w:t xml:space="preserve">Step 4: Score multiple possible counts by rule adherence + Fibonacci ratio fit + volume confirmation (Wave 3 should have highest volume)</w:t>
      </w:r>
    </w:p>
    <w:p>
      <w:pPr>
        <w:pStyle w:val="ListParagraph"/>
        <w:numPr>
          <w:ilvl w:val="0"/>
          <w:numId w:val="32"/>
        </w:numPr>
        <w:spacing w:after="50"/>
      </w:pPr>
      <w:r>
        <w:rPr>
          <w:rFonts w:ascii="Arial" w:cs="Arial" w:eastAsia="Arial" w:hAnsi="Arial"/>
          <w:sz w:val="22"/>
          <w:szCs w:val="22"/>
        </w:rPr>
        <w:t xml:space="preserve">Step 5: Display preferred count (highest score) and alternate count on chart</w:t>
      </w:r>
    </w:p>
    <w:p>
      <w:pPr>
        <w:pStyle w:val="Heading2"/>
        <w:spacing w:after="160" w:before="320"/>
      </w:pPr>
      <w:r>
        <w:rPr>
          <w:b/>
          <w:bCs/>
        </w:rPr>
        <w:t xml:space="preserve">67.2 Wave Types Detected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026"/>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Rules</w:t>
            </w:r>
          </w:p>
        </w:tc>
        <w:tc>
          <w:tcPr>
            <w:tcW w:type="dxa" w:w="3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Fibonacci Targets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Impulse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waves: 1-2-3-4-5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W2 &lt; 100% of W1. W3 never shortest. W4 does not enter W1 territory.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W3: 1.618 × W1. W5: 0.618–1.0 × W1.</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Zigzag (ABC)</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A-B-C correction where A and C are impulses, B is corrective</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 often equals A in length. B retraces 50–78.6% of A.</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 1.0–1.618 × 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(ABC)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A-B-C where B retraces nearly 100% of 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retraces &gt;80% of A. C is approximately equal to 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1.0–1.236 × A.</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Triangle</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A-B-C-D-E contracting pattern</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Each wave smaller than previous. Converging trendlines.</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 often 0.618 × 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Extended Wave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Wave 3 is 2.618x+ of Wave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Powerful trending move with high volume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W3 target: 2.618 × W1.</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Diagonal (Leading/Ending)</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5 waves with overlapping structure</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Wedge shape. Waves 1-3-5 overlap. Appears at start (leading) or end (ending) of larger waves.</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Target: retrace to origin.</w:t>
            </w:r>
          </w:p>
        </w:tc>
      </w:tr>
    </w:tbl>
    <w:p>
      <w:pPr>
        <w:pStyle w:val="Heading2"/>
        <w:spacing w:after="160" w:before="320"/>
      </w:pPr>
      <w:r>
        <w:rPr>
          <w:b/>
          <w:bCs/>
        </w:rPr>
        <w:t xml:space="preserve">67.3 Display</w:t>
      </w:r>
    </w:p>
    <w:p>
      <w:pPr>
        <w:pStyle w:val="ListParagraph"/>
        <w:numPr>
          <w:ilvl w:val="0"/>
          <w:numId w:val="32"/>
        </w:numPr>
        <w:spacing w:after="50"/>
      </w:pPr>
      <w:r>
        <w:rPr>
          <w:rFonts w:ascii="Arial" w:cs="Arial" w:eastAsia="Arial" w:hAnsi="Arial"/>
          <w:sz w:val="22"/>
          <w:szCs w:val="22"/>
        </w:rPr>
        <w:t xml:space="preserve">Wave labels (1, 2, 3, 4, 5, A, B, C, D, E) drawn on chart at swing points</w:t>
      </w:r>
    </w:p>
    <w:p>
      <w:pPr>
        <w:pStyle w:val="ListParagraph"/>
        <w:numPr>
          <w:ilvl w:val="0"/>
          <w:numId w:val="32"/>
        </w:numPr>
        <w:spacing w:after="50"/>
      </w:pPr>
      <w:r>
        <w:rPr>
          <w:rFonts w:ascii="Arial" w:cs="Arial" w:eastAsia="Arial" w:hAnsi="Arial"/>
          <w:sz w:val="22"/>
          <w:szCs w:val="22"/>
        </w:rPr>
        <w:t xml:space="preserve">Color-coded: impulse waves in gold, corrective in silver</w:t>
      </w:r>
    </w:p>
    <w:p>
      <w:pPr>
        <w:pStyle w:val="ListParagraph"/>
        <w:numPr>
          <w:ilvl w:val="0"/>
          <w:numId w:val="32"/>
        </w:numPr>
        <w:spacing w:after="50"/>
      </w:pPr>
      <w:r>
        <w:rPr>
          <w:rFonts w:ascii="Arial" w:cs="Arial" w:eastAsia="Arial" w:hAnsi="Arial"/>
          <w:sz w:val="22"/>
          <w:szCs w:val="22"/>
        </w:rPr>
        <w:t xml:space="preserve">Fibonacci projection lines for expected wave targets</w:t>
      </w:r>
    </w:p>
    <w:p>
      <w:pPr>
        <w:pStyle w:val="ListParagraph"/>
        <w:numPr>
          <w:ilvl w:val="0"/>
          <w:numId w:val="32"/>
        </w:numPr>
        <w:spacing w:after="50"/>
      </w:pPr>
      <w:r>
        <w:rPr>
          <w:rFonts w:ascii="Arial" w:cs="Arial" w:eastAsia="Arial" w:hAnsi="Arial"/>
          <w:sz w:val="22"/>
          <w:szCs w:val="22"/>
        </w:rPr>
        <w:t xml:space="preserve">Degree selector: sub-minuette, minuette, minor, intermediate, primary — multi-degree display</w:t>
      </w:r>
    </w:p>
    <w:p>
      <w:pPr>
        <w:pStyle w:val="ListParagraph"/>
        <w:numPr>
          <w:ilvl w:val="0"/>
          <w:numId w:val="32"/>
        </w:numPr>
        <w:spacing w:after="50"/>
      </w:pPr>
      <w:r>
        <w:rPr>
          <w:rFonts w:ascii="Arial" w:cs="Arial" w:eastAsia="Arial" w:hAnsi="Arial"/>
          <w:sz w:val="22"/>
          <w:szCs w:val="22"/>
        </w:rPr>
        <w:t xml:space="preserve">Preferred count shown solid, alternate count shown dashed/transparent</w:t>
      </w:r>
    </w:p>
    <w:p>
      <w:pPr>
        <w:pStyle w:val="ListParagraph"/>
        <w:numPr>
          <w:ilvl w:val="0"/>
          <w:numId w:val="32"/>
        </w:numPr>
        <w:spacing w:after="50"/>
      </w:pPr>
      <w:r>
        <w:rPr>
          <w:rFonts w:ascii="Arial" w:cs="Arial" w:eastAsia="Arial" w:hAnsi="Arial"/>
          <w:sz w:val="22"/>
          <w:szCs w:val="22"/>
        </w:rPr>
        <w:t xml:space="preserve">Confidence percentage for current count</w:t>
      </w:r>
    </w:p>
    <w:p>
      <w:pPr>
        <w:pStyle w:val="Heading2"/>
        <w:spacing w:after="160" w:before="320"/>
      </w:pPr>
      <w:r>
        <w:rPr>
          <w:b/>
          <w:bCs/>
        </w:rPr>
        <w:t xml:space="preserve">67.4 Tier: Pro+ only</w:t>
      </w:r>
    </w:p>
    <w:p>
      <w:r>
        <w:br w:type="page"/>
      </w:r>
    </w:p>
    <w:p>
      <w:pPr>
        <w:pStyle w:val="Heading1"/>
        <w:spacing w:after="200" w:before="400"/>
      </w:pPr>
      <w:r>
        <w:rPr>
          <w:b/>
          <w:bCs/>
        </w:rPr>
        <w:t xml:space="preserve">68. Harmonic Pattern Detection</w:t>
      </w:r>
    </w:p>
    <w:p>
      <w:pPr>
        <w:spacing w:after="100"/>
      </w:pPr>
      <w:r>
        <w:rPr>
          <w:rFonts w:ascii="Arial" w:cs="Arial" w:eastAsia="Arial" w:hAnsi="Arial"/>
          <w:sz w:val="22"/>
          <w:szCs w:val="22"/>
        </w:rPr>
        <w:t xml:space="preserve">Automated detection of Harmonic patterns — geometric price patterns that use Fibonacci ratios to identify reversal zones with exceptional precision.</w:t>
      </w:r>
    </w:p>
    <w:p>
      <w:pPr>
        <w:pStyle w:val="Heading2"/>
        <w:spacing w:after="160" w:before="320"/>
      </w:pPr>
      <w:r>
        <w:rPr>
          <w:b/>
          <w:bCs/>
        </w:rPr>
        <w:t xml:space="preserve">68.1 Patterns Detected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800"/>
        <w:gridCol w:w="4026"/>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Fibonacci Ratios</w:t>
            </w:r>
          </w:p>
        </w:tc>
        <w:tc>
          <w:tcPr>
            <w:tcW w:type="dxa" w:w="4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Reversal Zone (PRZ)</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Gartley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XABCD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0.618 of XA. C: 0.382–0.886 of AB. D: 0.786 of XA.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 point: 0.786 XA retracement</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Butterfly</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XABCD</w:t>
            </w:r>
          </w:p>
        </w:tc>
        <w:tc>
          <w:tcPr>
            <w:tcW w:type="dxa" w:w="2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 0.786 of XA. C: 0.382–0.886 of AB. D: 1.27–1.618 of XA.</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 point: 1.27 XA extension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XABCD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0.382–0.5 of XA. C: 0.382–0.886 of AB. D: 0.886 of XA.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 point: 0.886 XA retracement</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Crab</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XABCD</w:t>
            </w:r>
          </w:p>
        </w:tc>
        <w:tc>
          <w:tcPr>
            <w:tcW w:type="dxa" w:w="2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 0.382–0.618 of XA. C: 0.382–0.886 of AB. D: 1.618 of XA.</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 point: 1.618 XA extension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0XABCD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1.13–1.618 of XA. C: 1.618–2.24 of AB.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point: 0.886–1.13 of 0X</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Cypher</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XABCD</w:t>
            </w:r>
          </w:p>
        </w:tc>
        <w:tc>
          <w:tcPr>
            <w:tcW w:type="dxa" w:w="2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 0.382–0.618 of XA. C: 1.272–1.414 of XA. D: 0.786 of XC.</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 point: 0.786 XC retracement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Drives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 drives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 2: 1.272–1.618 ext of correction 1. Drive 3: 1.272–1.618 ext of correction 2.</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3rd drive completion zone</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AB=CD</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ABCD</w:t>
            </w:r>
          </w:p>
        </w:tc>
        <w:tc>
          <w:tcPr>
            <w:tcW w:type="dxa" w:w="2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CD = AB in price and/or time. C: 0.618–0.786 of AB.</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 point: AB distance projected from C</w:t>
            </w:r>
          </w:p>
        </w:tc>
      </w:tr>
    </w:tbl>
    <w:p>
      <w:pPr>
        <w:pStyle w:val="Heading2"/>
        <w:spacing w:after="160" w:before="320"/>
      </w:pPr>
      <w:r>
        <w:rPr>
          <w:b/>
          <w:bCs/>
        </w:rPr>
        <w:t xml:space="preserve">68.2 Implementation</w:t>
      </w:r>
    </w:p>
    <w:p>
      <w:pPr>
        <w:pStyle w:val="ListParagraph"/>
        <w:numPr>
          <w:ilvl w:val="0"/>
          <w:numId w:val="32"/>
        </w:numPr>
        <w:spacing w:after="50"/>
      </w:pPr>
      <w:r>
        <w:rPr>
          <w:rFonts w:ascii="Arial" w:cs="Arial" w:eastAsia="Arial" w:hAnsi="Arial"/>
          <w:sz w:val="22"/>
          <w:szCs w:val="22"/>
        </w:rPr>
        <w:t xml:space="preserve">Swing detection: identify X, A, B, C, D points using fractal pivots</w:t>
      </w:r>
    </w:p>
    <w:p>
      <w:pPr>
        <w:pStyle w:val="ListParagraph"/>
        <w:numPr>
          <w:ilvl w:val="0"/>
          <w:numId w:val="32"/>
        </w:numPr>
        <w:spacing w:after="50"/>
      </w:pPr>
      <w:r>
        <w:rPr>
          <w:rFonts w:ascii="Arial" w:cs="Arial" w:eastAsia="Arial" w:hAnsi="Arial"/>
          <w:sz w:val="22"/>
          <w:szCs w:val="22"/>
        </w:rPr>
        <w:t xml:space="preserve">Ratio validation: calculate AB/XA, BC/AB, CD/BC, AD/XA ratios and compare to pattern templates</w:t>
      </w:r>
    </w:p>
    <w:p>
      <w:pPr>
        <w:pStyle w:val="ListParagraph"/>
        <w:numPr>
          <w:ilvl w:val="0"/>
          <w:numId w:val="32"/>
        </w:numPr>
        <w:spacing w:after="50"/>
      </w:pPr>
      <w:r>
        <w:rPr>
          <w:rFonts w:ascii="Arial" w:cs="Arial" w:eastAsia="Arial" w:hAnsi="Arial"/>
          <w:sz w:val="22"/>
          <w:szCs w:val="22"/>
        </w:rPr>
        <w:t xml:space="preserve">Tolerance: ±3% tolerance on Fibonacci ratios for pattern match</w:t>
      </w:r>
    </w:p>
    <w:p>
      <w:pPr>
        <w:pStyle w:val="ListParagraph"/>
        <w:numPr>
          <w:ilvl w:val="0"/>
          <w:numId w:val="32"/>
        </w:numPr>
        <w:spacing w:after="50"/>
      </w:pPr>
      <w:r>
        <w:rPr>
          <w:rFonts w:ascii="Arial" w:cs="Arial" w:eastAsia="Arial" w:hAnsi="Arial"/>
          <w:sz w:val="22"/>
          <w:szCs w:val="22"/>
        </w:rPr>
        <w:t xml:space="preserve">PRZ (Potential Reversal Zone): shaded area on chart where pattern completes</w:t>
      </w:r>
    </w:p>
    <w:p>
      <w:pPr>
        <w:pStyle w:val="ListParagraph"/>
        <w:numPr>
          <w:ilvl w:val="0"/>
          <w:numId w:val="32"/>
        </w:numPr>
        <w:spacing w:after="50"/>
      </w:pPr>
      <w:r>
        <w:rPr>
          <w:rFonts w:ascii="Arial" w:cs="Arial" w:eastAsia="Arial" w:hAnsi="Arial"/>
          <w:sz w:val="22"/>
          <w:szCs w:val="22"/>
        </w:rPr>
        <w:t xml:space="preserve">Entry/SL/TP: auto-suggested from pattern completion point</w:t>
      </w:r>
    </w:p>
    <w:p>
      <w:pPr>
        <w:pStyle w:val="ListParagraph"/>
        <w:numPr>
          <w:ilvl w:val="0"/>
          <w:numId w:val="32"/>
        </w:numPr>
        <w:spacing w:after="50"/>
      </w:pPr>
      <w:r>
        <w:rPr>
          <w:rFonts w:ascii="Arial" w:cs="Arial" w:eastAsia="Arial" w:hAnsi="Arial"/>
          <w:sz w:val="22"/>
          <w:szCs w:val="22"/>
        </w:rPr>
        <w:t xml:space="preserve">Scanning: runs across all watchlist pairs on 1H, 4H, 1D timeframes</w:t>
      </w:r>
    </w:p>
    <w:p>
      <w:pPr>
        <w:pStyle w:val="ListParagraph"/>
        <w:numPr>
          <w:ilvl w:val="0"/>
          <w:numId w:val="32"/>
        </w:numPr>
        <w:spacing w:after="50"/>
      </w:pPr>
      <w:r>
        <w:rPr>
          <w:rFonts w:ascii="Arial" w:cs="Arial" w:eastAsia="Arial" w:hAnsi="Arial"/>
          <w:sz w:val="22"/>
          <w:szCs w:val="22"/>
        </w:rPr>
        <w:t xml:space="preserve">Alert: notification when harmonic pattern completes in PRZ</w:t>
      </w:r>
    </w:p>
    <w:p>
      <w:pPr>
        <w:pStyle w:val="Heading2"/>
        <w:spacing w:after="160" w:before="320"/>
      </w:pPr>
      <w:r>
        <w:rPr>
          <w:b/>
          <w:bCs/>
        </w:rPr>
        <w:t xml:space="preserve">68.3 Tier: Pro+ only</w:t>
      </w:r>
    </w:p>
    <w:p>
      <w:r>
        <w:br w:type="page"/>
      </w:r>
    </w:p>
    <w:p>
      <w:pPr>
        <w:pStyle w:val="Heading1"/>
        <w:spacing w:after="200" w:before="400"/>
      </w:pPr>
      <w:r>
        <w:rPr>
          <w:b/>
          <w:bCs/>
        </w:rPr>
        <w:t xml:space="preserve">69. Wyckoff Phase Detector</w:t>
      </w:r>
    </w:p>
    <w:p>
      <w:pPr>
        <w:spacing w:after="100"/>
      </w:pPr>
      <w:r>
        <w:rPr>
          <w:rFonts w:ascii="Arial" w:cs="Arial" w:eastAsia="Arial" w:hAnsi="Arial"/>
          <w:sz w:val="22"/>
          <w:szCs w:val="22"/>
        </w:rPr>
        <w:t xml:space="preserve">Automated identification of Wyckoff market phases: Accumulation, Markup, Distribution, and Markdown. Helps traders understand where they are in the market cycle and anticipate the next phase transition.</w:t>
      </w:r>
    </w:p>
    <w:p>
      <w:pPr>
        <w:pStyle w:val="Heading2"/>
        <w:spacing w:after="160" w:before="320"/>
      </w:pPr>
      <w:r>
        <w:rPr>
          <w:b/>
          <w:bCs/>
        </w:rPr>
        <w:t xml:space="preserve">69.1 Phase Classification</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3006"/>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Events</w:t>
            </w:r>
          </w:p>
        </w:tc>
        <w:tc>
          <w:tcPr>
            <w:tcW w:type="dxa" w:w="300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Trading Implication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Range-bound after downtrend. Decreasing volume. Smart money quietly buying.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(Preliminary Support), SC (Selling Climax), AR (Automatic Rally), ST (Secondary Test), Spring, SOS (Sign of Strength)</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 to buy. Enter on Spring or SOS confirmation.</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Markup</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Uptrend with higher highs and higher lows. Increasing volume on advances.</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Breakout above trading range. Pullbacks to support with decreasing volume.</w:t>
            </w:r>
          </w:p>
        </w:tc>
        <w:tc>
          <w:tcPr>
            <w:tcW w:type="dxa" w:w="300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Buy dips. Trend following. Add on confirmed breakouts.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Range-bound at top. Increasing volume on declines. Smart money selling to public.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PSY (Preliminary Supply), BC (Buying Climax), AR, SOW (Sign of Weakness), UTAD (Upthrust After Distribution)</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 to sell/short. Exit on SOW or UTAD failure.</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Markdown</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Downtrend with lower highs and lower lows. Increasing volume on declines.</w:t>
            </w:r>
          </w:p>
        </w:tc>
        <w:tc>
          <w:tcPr>
            <w:tcW w:type="dxa" w:w="2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Breakout below trading range. Rallies fail at resistance with low volume.</w:t>
            </w:r>
          </w:p>
        </w:tc>
        <w:tc>
          <w:tcPr>
            <w:tcW w:type="dxa" w:w="300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Sell rallies. Avoid buying. Wait for accumulation signs.</w:t>
            </w:r>
          </w:p>
        </w:tc>
      </w:tr>
    </w:tbl>
    <w:p>
      <w:pPr>
        <w:pStyle w:val="Heading2"/>
        <w:spacing w:after="160" w:before="320"/>
      </w:pPr>
      <w:r>
        <w:rPr>
          <w:b/>
          <w:bCs/>
        </w:rPr>
        <w:t xml:space="preserve">69.2 Detection Method</w:t>
      </w:r>
    </w:p>
    <w:p>
      <w:pPr>
        <w:pStyle w:val="ListParagraph"/>
        <w:numPr>
          <w:ilvl w:val="0"/>
          <w:numId w:val="32"/>
        </w:numPr>
        <w:spacing w:after="50"/>
      </w:pPr>
      <w:r>
        <w:rPr>
          <w:rFonts w:ascii="Arial" w:cs="Arial" w:eastAsia="Arial" w:hAnsi="Arial"/>
          <w:sz w:val="22"/>
          <w:szCs w:val="22"/>
        </w:rPr>
        <w:t xml:space="preserve">Volume analysis: compare volume on up-moves vs down-moves within the range</w:t>
      </w:r>
    </w:p>
    <w:p>
      <w:pPr>
        <w:pStyle w:val="ListParagraph"/>
        <w:numPr>
          <w:ilvl w:val="0"/>
          <w:numId w:val="32"/>
        </w:numPr>
        <w:spacing w:after="50"/>
      </w:pPr>
      <w:r>
        <w:rPr>
          <w:rFonts w:ascii="Arial" w:cs="Arial" w:eastAsia="Arial" w:hAnsi="Arial"/>
          <w:sz w:val="22"/>
          <w:szCs w:val="22"/>
        </w:rPr>
        <w:t xml:space="preserve">Price spread analysis: wide spread on low volume = lack of conviction</w:t>
      </w:r>
    </w:p>
    <w:p>
      <w:pPr>
        <w:pStyle w:val="ListParagraph"/>
        <w:numPr>
          <w:ilvl w:val="0"/>
          <w:numId w:val="32"/>
        </w:numPr>
        <w:spacing w:after="50"/>
      </w:pPr>
      <w:r>
        <w:rPr>
          <w:rFonts w:ascii="Arial" w:cs="Arial" w:eastAsia="Arial" w:hAnsi="Arial"/>
          <w:sz w:val="22"/>
          <w:szCs w:val="22"/>
        </w:rPr>
        <w:t xml:space="preserve">Spring/Upthrust detection: false breakout below support (spring) or above resistance (UTAD)</w:t>
      </w:r>
    </w:p>
    <w:p>
      <w:pPr>
        <w:pStyle w:val="ListParagraph"/>
        <w:numPr>
          <w:ilvl w:val="0"/>
          <w:numId w:val="32"/>
        </w:numPr>
        <w:spacing w:after="50"/>
      </w:pPr>
      <w:r>
        <w:rPr>
          <w:rFonts w:ascii="Arial" w:cs="Arial" w:eastAsia="Arial" w:hAnsi="Arial"/>
          <w:sz w:val="22"/>
          <w:szCs w:val="22"/>
        </w:rPr>
        <w:t xml:space="preserve">Effort vs Result: volume (effort) vs price movement (result) divergence</w:t>
      </w:r>
    </w:p>
    <w:p>
      <w:pPr>
        <w:pStyle w:val="ListParagraph"/>
        <w:numPr>
          <w:ilvl w:val="0"/>
          <w:numId w:val="32"/>
        </w:numPr>
        <w:spacing w:after="50"/>
      </w:pPr>
      <w:r>
        <w:rPr>
          <w:rFonts w:ascii="Arial" w:cs="Arial" w:eastAsia="Arial" w:hAnsi="Arial"/>
          <w:sz w:val="22"/>
          <w:szCs w:val="22"/>
        </w:rPr>
        <w:t xml:space="preserve">Composite score: weighted combination of volume, spread, and price structure indicators</w:t>
      </w:r>
    </w:p>
    <w:p>
      <w:pPr>
        <w:pStyle w:val="Heading2"/>
        <w:spacing w:after="160" w:before="320"/>
      </w:pPr>
      <w:r>
        <w:rPr>
          <w:b/>
          <w:bCs/>
        </w:rPr>
        <w:t xml:space="preserve">69.3 Display</w:t>
      </w:r>
    </w:p>
    <w:p>
      <w:pPr>
        <w:pStyle w:val="ListParagraph"/>
        <w:numPr>
          <w:ilvl w:val="0"/>
          <w:numId w:val="32"/>
        </w:numPr>
        <w:spacing w:after="50"/>
      </w:pPr>
      <w:r>
        <w:rPr>
          <w:rFonts w:ascii="Arial" w:cs="Arial" w:eastAsia="Arial" w:hAnsi="Arial"/>
          <w:sz w:val="22"/>
          <w:szCs w:val="22"/>
        </w:rPr>
        <w:t xml:space="preserve">Phase label on chart: “Wyckoff: Accumulation Phase C (Spring)” with colored background band</w:t>
      </w:r>
    </w:p>
    <w:p>
      <w:pPr>
        <w:pStyle w:val="ListParagraph"/>
        <w:numPr>
          <w:ilvl w:val="0"/>
          <w:numId w:val="32"/>
        </w:numPr>
        <w:spacing w:after="50"/>
      </w:pPr>
      <w:r>
        <w:rPr>
          <w:rFonts w:ascii="Arial" w:cs="Arial" w:eastAsia="Arial" w:hAnsi="Arial"/>
          <w:sz w:val="22"/>
          <w:szCs w:val="22"/>
        </w:rPr>
        <w:t xml:space="preserve">Key events marked on chart with labels (PS, SC, AR, ST, Spring, SOS, LPS, BU)</w:t>
      </w:r>
    </w:p>
    <w:p>
      <w:pPr>
        <w:pStyle w:val="ListParagraph"/>
        <w:numPr>
          <w:ilvl w:val="0"/>
          <w:numId w:val="32"/>
        </w:numPr>
        <w:spacing w:after="50"/>
      </w:pPr>
      <w:r>
        <w:rPr>
          <w:rFonts w:ascii="Arial" w:cs="Arial" w:eastAsia="Arial" w:hAnsi="Arial"/>
          <w:sz w:val="22"/>
          <w:szCs w:val="22"/>
        </w:rPr>
        <w:t xml:space="preserve">Phase timeline below chart showing transitions between phases</w:t>
      </w:r>
    </w:p>
    <w:p>
      <w:pPr>
        <w:pStyle w:val="ListParagraph"/>
        <w:numPr>
          <w:ilvl w:val="0"/>
          <w:numId w:val="32"/>
        </w:numPr>
        <w:spacing w:after="50"/>
      </w:pPr>
      <w:r>
        <w:rPr>
          <w:rFonts w:ascii="Arial" w:cs="Arial" w:eastAsia="Arial" w:hAnsi="Arial"/>
          <w:sz w:val="22"/>
          <w:szCs w:val="22"/>
        </w:rPr>
        <w:t xml:space="preserve">Alert: “Wyckoff phase transition detected: Distribution → Markdown on BTC 1D”</w:t>
      </w:r>
    </w:p>
    <w:p>
      <w:pPr>
        <w:pStyle w:val="Heading2"/>
        <w:spacing w:after="160" w:before="320"/>
      </w:pPr>
      <w:r>
        <w:rPr>
          <w:b/>
          <w:bCs/>
        </w:rPr>
        <w:t xml:space="preserve">69.4 Tier: Pro+ only</w:t>
      </w:r>
    </w:p>
    <w:p>
      <w:r>
        <w:br w:type="page"/>
      </w:r>
    </w:p>
    <w:p>
      <w:pPr>
        <w:pStyle w:val="Heading1"/>
        <w:spacing w:after="200" w:before="400"/>
      </w:pPr>
      <w:r>
        <w:rPr>
          <w:b/>
          <w:bCs/>
        </w:rPr>
        <w:t xml:space="preserve">70. Market Profile (TPO Charts)</w:t>
      </w:r>
    </w:p>
    <w:p>
      <w:pPr>
        <w:spacing w:after="100"/>
      </w:pPr>
      <w:r>
        <w:rPr>
          <w:rFonts w:ascii="Arial" w:cs="Arial" w:eastAsia="Arial" w:hAnsi="Arial"/>
          <w:sz w:val="22"/>
          <w:szCs w:val="22"/>
        </w:rPr>
        <w:t xml:space="preserve">Time Price Opportunity charts show the distribution of trading activity at each price level over time. Reveals the “fair value” area where most trading occurred and identifies price levels with thin volume (breakout zones).</w:t>
      </w:r>
    </w:p>
    <w:p>
      <w:pPr>
        <w:pStyle w:val="Heading2"/>
        <w:spacing w:after="160" w:before="320"/>
      </w:pPr>
      <w:r>
        <w:rPr>
          <w:b/>
          <w:bCs/>
        </w:rPr>
        <w:t xml:space="preserve">70.1 TPO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2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Trading 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of Control (POC)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level with most time spent / most TPO letters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Strongest magnet level. Price tends to return to POC.</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Value Area (VA)</w:t>
            </w:r>
          </w:p>
        </w:tc>
        <w:tc>
          <w:tcPr>
            <w:tcW w:type="dxa" w:w="2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Price range containing 70% of all TPOs</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Fair value zone. Trades inside VA = range trading.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Area High (VAH)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 boundary of Value Area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Resistance when approaching from below. Support when above.</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Value Area Low (VAL)</w:t>
            </w:r>
          </w:p>
        </w:tc>
        <w:tc>
          <w:tcPr>
            <w:tcW w:type="dxa" w:w="2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Lower boundary of Value Area</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Support when approaching from above. Resistance when below.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Balance (IB)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range of first hour of trading session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Sets the tone. Breakout above IB = trend day potential.</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Single Prints</w:t>
            </w:r>
          </w:p>
        </w:tc>
        <w:tc>
          <w:tcPr>
            <w:tcW w:type="dxa" w:w="2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Price levels with only 1 TPO (thin volume areas)</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Gaps in volume profile. Price moves quickly through these zones.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Highs/Lows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extremes with single TPO</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Likely to be revisited/tested.</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Distribution Shape</w:t>
            </w:r>
          </w:p>
        </w:tc>
        <w:tc>
          <w:tcPr>
            <w:tcW w:type="dxa" w:w="2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Normal (balanced), P-shape (buying), b-shape (selling), D-shape (trend)</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Identifies whether buyers or sellers controlled the session.</w:t>
            </w:r>
          </w:p>
        </w:tc>
      </w:tr>
    </w:tbl>
    <w:p>
      <w:pPr>
        <w:pStyle w:val="Heading2"/>
        <w:spacing w:after="160" w:before="320"/>
      </w:pPr>
      <w:r>
        <w:rPr>
          <w:b/>
          <w:bCs/>
        </w:rPr>
        <w:t xml:space="preserve">70.2 Implementation</w:t>
      </w:r>
    </w:p>
    <w:p>
      <w:pPr>
        <w:pStyle w:val="ListParagraph"/>
        <w:numPr>
          <w:ilvl w:val="0"/>
          <w:numId w:val="32"/>
        </w:numPr>
        <w:spacing w:after="50"/>
      </w:pPr>
      <w:r>
        <w:rPr>
          <w:rFonts w:ascii="Arial" w:cs="Arial" w:eastAsia="Arial" w:hAnsi="Arial"/>
          <w:sz w:val="22"/>
          <w:szCs w:val="22"/>
        </w:rPr>
        <w:t xml:space="preserve">Tick/trade data aggregated into 30-minute TPO periods (letters A through X)</w:t>
      </w:r>
    </w:p>
    <w:p>
      <w:pPr>
        <w:pStyle w:val="ListParagraph"/>
        <w:numPr>
          <w:ilvl w:val="0"/>
          <w:numId w:val="32"/>
        </w:numPr>
        <w:spacing w:after="50"/>
      </w:pPr>
      <w:r>
        <w:rPr>
          <w:rFonts w:ascii="Arial" w:cs="Arial" w:eastAsia="Arial" w:hAnsi="Arial"/>
          <w:sz w:val="22"/>
          <w:szCs w:val="22"/>
        </w:rPr>
        <w:t xml:space="preserve">Configurable: session definition (24H crypto, Asian/London/NY, custom)</w:t>
      </w:r>
    </w:p>
    <w:p>
      <w:pPr>
        <w:pStyle w:val="ListParagraph"/>
        <w:numPr>
          <w:ilvl w:val="0"/>
          <w:numId w:val="32"/>
        </w:numPr>
        <w:spacing w:after="50"/>
      </w:pPr>
      <w:r>
        <w:rPr>
          <w:rFonts w:ascii="Arial" w:cs="Arial" w:eastAsia="Arial" w:hAnsi="Arial"/>
          <w:sz w:val="22"/>
          <w:szCs w:val="22"/>
        </w:rPr>
        <w:t xml:space="preserve">Composite profile: merge multiple sessions for weekly or multi-day profile</w:t>
      </w:r>
    </w:p>
    <w:p>
      <w:pPr>
        <w:pStyle w:val="ListParagraph"/>
        <w:numPr>
          <w:ilvl w:val="0"/>
          <w:numId w:val="32"/>
        </w:numPr>
        <w:spacing w:after="50"/>
      </w:pPr>
      <w:r>
        <w:rPr>
          <w:rFonts w:ascii="Arial" w:cs="Arial" w:eastAsia="Arial" w:hAnsi="Arial"/>
          <w:sz w:val="22"/>
          <w:szCs w:val="22"/>
        </w:rPr>
        <w:t xml:space="preserve">Developing profile: real-time update as current session progresses</w:t>
      </w:r>
    </w:p>
    <w:p>
      <w:pPr>
        <w:pStyle w:val="ListParagraph"/>
        <w:numPr>
          <w:ilvl w:val="0"/>
          <w:numId w:val="32"/>
        </w:numPr>
        <w:spacing w:after="50"/>
      </w:pPr>
      <w:r>
        <w:rPr>
          <w:rFonts w:ascii="Arial" w:cs="Arial" w:eastAsia="Arial" w:hAnsi="Arial"/>
          <w:sz w:val="22"/>
          <w:szCs w:val="22"/>
        </w:rPr>
        <w:t xml:space="preserve">Split view: TPO profile on left side of chart, candlestick on right side</w:t>
      </w:r>
    </w:p>
    <w:p>
      <w:pPr>
        <w:pStyle w:val="Heading2"/>
        <w:spacing w:after="160" w:before="320"/>
      </w:pPr>
      <w:r>
        <w:rPr>
          <w:b/>
          <w:bCs/>
        </w:rPr>
        <w:t xml:space="preserve">70.3 Tier: Pro+ only (requires tick data)</w:t>
      </w:r>
    </w:p>
    <w:p>
      <w:r>
        <w:br w:type="page"/>
      </w:r>
    </w:p>
    <w:p>
      <w:pPr>
        <w:pStyle w:val="Heading1"/>
        <w:spacing w:after="200" w:before="400"/>
      </w:pPr>
      <w:r>
        <w:rPr>
          <w:b/>
          <w:bCs/>
        </w:rPr>
        <w:t xml:space="preserve">71. Advanced Divergence Scanner</w:t>
      </w:r>
    </w:p>
    <w:p>
      <w:pPr>
        <w:spacing w:after="100"/>
      </w:pPr>
      <w:r>
        <w:rPr>
          <w:rFonts w:ascii="Arial" w:cs="Arial" w:eastAsia="Arial" w:hAnsi="Arial"/>
          <w:sz w:val="22"/>
          <w:szCs w:val="22"/>
        </w:rPr>
        <w:t xml:space="preserve">Automated scanner that detects bullish and bearish divergences between price and multiple indicators across ALL coins and ALL timeframes simultaneously. Currently, traders must manually check each coin on each timeframe — this scanner does it in seconds.</w:t>
      </w:r>
    </w:p>
    <w:p>
      <w:pPr>
        <w:pStyle w:val="Heading2"/>
        <w:spacing w:after="160" w:before="320"/>
      </w:pPr>
      <w:r>
        <w:rPr>
          <w:b/>
          <w:bCs/>
        </w:rPr>
        <w:t xml:space="preserve">71.1 Divergence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800"/>
        <w:gridCol w:w="3026"/>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Price Pattern</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Indicator Pattern</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Strength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Bullish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Low on indicator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 downtrend weakening</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reversal signal</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Regular Bearish</w:t>
            </w:r>
          </w:p>
        </w:tc>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Higher High</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Lower High on indicator</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Sell — uptrend weakening</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Strong reversal signal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Bullish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Low on indicator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 trend continuation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continuation signal</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Hidden Bearish</w:t>
            </w:r>
          </w:p>
        </w:tc>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Lower High</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Higher High on indicator</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Sell — trend continuation</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Moderate continuation signal</w:t>
            </w:r>
          </w:p>
        </w:tc>
      </w:tr>
    </w:tbl>
    <w:p>
      <w:pPr>
        <w:pStyle w:val="Heading2"/>
        <w:spacing w:after="160" w:before="320"/>
      </w:pPr>
      <w:r>
        <w:rPr>
          <w:b/>
          <w:bCs/>
        </w:rPr>
        <w:t xml:space="preserve">71.2 Indicators Scanned</w:t>
      </w:r>
    </w:p>
    <w:p>
      <w:pPr>
        <w:pStyle w:val="ListParagraph"/>
        <w:numPr>
          <w:ilvl w:val="0"/>
          <w:numId w:val="32"/>
        </w:numPr>
        <w:spacing w:after="50"/>
      </w:pPr>
      <w:r>
        <w:rPr>
          <w:rFonts w:ascii="Arial" w:cs="Arial" w:eastAsia="Arial" w:hAnsi="Arial"/>
          <w:sz w:val="22"/>
          <w:szCs w:val="22"/>
        </w:rPr>
        <w:t xml:space="preserve">RSI (14) — most reliable for divergence detection</w:t>
      </w:r>
    </w:p>
    <w:p>
      <w:pPr>
        <w:pStyle w:val="ListParagraph"/>
        <w:numPr>
          <w:ilvl w:val="0"/>
          <w:numId w:val="32"/>
        </w:numPr>
        <w:spacing w:after="50"/>
      </w:pPr>
      <w:r>
        <w:rPr>
          <w:rFonts w:ascii="Arial" w:cs="Arial" w:eastAsia="Arial" w:hAnsi="Arial"/>
          <w:sz w:val="22"/>
          <w:szCs w:val="22"/>
        </w:rPr>
        <w:t xml:space="preserve">MACD Histogram — momentum divergence</w:t>
      </w:r>
    </w:p>
    <w:p>
      <w:pPr>
        <w:pStyle w:val="ListParagraph"/>
        <w:numPr>
          <w:ilvl w:val="0"/>
          <w:numId w:val="32"/>
        </w:numPr>
        <w:spacing w:after="50"/>
      </w:pPr>
      <w:r>
        <w:rPr>
          <w:rFonts w:ascii="Arial" w:cs="Arial" w:eastAsia="Arial" w:hAnsi="Arial"/>
          <w:sz w:val="22"/>
          <w:szCs w:val="22"/>
        </w:rPr>
        <w:t xml:space="preserve">OBV (On-Balance Volume) — volume divergence, often leads price</w:t>
      </w:r>
    </w:p>
    <w:p>
      <w:pPr>
        <w:pStyle w:val="ListParagraph"/>
        <w:numPr>
          <w:ilvl w:val="0"/>
          <w:numId w:val="32"/>
        </w:numPr>
        <w:spacing w:after="50"/>
      </w:pPr>
      <w:r>
        <w:rPr>
          <w:rFonts w:ascii="Arial" w:cs="Arial" w:eastAsia="Arial" w:hAnsi="Arial"/>
          <w:sz w:val="22"/>
          <w:szCs w:val="22"/>
        </w:rPr>
        <w:t xml:space="preserve">Stochastic (14/3/3) — overbought/oversold divergence</w:t>
      </w:r>
    </w:p>
    <w:p>
      <w:pPr>
        <w:pStyle w:val="ListParagraph"/>
        <w:numPr>
          <w:ilvl w:val="0"/>
          <w:numId w:val="32"/>
        </w:numPr>
        <w:spacing w:after="50"/>
      </w:pPr>
      <w:r>
        <w:rPr>
          <w:rFonts w:ascii="Arial" w:cs="Arial" w:eastAsia="Arial" w:hAnsi="Arial"/>
          <w:sz w:val="22"/>
          <w:szCs w:val="22"/>
        </w:rPr>
        <w:t xml:space="preserve">CCI (20) — commodity channel divergence</w:t>
      </w:r>
    </w:p>
    <w:p>
      <w:pPr>
        <w:pStyle w:val="ListParagraph"/>
        <w:numPr>
          <w:ilvl w:val="0"/>
          <w:numId w:val="32"/>
        </w:numPr>
        <w:spacing w:after="50"/>
      </w:pPr>
      <w:r>
        <w:rPr>
          <w:rFonts w:ascii="Arial" w:cs="Arial" w:eastAsia="Arial" w:hAnsi="Arial"/>
          <w:sz w:val="22"/>
          <w:szCs w:val="22"/>
        </w:rPr>
        <w:t xml:space="preserve">MFI (14) — money flow divergence</w:t>
      </w:r>
    </w:p>
    <w:p>
      <w:pPr>
        <w:pStyle w:val="Heading2"/>
        <w:spacing w:after="160" w:before="320"/>
      </w:pPr>
      <w:r>
        <w:rPr>
          <w:b/>
          <w:bCs/>
        </w:rPr>
        <w:t xml:space="preserve">71.3 Scanner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6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symbol</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Timeframe</w:t>
            </w:r>
          </w:p>
        </w:tc>
        <w:tc>
          <w:tcPr>
            <w:tcW w:type="dxa" w:w="7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Where divergence detected (15m, 1H, 4H, 1D)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Bullish / Regular Bearish / Hidden Bullish / Hidden Bearish</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Indicator</w:t>
            </w:r>
          </w:p>
        </w:tc>
        <w:tc>
          <w:tcPr>
            <w:tcW w:type="dxa" w:w="7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Which indicator shows divergence (RSI, MACD, OBV, etc.)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Confluence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indicators confirming divergence (1 = single, 3 = triple divergence)</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Bars Since</w:t>
            </w:r>
          </w:p>
        </w:tc>
        <w:tc>
          <w:tcPr>
            <w:tcW w:type="dxa" w:w="7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How many bars ago divergence started forming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Price</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price of asset</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Divergence Zone</w:t>
            </w:r>
          </w:p>
        </w:tc>
        <w:tc>
          <w:tcPr>
            <w:tcW w:type="dxa" w:w="7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Price range where divergence formed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open chart with divergence highlighted</w:t>
            </w:r>
          </w:p>
        </w:tc>
      </w:tr>
    </w:tbl>
    <w:p>
      <w:pPr>
        <w:pStyle w:val="Heading2"/>
        <w:spacing w:after="160" w:before="320"/>
      </w:pPr>
      <w:r>
        <w:rPr>
          <w:b/>
          <w:bCs/>
        </w:rPr>
        <w:t xml:space="preserve">71.4 Multi-Indicator Divergence (Triple Divergence)</w:t>
      </w:r>
    </w:p>
    <w:p>
      <w:pPr>
        <w:spacing w:after="100"/>
      </w:pPr>
      <w:r>
        <w:rPr>
          <w:rFonts w:ascii="Arial" w:cs="Arial" w:eastAsia="Arial" w:hAnsi="Arial"/>
          <w:sz w:val="22"/>
          <w:szCs w:val="22"/>
        </w:rPr>
        <w:t xml:space="preserve">When 3+ indicators show divergence simultaneously on the same timeframe, the signal is classified as “Triple Divergence” — historically one of the highest-probability reversal setups in technical analysis. The scanner highlights these with a special gold badge.</w:t>
      </w:r>
    </w:p>
    <w:p>
      <w:pPr>
        <w:pStyle w:val="Heading2"/>
        <w:spacing w:after="160" w:before="320"/>
      </w:pPr>
      <w:r>
        <w:rPr>
          <w:b/>
          <w:bCs/>
        </w:rPr>
        <w:t xml:space="preserve">71.5 Tier: Trader+ (basic), Pro (full scan, multi-indicator)</w:t>
      </w:r>
    </w:p>
    <w:p>
      <w:r>
        <w:br w:type="page"/>
      </w:r>
    </w:p>
    <w:p>
      <w:pPr>
        <w:pStyle w:val="Heading1"/>
        <w:spacing w:after="200" w:before="400"/>
      </w:pPr>
      <w:r>
        <w:rPr>
          <w:b/>
          <w:bCs/>
        </w:rPr>
        <w:t xml:space="preserve">72. On-Chain Fundamental Score</w:t>
      </w:r>
    </w:p>
    <w:p>
      <w:pPr>
        <w:spacing w:after="100"/>
      </w:pPr>
      <w:r>
        <w:rPr>
          <w:rFonts w:ascii="Arial" w:cs="Arial" w:eastAsia="Arial" w:hAnsi="Arial"/>
          <w:sz w:val="22"/>
          <w:szCs w:val="22"/>
        </w:rPr>
        <w:t xml:space="preserve">Composite fundamental valuation score for Bitcoin and Ethereum based on on-chain metrics. Combines NVT, MVRV, SOPR, NUPL, and supply dynamics into a single actionable valuation indicator — the on-chain equivalent of a P/E ratio for stocks.</w:t>
      </w:r>
    </w:p>
    <w:p>
      <w:pPr>
        <w:pStyle w:val="Heading2"/>
        <w:spacing w:after="160" w:before="320"/>
      </w:pPr>
      <w:r>
        <w:rPr>
          <w:b/>
          <w:bCs/>
        </w:rPr>
        <w:t xml:space="preserve">72.1 Component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2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Bullish Signal</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Bearish Signal</w:t>
            </w:r>
          </w:p>
        </w:tc>
        <w:tc>
          <w:tcPr>
            <w:tcW w:type="dxa" w:w="22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MVRV Z-Score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Value vs Realized Value (cost basis)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Z-Score &lt; 0 (below cost basis)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Z-Score &gt; 7 (extreme overvaluation)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NUPL</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Net Unrealized Profit/Loss of all holders</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NUPL &lt; 0 (Capitulation zone)</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NUPL &gt; 0.75 (Euphoria zone)</w:t>
            </w:r>
          </w:p>
        </w:tc>
        <w:tc>
          <w:tcPr>
            <w:tcW w:type="dxa" w:w="2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20%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SOPR (adjusted)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 ratio of coins being moved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aSOPR &lt; 1 (selling at loss = bottom signal)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aSOPR &gt;&gt; 1 (excessive profit taking)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NVT Signal</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Network Value to Transaction ratio (smoothed)</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NVT &lt; 45 (network undervalued for activity)</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NVT &gt; 150 (overvalued or declining usage)</w:t>
            </w:r>
          </w:p>
        </w:tc>
        <w:tc>
          <w:tcPr>
            <w:tcW w:type="dxa" w:w="2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in Profit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circulating supply in profit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 (half of holders underwater)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95% (nearly everyone in profit = top risk)</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LTH-MVRV</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Long-Term Holder MVRV</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LTH-MVRV &lt; 1 (LTHs underwater = cycle bottom)</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LTH-MVRV &gt; 10 (LTHs at extreme profit = cycle top)</w:t>
            </w:r>
          </w:p>
        </w:tc>
        <w:tc>
          <w:tcPr>
            <w:tcW w:type="dxa" w:w="2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BTC/ETH held on exchanges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Declining (accumulation, coins moving to cold 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Rising rapidly (potential selling pressure)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bl>
    <w:p>
      <w:pPr>
        <w:pStyle w:val="Heading2"/>
        <w:spacing w:after="160" w:before="320"/>
      </w:pPr>
      <w:r>
        <w:rPr>
          <w:b/>
          <w:bCs/>
        </w:rPr>
        <w:t xml:space="preserve">72.2 Composite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2400"/>
        <w:gridCol w:w="3526"/>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35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Historical BTC Return (next 6 months)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Value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Green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undervaluation. Historically best buying opportunity.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average</w:t>
            </w:r>
          </w:p>
        </w:tc>
      </w:tr>
      <w:tr>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20–40</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Undervalued</w:t>
            </w:r>
          </w:p>
        </w:tc>
        <w:tc>
          <w:tcPr>
            <w:tcW w:type="dxa" w:w="9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Green</w:t>
            </w:r>
          </w:p>
        </w:tc>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Below fair value. Favorable accumulation zone.</w:t>
            </w:r>
          </w:p>
        </w:tc>
        <w:tc>
          <w:tcPr>
            <w:tcW w:type="dxa" w:w="3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+45% average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Fair Value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Fairly priced based on on-chain activity.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average</w:t>
            </w:r>
          </w:p>
        </w:tc>
      </w:tr>
      <w:tr>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60–80</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Overvalued</w:t>
            </w:r>
          </w:p>
        </w:tc>
        <w:tc>
          <w:tcPr>
            <w:tcW w:type="dxa" w:w="9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Orange</w:t>
            </w:r>
          </w:p>
        </w:tc>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Above fair value. Reduce exposure gradually.</w:t>
            </w:r>
          </w:p>
        </w:tc>
        <w:tc>
          <w:tcPr>
            <w:tcW w:type="dxa" w:w="3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-5% average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Overvaluation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 territory. Historical cycle top zone.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average</w:t>
            </w:r>
          </w:p>
        </w:tc>
      </w:tr>
    </w:tbl>
    <w:p>
      <w:pPr>
        <w:pStyle w:val="Heading2"/>
        <w:spacing w:after="160" w:before="320"/>
      </w:pPr>
      <w:r>
        <w:rPr>
          <w:b/>
          <w:bCs/>
        </w:rPr>
        <w:t xml:space="preserve">72.3 Display</w:t>
      </w:r>
    </w:p>
    <w:p>
      <w:pPr>
        <w:pStyle w:val="ListParagraph"/>
        <w:numPr>
          <w:ilvl w:val="0"/>
          <w:numId w:val="32"/>
        </w:numPr>
        <w:spacing w:after="50"/>
      </w:pPr>
      <w:r>
        <w:rPr>
          <w:rFonts w:ascii="Arial" w:cs="Arial" w:eastAsia="Arial" w:hAnsi="Arial"/>
          <w:sz w:val="22"/>
          <w:szCs w:val="22"/>
        </w:rPr>
        <w:t xml:space="preserve">Dashboard gauge: large gauge showing current score with historical range marker</w:t>
      </w:r>
    </w:p>
    <w:p>
      <w:pPr>
        <w:pStyle w:val="ListParagraph"/>
        <w:numPr>
          <w:ilvl w:val="0"/>
          <w:numId w:val="32"/>
        </w:numPr>
        <w:spacing w:after="50"/>
      </w:pPr>
      <w:r>
        <w:rPr>
          <w:rFonts w:ascii="Arial" w:cs="Arial" w:eastAsia="Arial" w:hAnsi="Arial"/>
          <w:sz w:val="22"/>
          <w:szCs w:val="22"/>
        </w:rPr>
        <w:t xml:space="preserve">Chart overlay: score plotted as colored band behind BTC price (green at bottom, red at top)</w:t>
      </w:r>
    </w:p>
    <w:p>
      <w:pPr>
        <w:pStyle w:val="ListParagraph"/>
        <w:numPr>
          <w:ilvl w:val="0"/>
          <w:numId w:val="32"/>
        </w:numPr>
        <w:spacing w:after="50"/>
      </w:pPr>
      <w:r>
        <w:rPr>
          <w:rFonts w:ascii="Arial" w:cs="Arial" w:eastAsia="Arial" w:hAnsi="Arial"/>
          <w:sz w:val="22"/>
          <w:szCs w:val="22"/>
        </w:rPr>
        <w:t xml:space="preserve">Historical chart: score over 8+ years with BTC price, showing how score predicted tops/bottoms</w:t>
      </w:r>
    </w:p>
    <w:p>
      <w:pPr>
        <w:pStyle w:val="ListParagraph"/>
        <w:numPr>
          <w:ilvl w:val="0"/>
          <w:numId w:val="32"/>
        </w:numPr>
        <w:spacing w:after="50"/>
      </w:pPr>
      <w:r>
        <w:rPr>
          <w:rFonts w:ascii="Arial" w:cs="Arial" w:eastAsia="Arial" w:hAnsi="Arial"/>
          <w:sz w:val="22"/>
          <w:szCs w:val="22"/>
        </w:rPr>
        <w:t xml:space="preserve">Alert: “On-Chain Score entered Deep Value (18) — historically best accumulation zone”</w:t>
      </w:r>
    </w:p>
    <w:p>
      <w:pPr>
        <w:pStyle w:val="ListParagraph"/>
        <w:numPr>
          <w:ilvl w:val="0"/>
          <w:numId w:val="32"/>
        </w:numPr>
        <w:spacing w:after="50"/>
      </w:pPr>
      <w:r>
        <w:rPr>
          <w:rFonts w:ascii="Arial" w:cs="Arial" w:eastAsia="Arial" w:hAnsi="Arial"/>
          <w:sz w:val="22"/>
          <w:szCs w:val="22"/>
        </w:rPr>
        <w:t xml:space="preserve">Weekly report inclusion: current score with 7-day change and interpretation</w:t>
      </w:r>
    </w:p>
    <w:p>
      <w:pPr>
        <w:pStyle w:val="Heading2"/>
        <w:spacing w:after="160" w:before="320"/>
      </w:pPr>
      <w:r>
        <w:rPr>
          <w:b/>
          <w:bCs/>
        </w:rPr>
        <w:t xml:space="preserve">72.4 Data Sources: Glassnode free API, CoinMetrics community API, direct on-chain calculation</w:t>
      </w:r>
    </w:p>
    <w:p>
      <w:pPr>
        <w:pStyle w:val="Heading2"/>
        <w:spacing w:after="160" w:before="320"/>
      </w:pPr>
      <w:r>
        <w:rPr>
          <w:b/>
          <w:bCs/>
        </w:rPr>
        <w:t xml:space="preserve">72.5 Tier: Trader (headline score only), Pro (full breakdown + historical), Institutional (API + raw data)</w:t>
      </w:r>
    </w:p>
    <w:p>
      <w:r>
        <w:br w:type="page"/>
      </w:r>
    </w:p>
    <w:p>
      <w:pPr>
        <w:pStyle w:val="Heading1"/>
        <w:spacing w:after="200" w:before="400"/>
      </w:pPr>
      <w:r>
        <w:rPr>
          <w:b/>
          <w:bCs/>
        </w:rPr>
        <w:t xml:space="preserve">73. Developer Activity Tracker</w:t>
      </w:r>
    </w:p>
    <w:p>
      <w:pPr>
        <w:spacing w:after="100"/>
      </w:pPr>
      <w:r>
        <w:rPr>
          <w:rFonts w:ascii="Arial" w:cs="Arial" w:eastAsia="Arial" w:hAnsi="Arial"/>
          <w:sz w:val="22"/>
          <w:szCs w:val="22"/>
        </w:rPr>
        <w:t xml:space="preserve">GitHub-based fundamental analysis: track code commits, contributors, and development velocity as a proxy for project health. Projects with declining development activity often see price declines 3–6 months later.</w:t>
      </w:r>
    </w:p>
    <w:p>
      <w:pPr>
        <w:pStyle w:val="Heading2"/>
        <w:spacing w:after="160" w:before="320"/>
      </w:pPr>
      <w:r>
        <w:rPr>
          <w:b/>
          <w:bCs/>
        </w:rPr>
        <w:t xml:space="preserve">73.1 Metrics Tracked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Commits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commits across all project repositories in past 7 days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Active Developers</w:t>
            </w:r>
          </w:p>
        </w:tc>
        <w:tc>
          <w:tcPr>
            <w:tcW w:type="dxa" w:w="4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Unique GitHub contributors with commits in past 30 days</w:t>
            </w:r>
          </w:p>
        </w:tc>
        <w:tc>
          <w:tcPr>
            <w:tcW w:type="dxa" w:w="2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 Velocity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30-day moving average of daily commits vs 90-day average (trend)</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Code Changes (LOC)</w:t>
            </w:r>
          </w:p>
        </w:tc>
        <w:tc>
          <w:tcPr>
            <w:tcW w:type="dxa" w:w="4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Lines of code added/removed/modified (excluding documentation)</w:t>
            </w:r>
          </w:p>
        </w:tc>
        <w:tc>
          <w:tcPr>
            <w:tcW w:type="dxa" w:w="2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 Stars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GitHub stars (proxy for community interest)</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Issue Activity</w:t>
            </w:r>
          </w:p>
        </w:tc>
        <w:tc>
          <w:tcPr>
            <w:tcW w:type="dxa" w:w="4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Open vs closed issues ratio, average close time</w:t>
            </w:r>
          </w:p>
        </w:tc>
        <w:tc>
          <w:tcPr>
            <w:tcW w:type="dxa" w:w="2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Frequency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often project publishes new releases/versions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release</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Dependency Health</w:t>
            </w:r>
          </w:p>
        </w:tc>
        <w:tc>
          <w:tcPr>
            <w:tcW w:type="dxa" w:w="4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Whether project keeps dependencies updated (security proxy)</w:t>
            </w:r>
          </w:p>
        </w:tc>
        <w:tc>
          <w:tcPr>
            <w:tcW w:type="dxa" w:w="2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Monthly</w:t>
            </w:r>
          </w:p>
        </w:tc>
      </w:tr>
    </w:tbl>
    <w:p>
      <w:pPr>
        <w:pStyle w:val="Heading2"/>
        <w:spacing w:after="160" w:before="320"/>
      </w:pPr>
      <w:r>
        <w:rPr>
          <w:b/>
          <w:bCs/>
        </w:rPr>
        <w:t xml:space="preserve">73.2 Developer Score (0–100)</w:t>
      </w:r>
    </w:p>
    <w:p>
      <w:pPr>
        <w:pStyle w:val="ListParagraph"/>
        <w:numPr>
          <w:ilvl w:val="0"/>
          <w:numId w:val="32"/>
        </w:numPr>
        <w:spacing w:after="50"/>
      </w:pPr>
      <w:r>
        <w:rPr>
          <w:rFonts w:ascii="Arial" w:cs="Arial" w:eastAsia="Arial" w:hAnsi="Arial"/>
          <w:sz w:val="22"/>
          <w:szCs w:val="22"/>
        </w:rPr>
        <w:t xml:space="preserve">High (80–100): Active development, growing contributor base, frequent releases</w:t>
      </w:r>
    </w:p>
    <w:p>
      <w:pPr>
        <w:pStyle w:val="ListParagraph"/>
        <w:numPr>
          <w:ilvl w:val="0"/>
          <w:numId w:val="32"/>
        </w:numPr>
        <w:spacing w:after="50"/>
      </w:pPr>
      <w:r>
        <w:rPr>
          <w:rFonts w:ascii="Arial" w:cs="Arial" w:eastAsia="Arial" w:hAnsi="Arial"/>
          <w:sz w:val="22"/>
          <w:szCs w:val="22"/>
        </w:rPr>
        <w:t xml:space="preserve">Medium (40–79): Stable development, occasional updates, core team active</w:t>
      </w:r>
    </w:p>
    <w:p>
      <w:pPr>
        <w:pStyle w:val="ListParagraph"/>
        <w:numPr>
          <w:ilvl w:val="0"/>
          <w:numId w:val="32"/>
        </w:numPr>
        <w:spacing w:after="50"/>
      </w:pPr>
      <w:r>
        <w:rPr>
          <w:rFonts w:ascii="Arial" w:cs="Arial" w:eastAsia="Arial" w:hAnsi="Arial"/>
          <w:sz w:val="22"/>
          <w:szCs w:val="22"/>
        </w:rPr>
        <w:t xml:space="preserve">Low (0–39): Declining commits, shrinking team, infrequent updates — WARNING</w:t>
      </w:r>
    </w:p>
    <w:p>
      <w:pPr>
        <w:pStyle w:val="Heading2"/>
        <w:spacing w:after="160" w:before="320"/>
      </w:pPr>
      <w:r>
        <w:rPr>
          <w:b/>
          <w:bCs/>
        </w:rPr>
        <w:t xml:space="preserve">73.3 Integration</w:t>
      </w:r>
    </w:p>
    <w:p>
      <w:pPr>
        <w:pStyle w:val="ListParagraph"/>
        <w:numPr>
          <w:ilvl w:val="0"/>
          <w:numId w:val="32"/>
        </w:numPr>
        <w:spacing w:after="50"/>
      </w:pPr>
      <w:r>
        <w:rPr>
          <w:rFonts w:ascii="Arial" w:cs="Arial" w:eastAsia="Arial" w:hAnsi="Arial"/>
          <w:sz w:val="22"/>
          <w:szCs w:val="22"/>
        </w:rPr>
        <w:t xml:space="preserve">Screener: filter by developer score. “Show coins with Dev Score &gt; 70 and RSI &lt; 40”</w:t>
      </w:r>
    </w:p>
    <w:p>
      <w:pPr>
        <w:pStyle w:val="ListParagraph"/>
        <w:numPr>
          <w:ilvl w:val="0"/>
          <w:numId w:val="32"/>
        </w:numPr>
        <w:spacing w:after="50"/>
      </w:pPr>
      <w:r>
        <w:rPr>
          <w:rFonts w:ascii="Arial" w:cs="Arial" w:eastAsia="Arial" w:hAnsi="Arial"/>
          <w:sz w:val="22"/>
          <w:szCs w:val="22"/>
        </w:rPr>
        <w:t xml:space="preserve">Coin page: developer activity chart showing commit history alongside price</w:t>
      </w:r>
    </w:p>
    <w:p>
      <w:pPr>
        <w:pStyle w:val="ListParagraph"/>
        <w:numPr>
          <w:ilvl w:val="0"/>
          <w:numId w:val="32"/>
        </w:numPr>
        <w:spacing w:after="50"/>
      </w:pPr>
      <w:r>
        <w:rPr>
          <w:rFonts w:ascii="Arial" w:cs="Arial" w:eastAsia="Arial" w:hAnsi="Arial"/>
          <w:sz w:val="22"/>
          <w:szCs w:val="22"/>
        </w:rPr>
        <w:t xml:space="preserve">Alert: “XYZ project developer activity dropped 60% in 30 days — investigate”</w:t>
      </w:r>
    </w:p>
    <w:p>
      <w:pPr>
        <w:pStyle w:val="Heading2"/>
        <w:spacing w:after="160" w:before="320"/>
      </w:pPr>
      <w:r>
        <w:rPr>
          <w:b/>
          <w:bCs/>
        </w:rPr>
        <w:t xml:space="preserve">73.4 Data Source: GitHub API (free: 5,000 req/hr authenticated). Coverage: top 500 crypto projects with public GitHub repos.</w:t>
      </w:r>
    </w:p>
    <w:p>
      <w:pPr>
        <w:pStyle w:val="Heading2"/>
        <w:spacing w:after="160" w:before="320"/>
      </w:pPr>
      <w:r>
        <w:rPr>
          <w:b/>
          <w:bCs/>
        </w:rPr>
        <w:t xml:space="preserve">73.5 Tier: Trader+ (basic score), Pro (full breakdown, comparison), Institutional (API)</w:t>
      </w:r>
    </w:p>
    <w:p>
      <w:r>
        <w:br w:type="page"/>
      </w:r>
    </w:p>
    <w:p>
      <w:pPr>
        <w:pStyle w:val="Heading1"/>
        <w:spacing w:after="200" w:before="400"/>
      </w:pPr>
      <w:r>
        <w:rPr>
          <w:b/>
          <w:bCs/>
        </w:rPr>
        <w:t xml:space="preserve">74. Network Value Metrics</w:t>
      </w:r>
    </w:p>
    <w:p>
      <w:pPr>
        <w:spacing w:after="100"/>
      </w:pPr>
      <w:r>
        <w:rPr>
          <w:rFonts w:ascii="Arial" w:cs="Arial" w:eastAsia="Arial" w:hAnsi="Arial"/>
          <w:sz w:val="22"/>
          <w:szCs w:val="22"/>
        </w:rPr>
        <w:t xml:space="preserve">Metcalfe’s Law applied to crypto: the value of a network is proportional to the square of its active users. Track whether a token’s price is justified by its actual network usage.</w:t>
      </w:r>
    </w:p>
    <w:p>
      <w:pPr>
        <w:pStyle w:val="Heading2"/>
        <w:spacing w:after="160" w:before="320"/>
      </w:pPr>
      <w:r>
        <w:rPr>
          <w:b/>
          <w:bCs/>
        </w:rPr>
        <w:t xml:space="preserve">74.1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6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Metcalfe Ratio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Cap / (Active Addresses)^2</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ratio = undervalued for its network size. High = overvalued.</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Network Value to Active Addresses (NVA)</w:t>
            </w:r>
          </w:p>
        </w:tc>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Market Cap / 30-day avg Active Addresses</w:t>
            </w:r>
          </w:p>
        </w:tc>
        <w:tc>
          <w:tcPr>
            <w:tcW w:type="dxa" w:w="4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Similar to NVT but user-count based instead of volume-based.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Active Addresses (DAA)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addresses transacting per day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 DAA = healthy adoption. Declining = loss of interest.</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Transaction Count</w:t>
            </w:r>
          </w:p>
        </w:tc>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Daily on-chain transactions</w:t>
            </w:r>
          </w:p>
        </w:tc>
        <w:tc>
          <w:tcPr>
            <w:tcW w:type="dxa" w:w="4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Network usage velocity. More tx = more utility.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Value (USD)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USD value transferred on-chain per day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value transfer relative to market cap = active network.</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New Addresses</w:t>
            </w:r>
          </w:p>
        </w:tc>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Unique addresses appearing for the first time per day</w:t>
            </w:r>
          </w:p>
        </w:tc>
        <w:tc>
          <w:tcPr>
            <w:tcW w:type="dxa" w:w="4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Network growth rate. Declining new addresses = saturation.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Concentration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Gini coefficient of token distribution across addresses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 more distributed (healthier). Higher = whale-concentrated (risk).</w:t>
            </w:r>
          </w:p>
        </w:tc>
      </w:tr>
    </w:tbl>
    <w:p>
      <w:pPr>
        <w:pStyle w:val="Heading2"/>
        <w:spacing w:after="160" w:before="320"/>
      </w:pPr>
      <w:r>
        <w:rPr>
          <w:b/>
          <w:bCs/>
        </w:rPr>
        <w:t xml:space="preserve">74.2 Network Health Dashboard</w:t>
      </w:r>
    </w:p>
    <w:p>
      <w:pPr>
        <w:pStyle w:val="ListParagraph"/>
        <w:numPr>
          <w:ilvl w:val="0"/>
          <w:numId w:val="32"/>
        </w:numPr>
        <w:spacing w:after="50"/>
      </w:pPr>
      <w:r>
        <w:rPr>
          <w:rFonts w:ascii="Arial" w:cs="Arial" w:eastAsia="Arial" w:hAnsi="Arial"/>
          <w:sz w:val="22"/>
          <w:szCs w:val="22"/>
        </w:rPr>
        <w:t xml:space="preserve">Per-asset page: all 7 metrics with historical charts (30D, 90D, 1Y)</w:t>
      </w:r>
    </w:p>
    <w:p>
      <w:pPr>
        <w:pStyle w:val="ListParagraph"/>
        <w:numPr>
          <w:ilvl w:val="0"/>
          <w:numId w:val="32"/>
        </w:numPr>
        <w:spacing w:after="50"/>
      </w:pPr>
      <w:r>
        <w:rPr>
          <w:rFonts w:ascii="Arial" w:cs="Arial" w:eastAsia="Arial" w:hAnsi="Arial"/>
          <w:sz w:val="22"/>
          <w:szCs w:val="22"/>
        </w:rPr>
        <w:t xml:space="preserve">Comparison view: side-by-side network metrics for competing projects (e.g., ETH vs SOL vs AVAX)</w:t>
      </w:r>
    </w:p>
    <w:p>
      <w:pPr>
        <w:pStyle w:val="ListParagraph"/>
        <w:numPr>
          <w:ilvl w:val="0"/>
          <w:numId w:val="32"/>
        </w:numPr>
        <w:spacing w:after="50"/>
      </w:pPr>
      <w:r>
        <w:rPr>
          <w:rFonts w:ascii="Arial" w:cs="Arial" w:eastAsia="Arial" w:hAnsi="Arial"/>
          <w:sz w:val="22"/>
          <w:szCs w:val="22"/>
        </w:rPr>
        <w:t xml:space="preserve">Screener integration: filter by DAA growth rate, transaction volume, Metcalfe Ratio</w:t>
      </w:r>
    </w:p>
    <w:p>
      <w:pPr>
        <w:pStyle w:val="ListParagraph"/>
        <w:numPr>
          <w:ilvl w:val="0"/>
          <w:numId w:val="32"/>
        </w:numPr>
        <w:spacing w:after="50"/>
      </w:pPr>
      <w:r>
        <w:rPr>
          <w:rFonts w:ascii="Arial" w:cs="Arial" w:eastAsia="Arial" w:hAnsi="Arial"/>
          <w:sz w:val="22"/>
          <w:szCs w:val="22"/>
        </w:rPr>
        <w:t xml:space="preserve">Alert: “SOL daily active addresses hit all-time high — network adoption accelerating”</w:t>
      </w:r>
    </w:p>
    <w:p>
      <w:pPr>
        <w:pStyle w:val="Heading2"/>
        <w:spacing w:after="160" w:before="320"/>
      </w:pPr>
      <w:r>
        <w:rPr>
          <w:b/>
          <w:bCs/>
        </w:rPr>
        <w:t xml:space="preserve">74.3 Data Sources: Etherscan, Solscan, BSCScan APIs. Glassnode for BTC. On-chain indexers for other chains.</w:t>
      </w:r>
    </w:p>
    <w:p>
      <w:pPr>
        <w:pStyle w:val="Heading2"/>
        <w:spacing w:after="160" w:before="320"/>
      </w:pPr>
      <w:r>
        <w:rPr>
          <w:b/>
          <w:bCs/>
        </w:rPr>
        <w:t xml:space="preserve">74.4 Tier: Trader (top 20 coins basic metrics), Pro (full suite, comparison), Institutional (API)</w:t>
      </w:r>
    </w:p>
    <w:p>
      <w:r>
        <w:br w:type="page"/>
      </w:r>
    </w:p>
    <w:p>
      <w:pPr>
        <w:pStyle w:val="Heading1"/>
        <w:spacing w:after="200" w:before="400"/>
      </w:pPr>
      <w:r>
        <w:rPr>
          <w:b/>
          <w:bCs/>
        </w:rPr>
        <w:t xml:space="preserve">75. Protocol Revenue &amp; Valuation</w:t>
      </w:r>
    </w:p>
    <w:p>
      <w:pPr>
        <w:spacing w:after="100"/>
      </w:pPr>
      <w:r>
        <w:rPr>
          <w:rFonts w:ascii="Arial" w:cs="Arial" w:eastAsia="Arial" w:hAnsi="Arial"/>
          <w:sz w:val="22"/>
          <w:szCs w:val="22"/>
        </w:rPr>
        <w:t xml:space="preserve">Treat DeFi protocols like businesses: track their revenue, earnings, and apply traditional valuation ratios (P/E, P/S, P/TVL). Enables fundamental analysis of protocols beyond just token price.</w:t>
      </w:r>
    </w:p>
    <w:p>
      <w:pPr>
        <w:pStyle w:val="Heading2"/>
        <w:spacing w:after="160" w:before="320"/>
      </w:pPr>
      <w:r>
        <w:rPr>
          <w:b/>
          <w:bCs/>
        </w:rPr>
        <w:t xml:space="preserve">75.1 Metrics per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Comparable to TradFi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Revenue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fees earned by the protocol from users (daily, weekly, monthly)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 Sales</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Protocol Earnings</w:t>
            </w:r>
          </w:p>
        </w:tc>
        <w:tc>
          <w:tcPr>
            <w:tcW w:type="dxa" w:w="3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Revenue minus token emissions value (true “profit”)</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Net Income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 Ratio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diluted market cap / annualized revenue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Price-to-Sales ratio</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P/E Ratio</w:t>
            </w:r>
          </w:p>
        </w:tc>
        <w:tc>
          <w:tcPr>
            <w:tcW w:type="dxa" w:w="3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Fully diluted market cap / annualized earnings</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Price-to-Earnings ratio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P/TVL Ratio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cap / Total Value Locked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Asset-light valuation metric</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Revenue per User</w:t>
            </w:r>
          </w:p>
        </w:tc>
        <w:tc>
          <w:tcPr>
            <w:tcW w:type="dxa" w:w="3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Protocol revenue / monthly active users</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ARPU (Average Revenue Per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 Revenue vs Token Emissions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 of yield comes from real fees vs inflationary token rewards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Sustainable vs inflationary growth</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Treasury Balance</w:t>
            </w:r>
          </w:p>
        </w:tc>
        <w:tc>
          <w:tcPr>
            <w:tcW w:type="dxa" w:w="3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Protocol’s treasury holdings in USD</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Cash reserves / runway</w:t>
            </w:r>
          </w:p>
        </w:tc>
      </w:tr>
    </w:tbl>
    <w:p>
      <w:pPr>
        <w:pStyle w:val="Heading2"/>
        <w:spacing w:after="160" w:before="320"/>
      </w:pPr>
      <w:r>
        <w:rPr>
          <w:b/>
          <w:bCs/>
        </w:rPr>
        <w:t xml:space="preserve">75.2 Protocol Comparison Table</w:t>
      </w:r>
    </w:p>
    <w:p>
      <w:pPr>
        <w:spacing w:after="100"/>
      </w:pPr>
      <w:r>
        <w:rPr>
          <w:rFonts w:ascii="Arial" w:cs="Arial" w:eastAsia="Arial" w:hAnsi="Arial"/>
          <w:sz w:val="22"/>
          <w:szCs w:val="22"/>
        </w:rPr>
        <w:t xml:space="preserve">Sortable table showing top 100 DeFi protocols ranked by fundamental metrics. Users can compare: Uniswap vs SushiSwap, Aave vs Compound, Lido vs Rocket Pool on revenue, P/S, P/E, user count, and TVL.</w:t>
      </w:r>
    </w:p>
    <w:p>
      <w:pPr>
        <w:pStyle w:val="Heading2"/>
        <w:spacing w:after="160" w:before="320"/>
      </w:pPr>
      <w:r>
        <w:rPr>
          <w:b/>
          <w:bCs/>
        </w:rPr>
        <w:t xml:space="preserve">75.3 Data Source: Token Terminal API (free tier: 5 protocols. Pro: $99/mo for all), DeFiLlama revenue data (free).</w:t>
      </w:r>
    </w:p>
    <w:p>
      <w:pPr>
        <w:pStyle w:val="Heading2"/>
        <w:spacing w:after="160" w:before="320"/>
      </w:pPr>
      <w:r>
        <w:rPr>
          <w:b/>
          <w:bCs/>
        </w:rPr>
        <w:t xml:space="preserve">75.4 Tier: Trader (top 20 protocols basic), Pro (full 100+, comparison), Institutional (API + custom)</w:t>
      </w:r>
    </w:p>
    <w:p>
      <w:r>
        <w:br w:type="page"/>
      </w:r>
    </w:p>
    <w:p>
      <w:pPr>
        <w:pStyle w:val="Heading1"/>
        <w:spacing w:after="200" w:before="400"/>
      </w:pPr>
      <w:r>
        <w:rPr>
          <w:b/>
          <w:bCs/>
        </w:rPr>
        <w:t xml:space="preserve">76. Non-Time-Based Charts</w:t>
      </w:r>
    </w:p>
    <w:p>
      <w:pPr>
        <w:spacing w:after="100"/>
      </w:pPr>
      <w:r>
        <w:rPr>
          <w:rFonts w:ascii="Arial" w:cs="Arial" w:eastAsia="Arial" w:hAnsi="Arial"/>
          <w:sz w:val="22"/>
          <w:szCs w:val="22"/>
        </w:rPr>
        <w:t xml:space="preserve">Alternative chart types that filter out noise by removing the time axis. Price movement drives the chart, not the passage of time. Essential for identifying true trends and support/resistance.</w:t>
      </w:r>
    </w:p>
    <w:p>
      <w:pPr>
        <w:pStyle w:val="Heading2"/>
        <w:spacing w:after="160" w:before="320"/>
      </w:pPr>
      <w:r>
        <w:rPr>
          <w:b/>
          <w:bCs/>
        </w:rPr>
        <w:t xml:space="preserve">76.1 Chart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Construction</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2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Renko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brick drawn when price moves X points. No time axis. Pure price movement.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identification, S/R levels, eliminating noise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Brick size (ATR-based or fixed)</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Kagi</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Line changes direction when price reverses by X%. Thick line = uptrend, thin = downtrend.</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Trend direction, reversal points, supply/demand</w:t>
            </w:r>
          </w:p>
        </w:tc>
        <w:tc>
          <w:tcPr>
            <w:tcW w:type="dxa" w:w="3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Reversal amount (% or fixed)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&amp; Figure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columns (rising prices) and O columns (falling). No time axis. Pure supply/demand.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Long-term trend analysis, price targets (count method), S/R</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Box size, reversal count (3-box default)</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Range Bars</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Each bar has exactly the same price range. New bar starts when range is exceeded.</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Volatility-normalized view, cleaner signals in volatile markets</w:t>
            </w:r>
          </w:p>
        </w:tc>
        <w:tc>
          <w:tcPr>
            <w:tcW w:type="dxa" w:w="3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Range size (ATR-based or fixed)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 Charts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bar represents N trades (not time). Adapts to market activity.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flow analysis, scalping, high-activity period focus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Ticks per bar (100, 500, 1000)</w:t>
            </w:r>
          </w:p>
        </w:tc>
      </w:tr>
    </w:tbl>
    <w:p>
      <w:pPr>
        <w:pStyle w:val="Heading2"/>
        <w:spacing w:after="160" w:before="320"/>
      </w:pPr>
      <w:r>
        <w:rPr>
          <w:b/>
          <w:bCs/>
        </w:rPr>
        <w:t xml:space="preserve">76.2 Implementation</w:t>
      </w:r>
    </w:p>
    <w:p>
      <w:pPr>
        <w:pStyle w:val="ListParagraph"/>
        <w:numPr>
          <w:ilvl w:val="0"/>
          <w:numId w:val="32"/>
        </w:numPr>
        <w:spacing w:after="50"/>
      </w:pPr>
      <w:r>
        <w:rPr>
          <w:rFonts w:ascii="Arial" w:cs="Arial" w:eastAsia="Arial" w:hAnsi="Arial"/>
          <w:sz w:val="22"/>
          <w:szCs w:val="22"/>
        </w:rPr>
        <w:t xml:space="preserve">All chart types built on TradingView Lightweight Charts custom series or Canvas rendering</w:t>
      </w:r>
    </w:p>
    <w:p>
      <w:pPr>
        <w:pStyle w:val="ListParagraph"/>
        <w:numPr>
          <w:ilvl w:val="0"/>
          <w:numId w:val="32"/>
        </w:numPr>
        <w:spacing w:after="50"/>
      </w:pPr>
      <w:r>
        <w:rPr>
          <w:rFonts w:ascii="Arial" w:cs="Arial" w:eastAsia="Arial" w:hAnsi="Arial"/>
          <w:sz w:val="22"/>
          <w:szCs w:val="22"/>
        </w:rPr>
        <w:t xml:space="preserve">Indicators can be overlaid on non-time charts (SMA, EMA, RSI calculated on synthetic bars)</w:t>
      </w:r>
    </w:p>
    <w:p>
      <w:pPr>
        <w:pStyle w:val="ListParagraph"/>
        <w:numPr>
          <w:ilvl w:val="0"/>
          <w:numId w:val="32"/>
        </w:numPr>
        <w:spacing w:after="50"/>
      </w:pPr>
      <w:r>
        <w:rPr>
          <w:rFonts w:ascii="Arial" w:cs="Arial" w:eastAsia="Arial" w:hAnsi="Arial"/>
          <w:sz w:val="22"/>
          <w:szCs w:val="22"/>
        </w:rPr>
        <w:t xml:space="preserve">Drawing tools work on all chart types</w:t>
      </w:r>
    </w:p>
    <w:p>
      <w:pPr>
        <w:pStyle w:val="ListParagraph"/>
        <w:numPr>
          <w:ilvl w:val="0"/>
          <w:numId w:val="32"/>
        </w:numPr>
        <w:spacing w:after="50"/>
      </w:pPr>
      <w:r>
        <w:rPr>
          <w:rFonts w:ascii="Arial" w:cs="Arial" w:eastAsia="Arial" w:hAnsi="Arial"/>
          <w:sz w:val="22"/>
          <w:szCs w:val="22"/>
        </w:rPr>
        <w:t xml:space="preserve">Mobile: same swipe/pinch interaction as standard candlestick charts</w:t>
      </w:r>
    </w:p>
    <w:p>
      <w:pPr>
        <w:pStyle w:val="Heading2"/>
        <w:spacing w:after="160" w:before="320"/>
      </w:pPr>
      <w:r>
        <w:rPr>
          <w:b/>
          <w:bCs/>
        </w:rPr>
        <w:t xml:space="preserve">76.3 Tier: Trader (Renko only), Pro (all chart types), Institutional (all + API data access)</w:t>
      </w:r>
    </w:p>
    <w:p>
      <w:r>
        <w:br w:type="page"/>
      </w:r>
    </w:p>
    <w:p>
      <w:pPr>
        <w:pStyle w:val="Heading1"/>
        <w:spacing w:after="200" w:before="400"/>
      </w:pPr>
      <w:r>
        <w:rPr>
          <w:b/>
          <w:bCs/>
        </w:rPr>
        <w:t xml:space="preserve">77. Intermarket Analysis Dashboard</w:t>
      </w:r>
    </w:p>
    <w:p>
      <w:pPr>
        <w:spacing w:after="100"/>
      </w:pPr>
      <w:r>
        <w:rPr>
          <w:rFonts w:ascii="Arial" w:cs="Arial" w:eastAsia="Arial" w:hAnsi="Arial"/>
          <w:sz w:val="22"/>
          <w:szCs w:val="22"/>
        </w:rPr>
        <w:t xml:space="preserve">Tracks the rotational dynamics within the crypto market: BTC Dominance cycles, capital rotation between BTC → Large Caps → Mid Caps → Small Caps → Meme coins, and sector rotation signals.</w:t>
      </w:r>
    </w:p>
    <w:p>
      <w:pPr>
        <w:pStyle w:val="Heading2"/>
        <w:spacing w:after="160" w:before="320"/>
      </w:pPr>
      <w:r>
        <w:rPr>
          <w:b/>
          <w:bCs/>
        </w:rPr>
        <w:t xml:space="preserve">77.1 BTC Dominance Cycle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026"/>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BTC.D Direction</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Trading 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Season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BTC.D rising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concentrating into BTC. Altcoins underperforming.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Overweight BTC. Reduce altcoin exposure. Wait for rotation.</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Large Cap Rotation</w:t>
            </w:r>
          </w:p>
        </w:tc>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BTC.D peaking/falling slowly</w:t>
            </w:r>
          </w:p>
        </w:tc>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Capital starts flowing to ETH, BNB, SOL, XRP</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Begin accumulating large cap alts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 Season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BTC.D falling fast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altcoin rally. Capital flowing down the market cap spectrum.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altcoin allocation. Screener for momentum plays.</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Meme/Micro Season</w:t>
            </w:r>
          </w:p>
        </w:tc>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BTC.D near local bottom</w:t>
            </w:r>
          </w:p>
        </w:tc>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Extreme speculation. Memecoins and micro caps parabolic.</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High risk, high reward. Small positions only. This is the END of the rotation.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Risk-Off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BTC.D spiking rapidly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crash. Everything falling but BTC falls less.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all exposure. Move to stablecoins. Wait for accumulation.</w:t>
            </w:r>
          </w:p>
        </w:tc>
      </w:tr>
    </w:tbl>
    <w:p>
      <w:pPr>
        <w:pStyle w:val="Heading2"/>
        <w:spacing w:after="160" w:before="320"/>
      </w:pPr>
      <w:r>
        <w:rPr>
          <w:b/>
          <w:bCs/>
        </w:rPr>
        <w:t xml:space="preserve">77.2 Capital Rotation Tracker</w:t>
      </w:r>
    </w:p>
    <w:p>
      <w:pPr>
        <w:pStyle w:val="ListParagraph"/>
        <w:numPr>
          <w:ilvl w:val="0"/>
          <w:numId w:val="32"/>
        </w:numPr>
        <w:spacing w:after="50"/>
      </w:pPr>
      <w:r>
        <w:rPr>
          <w:rFonts w:ascii="Arial" w:cs="Arial" w:eastAsia="Arial" w:hAnsi="Arial"/>
          <w:sz w:val="22"/>
          <w:szCs w:val="22"/>
        </w:rPr>
        <w:t xml:space="preserve">Track 7-day performance by market cap tier: Top 10 / Top 50 / Top 100 / 100–500 / Micro caps</w:t>
      </w:r>
    </w:p>
    <w:p>
      <w:pPr>
        <w:pStyle w:val="ListParagraph"/>
        <w:numPr>
          <w:ilvl w:val="0"/>
          <w:numId w:val="32"/>
        </w:numPr>
        <w:spacing w:after="50"/>
      </w:pPr>
      <w:r>
        <w:rPr>
          <w:rFonts w:ascii="Arial" w:cs="Arial" w:eastAsia="Arial" w:hAnsi="Arial"/>
          <w:sz w:val="22"/>
          <w:szCs w:val="22"/>
        </w:rPr>
        <w:t xml:space="preserve">Visualize rotation: line chart of tier performance showing when capital flows down/up the spectrum</w:t>
      </w:r>
    </w:p>
    <w:p>
      <w:pPr>
        <w:pStyle w:val="ListParagraph"/>
        <w:numPr>
          <w:ilvl w:val="0"/>
          <w:numId w:val="32"/>
        </w:numPr>
        <w:spacing w:after="50"/>
      </w:pPr>
      <w:r>
        <w:rPr>
          <w:rFonts w:ascii="Arial" w:cs="Arial" w:eastAsia="Arial" w:hAnsi="Arial"/>
          <w:sz w:val="22"/>
          <w:szCs w:val="22"/>
        </w:rPr>
        <w:t xml:space="preserve">Rotation velocity: how fast is capital moving between tiers (accelerating = near peak)</w:t>
      </w:r>
    </w:p>
    <w:p>
      <w:pPr>
        <w:pStyle w:val="ListParagraph"/>
        <w:numPr>
          <w:ilvl w:val="0"/>
          <w:numId w:val="32"/>
        </w:numPr>
        <w:spacing w:after="50"/>
      </w:pPr>
      <w:r>
        <w:rPr>
          <w:rFonts w:ascii="Arial" w:cs="Arial" w:eastAsia="Arial" w:hAnsi="Arial"/>
          <w:sz w:val="22"/>
          <w:szCs w:val="22"/>
        </w:rPr>
        <w:t xml:space="preserve">Alert: “Capital rotation entering Meme/Micro phase — historically late stage. Prepare to reduce risk.”</w:t>
      </w:r>
    </w:p>
    <w:p>
      <w:pPr>
        <w:pStyle w:val="Heading2"/>
        <w:spacing w:after="160" w:before="320"/>
      </w:pPr>
      <w:r>
        <w:rPr>
          <w:b/>
          <w:bCs/>
        </w:rPr>
        <w:t xml:space="preserve">77.3 Tier: Trader (BTC.D analysis), Pro (full rotation model, alerts), Institutional (API)</w:t>
      </w:r>
    </w:p>
    <w:p>
      <w:r>
        <w:br w:type="page"/>
      </w:r>
    </w:p>
    <w:p>
      <w:pPr>
        <w:pStyle w:val="Heading1"/>
        <w:spacing w:after="200" w:before="400"/>
      </w:pPr>
      <w:r>
        <w:rPr>
          <w:b/>
          <w:bCs/>
        </w:rPr>
        <w:t xml:space="preserve">78. Bitcoin Price Models</w:t>
      </w:r>
    </w:p>
    <w:p>
      <w:pPr>
        <w:spacing w:after="100"/>
      </w:pPr>
      <w:r>
        <w:rPr>
          <w:rFonts w:ascii="Arial" w:cs="Arial" w:eastAsia="Arial" w:hAnsi="Arial"/>
          <w:sz w:val="22"/>
          <w:szCs w:val="22"/>
        </w:rPr>
        <w:t xml:space="preserve">Long-term Bitcoin valuation models that provide macro context for cycle positioning. Not for short-term trading, but essential for understanding whether BTC is cheap or expensive in a multi-year context.</w:t>
      </w:r>
    </w:p>
    <w:p>
      <w:pPr>
        <w:pStyle w:val="Heading2"/>
        <w:spacing w:after="160" w:before="320"/>
      </w:pPr>
      <w:r>
        <w:rPr>
          <w:b/>
          <w:bCs/>
        </w:rPr>
        <w:t xml:space="preserve">78.1 Models Included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2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Historical Accuracy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Stock-to-Flow (S2F)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Scarcity model based on supply issuance rate vs existing stock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 peak/trough estimation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Predicted 2017 and 2021 peaks within order of magnitude. Broke in 2022 bear.</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Power Law</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Log-log regression of BTC price over time. Suggests long-term growth corridor.</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Fair value band estimation</w:t>
            </w:r>
          </w:p>
        </w:tc>
        <w:tc>
          <w:tcPr>
            <w:tcW w:type="dxa" w:w="3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Strong fit (R² &gt; 0.95) on long-term data. Price stays within corridor.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Rainbow Chart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Logarithmic regression bands color-coded from “Fire Sale” to “Maximum Bubble”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cycle position indicator</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Historically good at identifying extremes.</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Terminal Price</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Realized Price × 21 (derived from Transferred Price)</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Potential cycle top estimation</w:t>
            </w:r>
          </w:p>
        </w:tc>
        <w:tc>
          <w:tcPr>
            <w:tcW w:type="dxa" w:w="3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Called 2017 top within 2 weeks. Less accurate for 2021.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CVDD (Cumulative Value Days Destroyed)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Time-weighted destroyed coin 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Potential cycle floor estimation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marked every major cycle bottom to date.</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Thermocap Multiple</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Market Cap / Aggregate Security Spend</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Overvaluation metric relative to miner revenue</w:t>
            </w:r>
          </w:p>
        </w:tc>
        <w:tc>
          <w:tcPr>
            <w:tcW w:type="dxa" w:w="3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Peaks above 32–64x have marked cycle tops.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 Cycle 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111-day MA crossing 2x 350-day 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Precise cycle top indicator</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Called the exact top in 2013, 2017, and April 2021 within 3 days.</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200W MA Heatmap</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Color-coded based on monthly % increase of 200-week MA</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Long-term buy/sell signal based on MA momentum</w:t>
            </w:r>
          </w:p>
        </w:tc>
        <w:tc>
          <w:tcPr>
            <w:tcW w:type="dxa" w:w="3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Historically accurate: orange/red = overheated, purple/blue = undervalued.</w:t>
            </w:r>
          </w:p>
        </w:tc>
      </w:tr>
    </w:tbl>
    <w:p>
      <w:pPr>
        <w:pStyle w:val="Heading2"/>
        <w:spacing w:after="160" w:before="320"/>
      </w:pPr>
      <w:r>
        <w:rPr>
          <w:b/>
          <w:bCs/>
        </w:rPr>
        <w:t xml:space="preserve">78.2 Display</w:t>
      </w:r>
    </w:p>
    <w:p>
      <w:pPr>
        <w:pStyle w:val="ListParagraph"/>
        <w:numPr>
          <w:ilvl w:val="0"/>
          <w:numId w:val="32"/>
        </w:numPr>
        <w:spacing w:after="50"/>
      </w:pPr>
      <w:r>
        <w:rPr>
          <w:rFonts w:ascii="Arial" w:cs="Arial" w:eastAsia="Arial" w:hAnsi="Arial"/>
          <w:sz w:val="22"/>
          <w:szCs w:val="22"/>
        </w:rPr>
        <w:t xml:space="preserve">Dedicated “Bitcoin Models” page with all models overlaid on BTC price</w:t>
      </w:r>
    </w:p>
    <w:p>
      <w:pPr>
        <w:pStyle w:val="ListParagraph"/>
        <w:numPr>
          <w:ilvl w:val="0"/>
          <w:numId w:val="32"/>
        </w:numPr>
        <w:spacing w:after="50"/>
      </w:pPr>
      <w:r>
        <w:rPr>
          <w:rFonts w:ascii="Arial" w:cs="Arial" w:eastAsia="Arial" w:hAnsi="Arial"/>
          <w:sz w:val="22"/>
          <w:szCs w:val="22"/>
        </w:rPr>
        <w:t xml:space="preserve">Current reading for each model: “Rainbow: ‘Hold’ band. S2F: 15% below model. Pi Cycle: 47% to crossover.”</w:t>
      </w:r>
    </w:p>
    <w:p>
      <w:pPr>
        <w:pStyle w:val="ListParagraph"/>
        <w:numPr>
          <w:ilvl w:val="0"/>
          <w:numId w:val="32"/>
        </w:numPr>
        <w:spacing w:after="50"/>
      </w:pPr>
      <w:r>
        <w:rPr>
          <w:rFonts w:ascii="Arial" w:cs="Arial" w:eastAsia="Arial" w:hAnsi="Arial"/>
          <w:sz w:val="22"/>
          <w:szCs w:val="22"/>
        </w:rPr>
        <w:t xml:space="preserve">Model consensus indicator: how many models are bullish vs bearish</w:t>
      </w:r>
    </w:p>
    <w:p>
      <w:pPr>
        <w:pStyle w:val="ListParagraph"/>
        <w:numPr>
          <w:ilvl w:val="0"/>
          <w:numId w:val="32"/>
        </w:numPr>
        <w:spacing w:after="50"/>
      </w:pPr>
      <w:r>
        <w:rPr>
          <w:rFonts w:ascii="Arial" w:cs="Arial" w:eastAsia="Arial" w:hAnsi="Arial"/>
          <w:sz w:val="22"/>
          <w:szCs w:val="22"/>
        </w:rPr>
        <w:t xml:space="preserve">Alert: “Pi Cycle Top indicator approaching crossover — historically signals cycle top within 3 days”</w:t>
      </w:r>
    </w:p>
    <w:p>
      <w:pPr>
        <w:pStyle w:val="Heading2"/>
        <w:spacing w:after="160" w:before="320"/>
      </w:pPr>
      <w:r>
        <w:rPr>
          <w:b/>
          <w:bCs/>
        </w:rPr>
        <w:t xml:space="preserve">78.3 Tier: Free (Rainbow Chart only), Trader (all models view), Pro (alerts + historical analysis), Institutional (API + raw model data)</w:t>
      </w:r>
    </w:p>
    <w:p>
      <w:r>
        <w:br w:type="page"/>
      </w:r>
    </w:p>
    <w:p>
      <w:pPr>
        <w:pStyle w:val="Heading1"/>
        <w:spacing w:after="200" w:before="400"/>
      </w:pPr>
      <w:r>
        <w:rPr>
          <w:b/>
          <w:bCs/>
        </w:rPr>
        <w:t xml:space="preserve">79. ABSOLUTE FINAL Platform Summary</w:t>
      </w:r>
    </w:p>
    <w:p>
      <w:pPr>
        <w:pStyle w:val="Heading2"/>
        <w:spacing w:after="160" w:before="320"/>
      </w:pPr>
      <w:r>
        <w:rPr>
          <w:b/>
          <w:bCs/>
        </w:rPr>
        <w:t xml:space="preserve">79.1 Complete Documentation 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documented sections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w:t>
            </w:r>
          </w:p>
        </w:tc>
      </w:tr>
      <w:tr>
        <w:tc>
          <w:tcPr>
            <w:tcW w:type="dxa" w:w="2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Total paragraphs</w:t>
            </w:r>
          </w:p>
        </w:tc>
        <w:tc>
          <w:tcPr>
            <w:tcW w:type="dxa" w:w="6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~8,000+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Analysis features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 (6 types incl. Renko/Kagi/P&amp;F), 200+ indicators, 57 patterns (candlestick + chart + harmonic), Elliott Wave, Wyckoff, Market Profile, Divergence Scanner</w:t>
            </w:r>
          </w:p>
        </w:tc>
      </w:tr>
      <w:tr>
        <w:tc>
          <w:tcPr>
            <w:tcW w:type="dxa" w:w="2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Fundamental Analysis features</w:t>
            </w:r>
          </w:p>
        </w:tc>
        <w:tc>
          <w:tcPr>
            <w:tcW w:type="dxa" w:w="6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On-chain Score (NVT/MVRV/SOPR/NUPL), Developer Activity, Network Metrics, Protocol Revenue (P/E, P/S), Tokenomics, Bitcoin Price Models (8 models)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zero-competition features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(Token Risk Scanner, Anti-Liquidation Shield, Scam Detector, Smart DCA, Conditional Chains, Influencer Tracker, Crowd Positioning, Trading Schedule, AI Position Sizing, Market Regime, Confluence Map, Exchange Health Monitor, Narrative Tracker)</w:t>
            </w:r>
          </w:p>
        </w:tc>
      </w:tr>
      <w:tr>
        <w:tc>
          <w:tcPr>
            <w:tcW w:type="dxa" w:w="2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Design</w:t>
            </w:r>
          </w:p>
        </w:tc>
        <w:tc>
          <w:tcPr>
            <w:tcW w:type="dxa" w:w="6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Premium gold/platinum/silver palette, dark mode default, mobile-first responsive (6 breakpoints), 60fps animations, institutional aesthetic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(primary), Ukrainian, Russian</w:t>
            </w:r>
          </w:p>
        </w:tc>
      </w:tr>
      <w:tr>
        <w:tc>
          <w:tcPr>
            <w:tcW w:type="dxa" w:w="2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Payment</w:t>
            </w:r>
          </w:p>
        </w:tc>
        <w:tc>
          <w:tcPr>
            <w:tcW w:type="dxa" w:w="6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Crypto only via NOWPayments</w:t>
            </w:r>
          </w:p>
        </w:tc>
      </w:tr>
    </w:tbl>
    <w:p>
      <w:pPr>
        <w:spacing w:before="200"/>
      </w:pPr>
    </w:p>
    <w:p>
      <w:pPr>
        <w:pBdr>
          <w:bottom w:val="single" w:color="B8860B" w:sz="2" w:space="8"/>
        </w:pBdr>
        <w:spacing w:after="200"/>
      </w:pPr>
    </w:p>
    <w:p>
      <w:pPr>
        <w:spacing w:after="100"/>
        <w:jc w:val="center"/>
      </w:pPr>
      <w:r>
        <w:rPr>
          <w:rFonts w:ascii="Arial" w:cs="Arial" w:eastAsia="Arial" w:hAnsi="Arial"/>
          <w:b/>
          <w:bCs/>
          <w:color w:val="B8860B"/>
          <w:sz w:val="22"/>
          <w:szCs w:val="22"/>
        </w:rPr>
        <w:t xml:space="preserve">Quantis: 79 sections. ~8,000 paragraphs. The most comprehensive crypto analysis platform specification ever written.</w:t>
      </w:r>
    </w:p>
    <w:p>
      <w:pPr>
        <w:spacing w:before="100"/>
      </w:pPr>
    </w:p>
    <w:p>
      <w:pPr>
        <w:spacing w:after="100"/>
        <w:jc w:val="center"/>
      </w:pPr>
      <w:r>
        <w:rPr>
          <w:rFonts w:ascii="Arial" w:cs="Arial" w:eastAsia="Arial" w:hAnsi="Arial"/>
          <w:b/>
          <w:bCs/>
          <w:color w:val="0D1B2A"/>
          <w:sz w:val="32"/>
          <w:szCs w:val="32"/>
        </w:rPr>
        <w:t xml:space="preserve">Documentation is COMPLETE. Time to build.</w:t>
      </w:r>
    </w:p>
    <w:p>
      <w:pPr>
        <w:spacing w:before="3000"/>
      </w:pPr>
    </w:p>
    <w:p>
      <w:pPr>
        <w:spacing w:after="80"/>
        <w:jc w:val="center"/>
      </w:pPr>
      <w:r>
        <w:rPr>
          <w:rFonts w:ascii="Arial" w:cs="Arial" w:eastAsia="Arial" w:hAnsi="Arial"/>
          <w:b/>
          <w:bCs/>
          <w:color w:val="B8860B"/>
          <w:sz w:val="64"/>
          <w:szCs w:val="64"/>
        </w:rPr>
        <w:t xml:space="preserve">QUANTIS</w:t>
      </w:r>
    </w:p>
    <w:p>
      <w:pPr>
        <w:spacing w:after="60"/>
        <w:jc w:val="center"/>
      </w:pPr>
      <w:r>
        <w:rPr>
          <w:rFonts w:ascii="Arial" w:cs="Arial" w:eastAsia="Arial" w:hAnsi="Arial"/>
          <w:color w:val="0D1B2A"/>
          <w:sz w:val="28"/>
          <w:szCs w:val="28"/>
        </w:rPr>
        <w:t xml:space="preserve">Supplement v2.8 — LAST ADDITIONS</w:t>
      </w:r>
    </w:p>
    <w:p>
      <w:pPr>
        <w:pBdr>
          <w:bottom w:val="single" w:color="B8860B" w:sz="4" w:space="12"/>
        </w:pBdr>
        <w:spacing w:after="200"/>
        <w:jc w:val="center"/>
      </w:pPr>
      <w:r>
        <w:rPr>
          <w:rFonts w:ascii="Arial" w:cs="Arial" w:eastAsia="Arial" w:hAnsi="Arial"/>
          <w:color w:val="777777"/>
          <w:sz w:val="18"/>
          <w:szCs w:val="18"/>
        </w:rPr>
        <w:t xml:space="preserve">Speed &amp; Performance • Google Auth • Smart Money Concepts • Result Visualization</w:t>
      </w:r>
    </w:p>
    <w:p>
      <w:pPr>
        <w:spacing w:before="800"/>
      </w:pPr>
    </w:p>
    <w:p>
      <w:pPr>
        <w:jc w:val="center"/>
      </w:pPr>
      <w:r>
        <w:rPr>
          <w:rFonts w:ascii="Arial" w:cs="Arial" w:eastAsia="Arial" w:hAnsi="Arial"/>
          <w:color w:val="999999"/>
          <w:sz w:val="20"/>
          <w:szCs w:val="20"/>
        </w:rPr>
        <w:t xml:space="preserve">March 2026</w:t>
      </w:r>
    </w:p>
    <w:p>
      <w:pPr>
        <w:sectPr>
          <w:footerReference w:type="default" r:id="rId8"/>
          <w:headerReference w:type="default" r:id="rId7"/>
          <w:pgSz w:w="11906" w:h="16838" w:orient="portrait"/>
          <w:pgMar w:top="1440" w:right="1440" w:bottom="1440" w:left="1440" w:header="708" w:footer="708" w:gutter="0"/>
          <w:docGrid w:linePitch="360"/>
        </w:sectPr>
      </w:pPr>
    </w:p>
    <w:p>
      <w:pPr>
        <w:pStyle w:val="Heading1"/>
        <w:spacing w:after="200" w:before="400"/>
      </w:pPr>
      <w:r>
        <w:rPr>
          <w:b/>
          <w:bCs/>
        </w:rPr>
        <w:t xml:space="preserve">80. Speed &amp; Performance Architecture</w:t>
      </w:r>
    </w:p>
    <w:p>
      <w:pPr>
        <w:spacing w:after="100"/>
      </w:pPr>
      <w:r>
        <w:rPr>
          <w:rFonts w:ascii="Arial" w:cs="Arial" w:eastAsia="Arial" w:hAnsi="Arial"/>
          <w:sz w:val="22"/>
          <w:szCs w:val="22"/>
        </w:rPr>
        <w:t xml:space="preserve">Quantis must feel instant. Every interaction — chart load, indicator calculation, screener query, signal generation — must be perceptibly fast. This section defines concrete performance budgets, architecture decisions, and optimization strategies for sub-second response times.</w:t>
      </w:r>
    </w:p>
    <w:p>
      <w:pPr>
        <w:pStyle w:val="Heading2"/>
        <w:spacing w:after="160" w:before="320"/>
      </w:pPr>
      <w:r>
        <w:rPr>
          <w:b/>
          <w:bCs/>
        </w:rPr>
        <w:t xml:space="preserve">80.1 Performance Budgets (Non-Negotiable)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026"/>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Target Time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Measurement Point</w:t>
            </w:r>
          </w:p>
        </w:tc>
        <w:tc>
          <w:tcPr>
            <w:tcW w:type="dxa" w:w="4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Optimization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page load (first visit)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Contentful Paint (LCP)</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SSG landing page, code splitting, preload critical fonts/CSS, Cloudflare CDN edge cache</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Subsequent navigation (SPA)</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&lt; 300ms</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Route transition complete</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React lazy loading, route prefetch on hover, cached data from React 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render (candlestick + volume)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meaningful paint of chart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TradingView Lightweight Charts (WebGL-accelerated), paginated candle loading (show last 300, lazy load more on scroll)</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Add indicator to chart</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&lt; 100ms</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Indicator line visible on chart</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Pre-calculated indicator values cached in Redis, fetched in parallel with chart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timeframe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candles + indicators visible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Pre-fetch adjacent timeframes in background when user opens chart (1H → prefetch 4H and 15m)</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Screener query (3000+ coins)</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&lt; 1.5s</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Results table rendered</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Pre-computed screener data refreshed every 60s in background. Query runs against Redis cache, not DB.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card render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visible with all data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 pre-fetched and cached. React Query stale-while-revalidate.</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AI Copilot first token</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&lt; 800ms</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First word of AI response visible</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Streaming response via Server-Sent Events. Data context pre-assembled.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price update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price visible in UI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Socket.IO push. React state update via Zustand (no unnecessary re-renders).</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Alert trigger to notification</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&lt; 500ms</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Push notification received</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Redis pub/sub → alert-service → Socket.IO push in &lt;200ms. Telegram bot &lt;500ms.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detection scan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2s per pair, all timeframes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available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in background worker via Bull queue. Results cached. User sees cached results instantly.</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Portfolio value update</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&lt; 1s</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Balance reflects new price</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WebSocket ticker updates multiply by cached positions client-side. No API call needed.</w:t>
            </w:r>
          </w:p>
        </w:tc>
      </w:tr>
    </w:tbl>
    <w:p>
      <w:pPr>
        <w:pStyle w:val="Heading2"/>
        <w:spacing w:after="160" w:before="320"/>
      </w:pPr>
      <w:r>
        <w:rPr>
          <w:b/>
          <w:bCs/>
        </w:rPr>
        <w:t xml:space="preserve">80.2 Architecture for Speed</w:t>
      </w:r>
    </w:p>
    <w:p>
      <w:pPr>
        <w:pStyle w:val="Heading3"/>
        <w:spacing w:after="120" w:before="240"/>
      </w:pPr>
      <w:r>
        <w:rPr>
          <w:b/>
          <w:bCs/>
        </w:rPr>
        <w:t xml:space="preserve">80.2.1 Data Pre-Computation Pipeline</w:t>
      </w:r>
    </w:p>
    <w:p>
      <w:pPr>
        <w:spacing w:after="100"/>
      </w:pPr>
      <w:r>
        <w:rPr>
          <w:rFonts w:ascii="Arial" w:cs="Arial" w:eastAsia="Arial" w:hAnsi="Arial"/>
          <w:sz w:val="22"/>
          <w:szCs w:val="22"/>
        </w:rPr>
        <w:t xml:space="preserve">The key principle: NEVER calculate on user request. Pre-compute everything in background workers and serve from cache.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2200"/>
        <w:gridCol w:w="18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Cache</w:t>
            </w:r>
          </w:p>
        </w:tc>
        <w:tc>
          <w:tcPr>
            <w:tcW w:type="dxa" w:w="1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TTL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 values (all 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 for all active pairs on all timeframes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every new candle (via Redis pub/sub trigger)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indicators:{pair}:{tf}:{indicator}</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seconds</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Pattern detection</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Scan all watchlisted pairs for candlestick + chart + harmonic + SMC patterns</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Every 5 minutes via Bull cron job</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Redis: patterns:{pair}:{tf}</w:t>
            </w:r>
          </w:p>
        </w:tc>
        <w:tc>
          <w:tcPr>
            <w:tcW w:type="dxa" w:w="1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5 minutes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Screener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 all coins: price, indicators, patterns, volume into denormalized 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60 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screener:data (full JSON blob, ~2MB compressed)</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seconds</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Signal generation</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Run 5 strategies on all active pairs when new indicators available</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On indicator update (event-driven)</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PostgreSQL + Redis cache</w:t>
            </w:r>
          </w:p>
        </w:tc>
        <w:tc>
          <w:tcPr>
            <w:tcW w:type="dxa" w:w="1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Until status 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heatmap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 top 500 coins: price change, market cap, volume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30 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heatmap:{universe}:{period}</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seconds</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Fear &amp; Greed</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Calculate composite index from 7 inputs</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Every 4 hours</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Redis: feargreed:current</w:t>
            </w:r>
          </w:p>
        </w:tc>
        <w:tc>
          <w:tcPr>
            <w:tcW w:type="dxa" w:w="1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4 hours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Divergence scan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all pairs for RSI/MACD/OBV divergences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15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divergences:{pair}:{tf}</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minutes</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Market breadth</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Calculate A/D ratio, % above SMA, breadth indicators</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Every 5 minutes</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Redis: breadth:current</w:t>
            </w:r>
          </w:p>
        </w:tc>
        <w:tc>
          <w:tcPr>
            <w:tcW w:type="dxa" w:w="1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5 minutes</w:t>
            </w:r>
          </w:p>
        </w:tc>
      </w:tr>
    </w:tbl>
    <w:p>
      <w:pPr>
        <w:pStyle w:val="Heading3"/>
        <w:spacing w:after="120" w:before="240"/>
      </w:pPr>
      <w:r>
        <w:rPr>
          <w:b/>
          <w:bCs/>
        </w:rPr>
        <w:t xml:space="preserve">80.2.2 Client-Side Optimization</w:t>
      </w:r>
    </w:p>
    <w:p>
      <w:pPr>
        <w:pStyle w:val="ListParagraph"/>
        <w:numPr>
          <w:ilvl w:val="0"/>
          <w:numId w:val="33"/>
        </w:numPr>
        <w:spacing w:after="50"/>
      </w:pPr>
      <w:r>
        <w:rPr>
          <w:rFonts w:ascii="Arial" w:cs="Arial" w:eastAsia="Arial" w:hAnsi="Arial"/>
          <w:sz w:val="22"/>
          <w:szCs w:val="22"/>
        </w:rPr>
        <w:t xml:space="preserve">React Query: staleTime 30s for market data, 5min for static data. Background refetch without loading spinners.</w:t>
      </w:r>
    </w:p>
    <w:p>
      <w:pPr>
        <w:pStyle w:val="ListParagraph"/>
        <w:numPr>
          <w:ilvl w:val="0"/>
          <w:numId w:val="33"/>
        </w:numPr>
        <w:spacing w:after="50"/>
      </w:pPr>
      <w:r>
        <w:rPr>
          <w:rFonts w:ascii="Arial" w:cs="Arial" w:eastAsia="Arial" w:hAnsi="Arial"/>
          <w:sz w:val="22"/>
          <w:szCs w:val="22"/>
        </w:rPr>
        <w:t xml:space="preserve">Zustand: flat state structure, selector-based subscriptions (components re-render only when their specific data changes)</w:t>
      </w:r>
    </w:p>
    <w:p>
      <w:pPr>
        <w:pStyle w:val="ListParagraph"/>
        <w:numPr>
          <w:ilvl w:val="0"/>
          <w:numId w:val="33"/>
        </w:numPr>
        <w:spacing w:after="50"/>
      </w:pPr>
      <w:r>
        <w:rPr>
          <w:rFonts w:ascii="Arial" w:cs="Arial" w:eastAsia="Arial" w:hAnsi="Arial"/>
          <w:sz w:val="22"/>
          <w:szCs w:val="22"/>
        </w:rPr>
        <w:t xml:space="preserve">Memoization: React.memo on all chart components, useMemo for expensive calculations, useCallback for event handlers</w:t>
      </w:r>
    </w:p>
    <w:p>
      <w:pPr>
        <w:pStyle w:val="ListParagraph"/>
        <w:numPr>
          <w:ilvl w:val="0"/>
          <w:numId w:val="33"/>
        </w:numPr>
        <w:spacing w:after="50"/>
      </w:pPr>
      <w:r>
        <w:rPr>
          <w:rFonts w:ascii="Arial" w:cs="Arial" w:eastAsia="Arial" w:hAnsi="Arial"/>
          <w:sz w:val="22"/>
          <w:szCs w:val="22"/>
        </w:rPr>
        <w:t xml:space="preserve">Virtual scrolling: react-virtual for screener results (render only visible rows, not all 3000)</w:t>
      </w:r>
    </w:p>
    <w:p>
      <w:pPr>
        <w:pStyle w:val="ListParagraph"/>
        <w:numPr>
          <w:ilvl w:val="0"/>
          <w:numId w:val="33"/>
        </w:numPr>
        <w:spacing w:after="50"/>
      </w:pPr>
      <w:r>
        <w:rPr>
          <w:rFonts w:ascii="Arial" w:cs="Arial" w:eastAsia="Arial" w:hAnsi="Arial"/>
          <w:sz w:val="22"/>
          <w:szCs w:val="22"/>
        </w:rPr>
        <w:t xml:space="preserve">Web Workers: heavy calculations (indicator overlay computation, pattern matching on chart) offloaded to Web Workers to keep UI thread at 60fps</w:t>
      </w:r>
    </w:p>
    <w:p>
      <w:pPr>
        <w:pStyle w:val="ListParagraph"/>
        <w:numPr>
          <w:ilvl w:val="0"/>
          <w:numId w:val="33"/>
        </w:numPr>
        <w:spacing w:after="50"/>
      </w:pPr>
      <w:r>
        <w:rPr>
          <w:rFonts w:ascii="Arial" w:cs="Arial" w:eastAsia="Arial" w:hAnsi="Arial"/>
          <w:sz w:val="22"/>
          <w:szCs w:val="22"/>
        </w:rPr>
        <w:t xml:space="preserve">requestAnimationFrame: all chart updates batched into animation frames, preventing frame drops</w:t>
      </w:r>
    </w:p>
    <w:p>
      <w:pPr>
        <w:pStyle w:val="ListParagraph"/>
        <w:numPr>
          <w:ilvl w:val="0"/>
          <w:numId w:val="33"/>
        </w:numPr>
        <w:spacing w:after="50"/>
      </w:pPr>
      <w:r>
        <w:rPr>
          <w:rFonts w:ascii="Arial" w:cs="Arial" w:eastAsia="Arial" w:hAnsi="Arial"/>
          <w:sz w:val="22"/>
          <w:szCs w:val="22"/>
        </w:rPr>
        <w:t xml:space="preserve">Debouncing: search inputs debounced 300ms, slider inputs debounced 100ms, resize handlers debounced 150ms</w:t>
      </w:r>
    </w:p>
    <w:p>
      <w:pPr>
        <w:pStyle w:val="ListParagraph"/>
        <w:numPr>
          <w:ilvl w:val="0"/>
          <w:numId w:val="33"/>
        </w:numPr>
        <w:spacing w:after="50"/>
      </w:pPr>
      <w:r>
        <w:rPr>
          <w:rFonts w:ascii="Arial" w:cs="Arial" w:eastAsia="Arial" w:hAnsi="Arial"/>
          <w:sz w:val="22"/>
          <w:szCs w:val="22"/>
        </w:rPr>
        <w:t xml:space="preserve">Image optimization: all icons as SVG sprites (single network request). Chart screenshots as WebP. Lazy loading with IntersectionObserver.</w:t>
      </w:r>
    </w:p>
    <w:p>
      <w:pPr>
        <w:pStyle w:val="Heading3"/>
        <w:spacing w:after="120" w:before="240"/>
      </w:pPr>
      <w:r>
        <w:rPr>
          <w:b/>
          <w:bCs/>
        </w:rPr>
        <w:t xml:space="preserve">80.2.3 Server-Side Optimization</w:t>
      </w:r>
    </w:p>
    <w:p>
      <w:pPr>
        <w:pStyle w:val="ListParagraph"/>
        <w:numPr>
          <w:ilvl w:val="0"/>
          <w:numId w:val="33"/>
        </w:numPr>
        <w:spacing w:after="50"/>
      </w:pPr>
      <w:r>
        <w:rPr>
          <w:rFonts w:ascii="Arial" w:cs="Arial" w:eastAsia="Arial" w:hAnsi="Arial"/>
          <w:sz w:val="22"/>
          <w:szCs w:val="22"/>
        </w:rPr>
        <w:t xml:space="preserve">Connection pooling: PostgreSQL pool min:10, max:50. Pre-warmed connections on service start.</w:t>
      </w:r>
    </w:p>
    <w:p>
      <w:pPr>
        <w:pStyle w:val="ListParagraph"/>
        <w:numPr>
          <w:ilvl w:val="0"/>
          <w:numId w:val="33"/>
        </w:numPr>
        <w:spacing w:after="50"/>
      </w:pPr>
      <w:r>
        <w:rPr>
          <w:rFonts w:ascii="Arial" w:cs="Arial" w:eastAsia="Arial" w:hAnsi="Arial"/>
          <w:sz w:val="22"/>
          <w:szCs w:val="22"/>
        </w:rPr>
        <w:t xml:space="preserve">Query optimization: all queries use indexes (see Section 25.1). EXPLAIN ANALYZE on every query during development. No SELECT *.</w:t>
      </w:r>
    </w:p>
    <w:p>
      <w:pPr>
        <w:pStyle w:val="ListParagraph"/>
        <w:numPr>
          <w:ilvl w:val="0"/>
          <w:numId w:val="33"/>
        </w:numPr>
        <w:spacing w:after="50"/>
      </w:pPr>
      <w:r>
        <w:rPr>
          <w:rFonts w:ascii="Arial" w:cs="Arial" w:eastAsia="Arial" w:hAnsi="Arial"/>
          <w:sz w:val="22"/>
          <w:szCs w:val="22"/>
        </w:rPr>
        <w:t xml:space="preserve">Response compression: Brotli compression for all API responses (30% smaller than gzip).</w:t>
      </w:r>
    </w:p>
    <w:p>
      <w:pPr>
        <w:pStyle w:val="ListParagraph"/>
        <w:numPr>
          <w:ilvl w:val="0"/>
          <w:numId w:val="33"/>
        </w:numPr>
        <w:spacing w:after="50"/>
      </w:pPr>
      <w:r>
        <w:rPr>
          <w:rFonts w:ascii="Arial" w:cs="Arial" w:eastAsia="Arial" w:hAnsi="Arial"/>
          <w:sz w:val="22"/>
          <w:szCs w:val="22"/>
        </w:rPr>
        <w:t xml:space="preserve">HTTP/2: enabled via Nginx for multiplexed requests and header compression.</w:t>
      </w:r>
    </w:p>
    <w:p>
      <w:pPr>
        <w:pStyle w:val="ListParagraph"/>
        <w:numPr>
          <w:ilvl w:val="0"/>
          <w:numId w:val="33"/>
        </w:numPr>
        <w:spacing w:after="50"/>
      </w:pPr>
      <w:r>
        <w:rPr>
          <w:rFonts w:ascii="Arial" w:cs="Arial" w:eastAsia="Arial" w:hAnsi="Arial"/>
          <w:sz w:val="22"/>
          <w:szCs w:val="22"/>
        </w:rPr>
        <w:t xml:space="preserve">Redis pipeline: batch multiple Redis reads into single pipeline (reduce round trips from N to 1).</w:t>
      </w:r>
    </w:p>
    <w:p>
      <w:pPr>
        <w:pStyle w:val="ListParagraph"/>
        <w:numPr>
          <w:ilvl w:val="0"/>
          <w:numId w:val="33"/>
        </w:numPr>
        <w:spacing w:after="50"/>
      </w:pPr>
      <w:r>
        <w:rPr>
          <w:rFonts w:ascii="Arial" w:cs="Arial" w:eastAsia="Arial" w:hAnsi="Arial"/>
          <w:sz w:val="22"/>
          <w:szCs w:val="22"/>
        </w:rPr>
        <w:t xml:space="preserve">Worker threads: Node.js Worker Threads for CPU-intensive tasks (indicator calculation, pattern detection) — prevents event loop blocking.</w:t>
      </w:r>
    </w:p>
    <w:p>
      <w:pPr>
        <w:pStyle w:val="ListParagraph"/>
        <w:numPr>
          <w:ilvl w:val="0"/>
          <w:numId w:val="33"/>
        </w:numPr>
        <w:spacing w:after="50"/>
      </w:pPr>
      <w:r>
        <w:rPr>
          <w:rFonts w:ascii="Arial" w:cs="Arial" w:eastAsia="Arial" w:hAnsi="Arial"/>
          <w:sz w:val="22"/>
          <w:szCs w:val="22"/>
        </w:rPr>
        <w:t xml:space="preserve">Database read replicas: for screener queries and historical data reads (Phase 2, when user count exceeds 5K).</w:t>
      </w:r>
    </w:p>
    <w:p>
      <w:pPr>
        <w:pStyle w:val="Heading2"/>
        <w:spacing w:after="160" w:before="320"/>
      </w:pPr>
      <w:r>
        <w:rPr>
          <w:b/>
          <w:bCs/>
        </w:rPr>
        <w:t xml:space="preserve">80.3 Perceived Performance (UX Tricks)</w:t>
      </w:r>
    </w:p>
    <w:p>
      <w:pPr>
        <w:spacing w:after="100"/>
      </w:pPr>
      <w:r>
        <w:rPr>
          <w:rFonts w:ascii="Arial" w:cs="Arial" w:eastAsia="Arial" w:hAnsi="Arial"/>
          <w:sz w:val="22"/>
          <w:szCs w:val="22"/>
        </w:rPr>
        <w:t xml:space="preserve">Even when data takes time to load, the UI must FEEL fast: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5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User Perception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Skeleton loading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shimmer skeleton shapes matching exact layout of incoming content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sees structure instantly, brain starts processing layout before data arrives</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Optimistic updates</w:t>
            </w:r>
          </w:p>
        </w:tc>
        <w:tc>
          <w:tcPr>
            <w:tcW w:type="dxa" w:w="3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When user creates alert/watchlist item, show it immediately. Revert if API fails.</w:t>
            </w:r>
          </w:p>
        </w:tc>
        <w:tc>
          <w:tcPr>
            <w:tcW w:type="dxa" w:w="3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Action feels instant. No waiting for server confirmation.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Stale-while-revalidate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cached data immediately, update silently in background when fresh data arrives.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always sees data. Never sees empty states on repeat visits.</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Progressive loading</w:t>
            </w:r>
          </w:p>
        </w:tc>
        <w:tc>
          <w:tcPr>
            <w:tcW w:type="dxa" w:w="3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Chart renders candles first (100ms), then volume (150ms), then indicators (200ms), then patterns (300ms)</w:t>
            </w:r>
          </w:p>
        </w:tc>
        <w:tc>
          <w:tcPr>
            <w:tcW w:type="dxa" w:w="3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User sees progress. Never a blank chart for 400ms.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Prefetching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user hovers over watchlist item, prefetch that pair’s chart data. When on 1H chart, prefetch 4H and 15m.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 feels instant because data is already loaded.</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Infinite scroll</w:t>
            </w:r>
          </w:p>
        </w:tc>
        <w:tc>
          <w:tcPr>
            <w:tcW w:type="dxa" w:w="3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Screener and news feed load 20 items, then fetch more as user scrolls near bottom.</w:t>
            </w:r>
          </w:p>
        </w:tc>
        <w:tc>
          <w:tcPr>
            <w:tcW w:type="dxa" w:w="3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No pagination clicks. Seamless browsing experience.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 animations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150ms fade + 4px slide up on page transitions. Content appears to materialize.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 navigation masks any data loading latency.</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Toast notifications</w:t>
            </w:r>
          </w:p>
        </w:tc>
        <w:tc>
          <w:tcPr>
            <w:tcW w:type="dxa" w:w="3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New signal or alert shows as bottom-right toast with gold accent. Auto-dismiss after 5s.</w:t>
            </w:r>
          </w:p>
        </w:tc>
        <w:tc>
          <w:tcPr>
            <w:tcW w:type="dxa" w:w="3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Important events are noticed without interrupting workflow.</w:t>
            </w:r>
          </w:p>
        </w:tc>
      </w:tr>
    </w:tbl>
    <w:p>
      <w:r>
        <w:br w:type="page"/>
      </w:r>
    </w:p>
    <w:p>
      <w:pPr>
        <w:pStyle w:val="Heading1"/>
        <w:spacing w:after="200" w:before="400"/>
      </w:pPr>
      <w:r>
        <w:rPr>
          <w:b/>
          <w:bCs/>
        </w:rPr>
        <w:t xml:space="preserve">81. Authentication System (Google OAuth + Enhanced Security)</w:t>
      </w:r>
    </w:p>
    <w:p>
      <w:pPr>
        <w:spacing w:after="100"/>
      </w:pPr>
      <w:r>
        <w:rPr>
          <w:rFonts w:ascii="Arial" w:cs="Arial" w:eastAsia="Arial" w:hAnsi="Arial"/>
          <w:sz w:val="22"/>
          <w:szCs w:val="22"/>
        </w:rPr>
        <w:t xml:space="preserve">Dual authentication system: Google OAuth for frictionless signup (one click) combined with email/password for users who prefer traditional registration. Both paths lead to the same account with full security features.</w:t>
      </w:r>
    </w:p>
    <w:p>
      <w:pPr>
        <w:pStyle w:val="Heading2"/>
        <w:spacing w:after="160" w:before="320"/>
      </w:pPr>
      <w:r>
        <w:rPr>
          <w:b/>
          <w:bCs/>
        </w:rPr>
        <w:t xml:space="preserve">81.1 Google OAuth 2.0 Integration</w:t>
      </w:r>
    </w:p>
    <w:p>
      <w:pPr>
        <w:pStyle w:val="Heading3"/>
        <w:spacing w:after="120" w:before="240"/>
      </w:pPr>
      <w:r>
        <w:rPr>
          <w:b/>
          <w:bCs/>
        </w:rPr>
        <w:t xml:space="preserve">81.1.1 Registration Flow</w:t>
      </w:r>
    </w:p>
    <w:p>
      <w:pPr>
        <w:pStyle w:val="ListParagraph"/>
        <w:numPr>
          <w:ilvl w:val="0"/>
          <w:numId w:val="35"/>
        </w:numPr>
        <w:spacing w:after="50"/>
      </w:pPr>
      <w:r>
        <w:rPr>
          <w:rFonts w:ascii="Arial" w:cs="Arial" w:eastAsia="Arial" w:hAnsi="Arial"/>
          <w:sz w:val="22"/>
          <w:szCs w:val="22"/>
        </w:rPr>
        <w:t xml:space="preserve">User clicks “Continue with Google” button on signup page</w:t>
      </w:r>
    </w:p>
    <w:p>
      <w:pPr>
        <w:pStyle w:val="ListParagraph"/>
        <w:numPr>
          <w:ilvl w:val="0"/>
          <w:numId w:val="35"/>
        </w:numPr>
        <w:spacing w:after="50"/>
      </w:pPr>
      <w:r>
        <w:rPr>
          <w:rFonts w:ascii="Arial" w:cs="Arial" w:eastAsia="Arial" w:hAnsi="Arial"/>
          <w:sz w:val="22"/>
          <w:szCs w:val="22"/>
        </w:rPr>
        <w:t xml:space="preserve">Redirect to Google OAuth consent screen (scope: email, profile)</w:t>
      </w:r>
    </w:p>
    <w:p>
      <w:pPr>
        <w:pStyle w:val="ListParagraph"/>
        <w:numPr>
          <w:ilvl w:val="0"/>
          <w:numId w:val="35"/>
        </w:numPr>
        <w:spacing w:after="50"/>
      </w:pPr>
      <w:r>
        <w:rPr>
          <w:rFonts w:ascii="Arial" w:cs="Arial" w:eastAsia="Arial" w:hAnsi="Arial"/>
          <w:sz w:val="22"/>
          <w:szCs w:val="22"/>
        </w:rPr>
        <w:t xml:space="preserve">User approves → Google returns authorization code to callback URL</w:t>
      </w:r>
    </w:p>
    <w:p>
      <w:pPr>
        <w:pStyle w:val="ListParagraph"/>
        <w:numPr>
          <w:ilvl w:val="0"/>
          <w:numId w:val="35"/>
        </w:numPr>
        <w:spacing w:after="50"/>
      </w:pPr>
      <w:r>
        <w:rPr>
          <w:rFonts w:ascii="Arial" w:cs="Arial" w:eastAsia="Arial" w:hAnsi="Arial"/>
          <w:sz w:val="22"/>
          <w:szCs w:val="22"/>
        </w:rPr>
        <w:t xml:space="preserve">Backend exchanges code for access token, fetches user profile (email, name, avatar)</w:t>
      </w:r>
    </w:p>
    <w:p>
      <w:pPr>
        <w:pStyle w:val="ListParagraph"/>
        <w:numPr>
          <w:ilvl w:val="0"/>
          <w:numId w:val="35"/>
        </w:numPr>
        <w:spacing w:after="50"/>
      </w:pPr>
      <w:r>
        <w:rPr>
          <w:rFonts w:ascii="Arial" w:cs="Arial" w:eastAsia="Arial" w:hAnsi="Arial"/>
          <w:sz w:val="22"/>
          <w:szCs w:val="22"/>
        </w:rPr>
        <w:t xml:space="preserve">If email not in database: create new account, set auth_provider = ‘google’, skip email verification</w:t>
      </w:r>
    </w:p>
    <w:p>
      <w:pPr>
        <w:pStyle w:val="ListParagraph"/>
        <w:numPr>
          <w:ilvl w:val="0"/>
          <w:numId w:val="35"/>
        </w:numPr>
        <w:spacing w:after="50"/>
      </w:pPr>
      <w:r>
        <w:rPr>
          <w:rFonts w:ascii="Arial" w:cs="Arial" w:eastAsia="Arial" w:hAnsi="Arial"/>
          <w:sz w:val="22"/>
          <w:szCs w:val="22"/>
        </w:rPr>
        <w:t xml:space="preserve">If email exists with password auth: link Google to existing account (after password confirmation)</w:t>
      </w:r>
    </w:p>
    <w:p>
      <w:pPr>
        <w:pStyle w:val="ListParagraph"/>
        <w:numPr>
          <w:ilvl w:val="0"/>
          <w:numId w:val="35"/>
        </w:numPr>
        <w:spacing w:after="50"/>
      </w:pPr>
      <w:r>
        <w:rPr>
          <w:rFonts w:ascii="Arial" w:cs="Arial" w:eastAsia="Arial" w:hAnsi="Arial"/>
          <w:sz w:val="22"/>
          <w:szCs w:val="22"/>
        </w:rPr>
        <w:t xml:space="preserve">Generate JWT access + refresh tokens, redirect to dashboard</w:t>
      </w:r>
    </w:p>
    <w:p>
      <w:pPr>
        <w:pStyle w:val="ListParagraph"/>
        <w:numPr>
          <w:ilvl w:val="0"/>
          <w:numId w:val="35"/>
        </w:numPr>
        <w:spacing w:after="50"/>
      </w:pPr>
      <w:r>
        <w:rPr>
          <w:rFonts w:ascii="Arial" w:cs="Arial" w:eastAsia="Arial" w:hAnsi="Arial"/>
          <w:sz w:val="22"/>
          <w:szCs w:val="22"/>
        </w:rPr>
        <w:t xml:space="preserve">First-time users enter Welcome Wizard (Section 14.2)</w:t>
      </w:r>
    </w:p>
    <w:p>
      <w:pPr>
        <w:pStyle w:val="Heading3"/>
        <w:spacing w:after="120" w:before="240"/>
      </w:pPr>
      <w:r>
        <w:rPr>
          <w:b/>
          <w:bCs/>
        </w:rPr>
        <w:t xml:space="preserve">81.1.2 Login Flow</w:t>
      </w:r>
    </w:p>
    <w:p>
      <w:pPr>
        <w:pStyle w:val="ListParagraph"/>
        <w:numPr>
          <w:ilvl w:val="0"/>
          <w:numId w:val="36"/>
        </w:numPr>
        <w:spacing w:after="50"/>
      </w:pPr>
      <w:r>
        <w:rPr>
          <w:rFonts w:ascii="Arial" w:cs="Arial" w:eastAsia="Arial" w:hAnsi="Arial"/>
          <w:sz w:val="22"/>
          <w:szCs w:val="22"/>
        </w:rPr>
        <w:t xml:space="preserve">User clicks “Continue with Google” on login page</w:t>
      </w:r>
    </w:p>
    <w:p>
      <w:pPr>
        <w:pStyle w:val="ListParagraph"/>
        <w:numPr>
          <w:ilvl w:val="0"/>
          <w:numId w:val="36"/>
        </w:numPr>
        <w:spacing w:after="50"/>
      </w:pPr>
      <w:r>
        <w:rPr>
          <w:rFonts w:ascii="Arial" w:cs="Arial" w:eastAsia="Arial" w:hAnsi="Arial"/>
          <w:sz w:val="22"/>
          <w:szCs w:val="22"/>
        </w:rPr>
        <w:t xml:space="preserve">Google OAuth flow → returns profile</w:t>
      </w:r>
    </w:p>
    <w:p>
      <w:pPr>
        <w:pStyle w:val="ListParagraph"/>
        <w:numPr>
          <w:ilvl w:val="0"/>
          <w:numId w:val="36"/>
        </w:numPr>
        <w:spacing w:after="50"/>
      </w:pPr>
      <w:r>
        <w:rPr>
          <w:rFonts w:ascii="Arial" w:cs="Arial" w:eastAsia="Arial" w:hAnsi="Arial"/>
          <w:sz w:val="22"/>
          <w:szCs w:val="22"/>
        </w:rPr>
        <w:t xml:space="preserve">Backend looks up email in database</w:t>
      </w:r>
    </w:p>
    <w:p>
      <w:pPr>
        <w:pStyle w:val="ListParagraph"/>
        <w:numPr>
          <w:ilvl w:val="0"/>
          <w:numId w:val="36"/>
        </w:numPr>
        <w:spacing w:after="50"/>
      </w:pPr>
      <w:r>
        <w:rPr>
          <w:rFonts w:ascii="Arial" w:cs="Arial" w:eastAsia="Arial" w:hAnsi="Arial"/>
          <w:sz w:val="22"/>
          <w:szCs w:val="22"/>
        </w:rPr>
        <w:t xml:space="preserve">If found: generate JWT tokens, login successful</w:t>
      </w:r>
    </w:p>
    <w:p>
      <w:pPr>
        <w:pStyle w:val="ListParagraph"/>
        <w:numPr>
          <w:ilvl w:val="0"/>
          <w:numId w:val="36"/>
        </w:numPr>
        <w:spacing w:after="50"/>
      </w:pPr>
      <w:r>
        <w:rPr>
          <w:rFonts w:ascii="Arial" w:cs="Arial" w:eastAsia="Arial" w:hAnsi="Arial"/>
          <w:sz w:val="22"/>
          <w:szCs w:val="22"/>
        </w:rPr>
        <w:t xml:space="preserve">If 2FA enabled: redirect to 2FA verification before issuing tokens</w:t>
      </w:r>
    </w:p>
    <w:p>
      <w:pPr>
        <w:pStyle w:val="ListParagraph"/>
        <w:numPr>
          <w:ilvl w:val="0"/>
          <w:numId w:val="36"/>
        </w:numPr>
        <w:spacing w:after="50"/>
      </w:pPr>
      <w:r>
        <w:rPr>
          <w:rFonts w:ascii="Arial" w:cs="Arial" w:eastAsia="Arial" w:hAnsi="Arial"/>
          <w:sz w:val="22"/>
          <w:szCs w:val="22"/>
        </w:rPr>
        <w:t xml:space="preserve">If not found: redirect to signup with Google data pre-filled</w:t>
      </w:r>
    </w:p>
    <w:p>
      <w:pPr>
        <w:pStyle w:val="Heading3"/>
        <w:spacing w:after="120" w:before="240"/>
      </w:pPr>
      <w:r>
        <w:rPr>
          <w:b/>
          <w:bCs/>
        </w:rPr>
        <w:t xml:space="preserve">81.1.3 Technical Implementation</w:t>
      </w:r>
    </w:p>
    <w:p>
      <w:pPr>
        <w:shd w:fill="F5F5F5" w:val="clear"/>
        <w:spacing w:after="20"/>
      </w:pPr>
      <w:r>
        <w:rPr>
          <w:rFonts w:ascii="Courier New" w:cs="Courier New" w:eastAsia="Courier New" w:hAnsi="Courier New"/>
          <w:sz w:val="17"/>
          <w:szCs w:val="17"/>
        </w:rPr>
        <w:t xml:space="preserve">// Backend: Express route</w:t>
      </w:r>
    </w:p>
    <w:p>
      <w:pPr>
        <w:shd w:fill="F5F5F5" w:val="clear"/>
        <w:spacing w:after="20"/>
      </w:pPr>
      <w:r>
        <w:rPr>
          <w:rFonts w:ascii="Courier New" w:cs="Courier New" w:eastAsia="Courier New" w:hAnsi="Courier New"/>
          <w:sz w:val="17"/>
          <w:szCs w:val="17"/>
        </w:rPr>
        <w:t xml:space="preserve">// GET /api/v1/auth/google</w:t>
      </w:r>
    </w:p>
    <w:p>
      <w:pPr>
        <w:shd w:fill="F5F5F5" w:val="clear"/>
        <w:spacing w:after="20"/>
      </w:pPr>
      <w:r>
        <w:rPr>
          <w:rFonts w:ascii="Courier New" w:cs="Courier New" w:eastAsia="Courier New" w:hAnsi="Courier New"/>
          <w:sz w:val="17"/>
          <w:szCs w:val="17"/>
        </w:rPr>
        <w:t xml:space="preserve">router.get('/google', passport.authenticate('google', {</w:t>
      </w:r>
    </w:p>
    <w:p>
      <w:pPr>
        <w:shd w:fill="F5F5F5" w:val="clear"/>
        <w:spacing w:after="20"/>
      </w:pPr>
      <w:r>
        <w:rPr>
          <w:rFonts w:ascii="Courier New" w:cs="Courier New" w:eastAsia="Courier New" w:hAnsi="Courier New"/>
          <w:sz w:val="17"/>
          <w:szCs w:val="17"/>
        </w:rPr>
        <w:t xml:space="preserve">  scope: ['email', 'profile'],</w:t>
      </w:r>
    </w:p>
    <w:p>
      <w:pPr>
        <w:shd w:fill="F5F5F5" w:val="clear"/>
        <w:spacing w:after="20"/>
      </w:pPr>
      <w:r>
        <w:rPr>
          <w:rFonts w:ascii="Courier New" w:cs="Courier New" w:eastAsia="Courier New" w:hAnsi="Courier New"/>
          <w:sz w:val="17"/>
          <w:szCs w:val="17"/>
        </w:rPr>
        <w:t xml:space="preserve">  prompt: 'select_account'  // Always show account picker</w:t>
      </w:r>
    </w:p>
    <w:p>
      <w:pPr>
        <w:shd w:fill="F5F5F5" w:val="clear"/>
        <w:spacing w:after="20"/>
      </w:pPr>
      <w:r>
        <w:rPr>
          <w:rFonts w:ascii="Courier New" w:cs="Courier New" w:eastAsia="Courier New" w:hAnsi="Courier New"/>
          <w:sz w:val="17"/>
          <w:szCs w:val="17"/>
        </w:rPr>
        <w:t xml:space="preserve">}));</w:t>
      </w:r>
    </w:p>
    <w:p>
      <w:pPr>
        <w:shd w:fill="F5F5F5" w:val="clear"/>
        <w:spacing w:after="20"/>
      </w:pPr>
      <w:r>
        <w:rPr>
          <w:rFonts w:ascii="Courier New" w:cs="Courier New" w:eastAsia="Courier New" w:hAnsi="Courier New"/>
          <w:sz w:val="17"/>
          <w:szCs w:val="17"/>
        </w:rPr>
        <w:t xml:space="preserve"/>
      </w:r>
    </w:p>
    <w:p>
      <w:pPr>
        <w:shd w:fill="F5F5F5" w:val="clear"/>
        <w:spacing w:after="20"/>
      </w:pPr>
      <w:r>
        <w:rPr>
          <w:rFonts w:ascii="Courier New" w:cs="Courier New" w:eastAsia="Courier New" w:hAnsi="Courier New"/>
          <w:sz w:val="17"/>
          <w:szCs w:val="17"/>
        </w:rPr>
        <w:t xml:space="preserve">// GET /api/v1/auth/google/callback</w:t>
      </w:r>
    </w:p>
    <w:p>
      <w:pPr>
        <w:shd w:fill="F5F5F5" w:val="clear"/>
        <w:spacing w:after="20"/>
      </w:pPr>
      <w:r>
        <w:rPr>
          <w:rFonts w:ascii="Courier New" w:cs="Courier New" w:eastAsia="Courier New" w:hAnsi="Courier New"/>
          <w:sz w:val="17"/>
          <w:szCs w:val="17"/>
        </w:rPr>
        <w:t xml:space="preserve">router.get('/google/callback',</w:t>
      </w:r>
    </w:p>
    <w:p>
      <w:pPr>
        <w:shd w:fill="F5F5F5" w:val="clear"/>
        <w:spacing w:after="20"/>
      </w:pPr>
      <w:r>
        <w:rPr>
          <w:rFonts w:ascii="Courier New" w:cs="Courier New" w:eastAsia="Courier New" w:hAnsi="Courier New"/>
          <w:sz w:val="17"/>
          <w:szCs w:val="17"/>
        </w:rPr>
        <w:t xml:space="preserve">  passport.authenticate('google', { session: false }),</w:t>
      </w:r>
    </w:p>
    <w:p>
      <w:pPr>
        <w:shd w:fill="F5F5F5" w:val="clear"/>
        <w:spacing w:after="20"/>
      </w:pPr>
      <w:r>
        <w:rPr>
          <w:rFonts w:ascii="Courier New" w:cs="Courier New" w:eastAsia="Courier New" w:hAnsi="Courier New"/>
          <w:sz w:val="17"/>
          <w:szCs w:val="17"/>
        </w:rPr>
        <w:t xml:space="preserve">  async (req, res) =&gt; {</w:t>
      </w:r>
    </w:p>
    <w:p>
      <w:pPr>
        <w:shd w:fill="F5F5F5" w:val="clear"/>
        <w:spacing w:after="20"/>
      </w:pPr>
      <w:r>
        <w:rPr>
          <w:rFonts w:ascii="Courier New" w:cs="Courier New" w:eastAsia="Courier New" w:hAnsi="Courier New"/>
          <w:sz w:val="17"/>
          <w:szCs w:val="17"/>
        </w:rPr>
        <w:t xml:space="preserve">    const { accessToken, refreshToken } = generateTokens(req.user);</w:t>
      </w:r>
    </w:p>
    <w:p>
      <w:pPr>
        <w:shd w:fill="F5F5F5" w:val="clear"/>
        <w:spacing w:after="20"/>
      </w:pPr>
      <w:r>
        <w:rPr>
          <w:rFonts w:ascii="Courier New" w:cs="Courier New" w:eastAsia="Courier New" w:hAnsi="Courier New"/>
          <w:sz w:val="17"/>
          <w:szCs w:val="17"/>
        </w:rPr>
        <w:t xml:space="preserve">    res.cookie('refreshToken', refreshToken, { httpOnly: true, secure: true, sameSite: 'strict' });</w:t>
      </w:r>
    </w:p>
    <w:p>
      <w:pPr>
        <w:shd w:fill="F5F5F5" w:val="clear"/>
        <w:spacing w:after="20"/>
      </w:pPr>
      <w:r>
        <w:rPr>
          <w:rFonts w:ascii="Courier New" w:cs="Courier New" w:eastAsia="Courier New" w:hAnsi="Courier New"/>
          <w:sz w:val="17"/>
          <w:szCs w:val="17"/>
        </w:rPr>
        <w:t xml:space="preserve">    res.redirect(`${APP_URL}/auth/callback?token=${accessToken}`);</w:t>
      </w:r>
    </w:p>
    <w:p>
      <w:pPr>
        <w:shd w:fill="F5F5F5" w:val="clear"/>
        <w:spacing w:after="20"/>
      </w:pPr>
      <w:r>
        <w:rPr>
          <w:rFonts w:ascii="Courier New" w:cs="Courier New" w:eastAsia="Courier New" w:hAnsi="Courier New"/>
          <w:sz w:val="17"/>
          <w:szCs w:val="17"/>
        </w:rPr>
        <w:t xml:space="preserve">  }</w:t>
      </w:r>
    </w:p>
    <w:p>
      <w:pPr>
        <w:shd w:fill="F5F5F5" w:val="clear"/>
        <w:spacing w:after="20"/>
      </w:pPr>
      <w:r>
        <w:rPr>
          <w:rFonts w:ascii="Courier New" w:cs="Courier New" w:eastAsia="Courier New" w:hAnsi="Courier New"/>
          <w:sz w:val="17"/>
          <w:szCs w:val="17"/>
        </w:rPr>
        <w:t xml:space="preserve">);</w:t>
      </w:r>
    </w:p>
    <w:p>
      <w:pPr>
        <w:pStyle w:val="Heading3"/>
        <w:spacing w:after="120" w:before="240"/>
      </w:pPr>
      <w:r>
        <w:rPr>
          <w:b/>
          <w:bCs/>
        </w:rPr>
        <w:t xml:space="preserve">81.1.4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5726"/>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7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GOOGLE_CLIENT_ID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 Client ID from Google Cloud Console</w:t>
            </w:r>
          </w:p>
        </w:tc>
      </w:tr>
      <w:tr>
        <w:tc>
          <w:tcPr>
            <w:tcW w:type="dxa" w:w="2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GOOGLE_CLIENT_SECRET</w:t>
            </w:r>
          </w:p>
        </w:tc>
        <w:tc>
          <w:tcPr>
            <w:tcW w:type="dxa" w:w="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Yes</w:t>
            </w:r>
          </w:p>
        </w:tc>
        <w:tc>
          <w:tcPr>
            <w:tcW w:type="dxa" w:w="57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OAuth 2.0 Client Secret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GOOGLE_CALLBACK_URL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Callback URL: https://quantis.io/api/v1/auth/google/callback</w:t>
            </w:r>
          </w:p>
        </w:tc>
      </w:tr>
    </w:tbl>
    <w:p>
      <w:pPr>
        <w:pStyle w:val="Heading3"/>
        <w:spacing w:after="120" w:before="240"/>
      </w:pPr>
      <w:r>
        <w:rPr>
          <w:b/>
          <w:bCs/>
        </w:rPr>
        <w:t xml:space="preserve">81.1.5 Database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4026"/>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auth_provider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ENUM('email','google','both')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user registered</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google_id</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users</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VARCHAR(255) NULLABLE</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Google account ID for OAuth matching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avatar_url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user_profiles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VARCHAR(500) NULLABLE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profile picture URL</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email_verified</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users</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BOOLEAN DEFAULT false</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Auto-true for Google auth, requires verification for email auth</w:t>
            </w:r>
          </w:p>
        </w:tc>
      </w:tr>
    </w:tbl>
    <w:p>
      <w:pPr>
        <w:pStyle w:val="Heading2"/>
        <w:spacing w:after="160" w:before="320"/>
      </w:pPr>
      <w:r>
        <w:rPr>
          <w:b/>
          <w:bCs/>
        </w:rPr>
        <w:t xml:space="preserve">81.2 Auth Security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46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Email Auth</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Google Auth</w:t>
            </w:r>
          </w:p>
        </w:tc>
        <w:tc>
          <w:tcPr>
            <w:tcW w:type="dxa" w:w="46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 password (bcrypt 12 rounds)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One-click Google consent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 fastest onboarding</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Email verification</w:t>
            </w:r>
          </w:p>
        </w:tc>
        <w:tc>
          <w:tcPr>
            <w:tcW w:type="dxa" w:w="1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Required (magic link or 6-digit code)</w:t>
            </w:r>
          </w:p>
        </w:tc>
        <w:tc>
          <w:tcPr>
            <w:tcW w:type="dxa" w:w="1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Auto-verified (Google guarantees email)</w:t>
            </w:r>
          </w:p>
        </w:tc>
        <w:tc>
          <w:tcPr>
            <w:tcW w:type="dxa" w:w="4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Google skips friction step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 password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One-click Google redirect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issue same JWT tokens</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2FA (TOTP)</w:t>
            </w:r>
          </w:p>
        </w:tc>
        <w:tc>
          <w:tcPr>
            <w:tcW w:type="dxa" w:w="1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Optional, recommended for traders</w:t>
            </w:r>
          </w:p>
        </w:tc>
        <w:tc>
          <w:tcPr>
            <w:tcW w:type="dxa" w:w="1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Optional, recommended for traders</w:t>
            </w:r>
          </w:p>
        </w:tc>
        <w:tc>
          <w:tcPr>
            <w:tcW w:type="dxa" w:w="4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Same 2FA flow for both auth methods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reset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reset flow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(Google manages password)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users can add password later</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Session management</w:t>
            </w:r>
          </w:p>
        </w:tc>
        <w:tc>
          <w:tcPr>
            <w:tcW w:type="dxa" w:w="1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JWT access (15min) + refresh (7d)</w:t>
            </w:r>
          </w:p>
        </w:tc>
        <w:tc>
          <w:tcPr>
            <w:tcW w:type="dxa" w:w="1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Same JWT flow</w:t>
            </w:r>
          </w:p>
        </w:tc>
        <w:tc>
          <w:tcPr>
            <w:tcW w:type="dxa" w:w="4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Identical token lifecycle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linking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add Google later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add password later</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Supports both methods on one account</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Security events log</w:t>
            </w:r>
          </w:p>
        </w:tc>
        <w:tc>
          <w:tcPr>
            <w:tcW w:type="dxa" w:w="1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All auth events logged</w:t>
            </w:r>
          </w:p>
        </w:tc>
        <w:tc>
          <w:tcPr>
            <w:tcW w:type="dxa" w:w="1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All auth events logged</w:t>
            </w:r>
          </w:p>
        </w:tc>
        <w:tc>
          <w:tcPr>
            <w:tcW w:type="dxa" w:w="4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IP, timestamp, method, success/fail</w:t>
            </w:r>
          </w:p>
        </w:tc>
      </w:tr>
    </w:tbl>
    <w:p>
      <w:pPr>
        <w:pStyle w:val="Heading2"/>
        <w:spacing w:after="160" w:before="320"/>
      </w:pPr>
      <w:r>
        <w:rPr>
          <w:b/>
          <w:bCs/>
        </w:rPr>
        <w:t xml:space="preserve">81.3 Future OAuth Providers</w:t>
      </w:r>
    </w:p>
    <w:p>
      <w:pPr>
        <w:pStyle w:val="ListParagraph"/>
        <w:numPr>
          <w:ilvl w:val="0"/>
          <w:numId w:val="33"/>
        </w:numPr>
        <w:spacing w:after="50"/>
      </w:pPr>
      <w:r>
        <w:rPr>
          <w:rFonts w:ascii="Arial" w:cs="Arial" w:eastAsia="Arial" w:hAnsi="Arial"/>
          <w:sz w:val="22"/>
          <w:szCs w:val="22"/>
        </w:rPr>
        <w:t xml:space="preserve">Apple Sign-In: required for iOS App Store submission (Phase 11+)</w:t>
      </w:r>
    </w:p>
    <w:p>
      <w:pPr>
        <w:pStyle w:val="ListParagraph"/>
        <w:numPr>
          <w:ilvl w:val="0"/>
          <w:numId w:val="33"/>
        </w:numPr>
        <w:spacing w:after="50"/>
      </w:pPr>
      <w:r>
        <w:rPr>
          <w:rFonts w:ascii="Arial" w:cs="Arial" w:eastAsia="Arial" w:hAnsi="Arial"/>
          <w:sz w:val="22"/>
          <w:szCs w:val="22"/>
        </w:rPr>
        <w:t xml:space="preserve">Telegram Login Widget: natural fit for crypto audience, many users already on Telegram</w:t>
      </w:r>
    </w:p>
    <w:p>
      <w:pPr>
        <w:pStyle w:val="ListParagraph"/>
        <w:numPr>
          <w:ilvl w:val="0"/>
          <w:numId w:val="33"/>
        </w:numPr>
        <w:spacing w:after="50"/>
      </w:pPr>
      <w:r>
        <w:rPr>
          <w:rFonts w:ascii="Arial" w:cs="Arial" w:eastAsia="Arial" w:hAnsi="Arial"/>
          <w:sz w:val="22"/>
          <w:szCs w:val="22"/>
        </w:rPr>
        <w:t xml:space="preserve">MetaMask / WalletConnect: Web3-native auth via wallet signature (sign-in with Ethereum). Planned for Phase 11+.</w:t>
      </w:r>
    </w:p>
    <w:p>
      <w:r>
        <w:br w:type="page"/>
      </w:r>
    </w:p>
    <w:p>
      <w:pPr>
        <w:pStyle w:val="Heading1"/>
        <w:spacing w:after="200" w:before="400"/>
      </w:pPr>
      <w:r>
        <w:rPr>
          <w:b/>
          <w:bCs/>
        </w:rPr>
        <w:t xml:space="preserve">82. Smart Money Concepts (SMC / ICT) Pattern Detection</w:t>
      </w:r>
    </w:p>
    <w:p>
      <w:pPr>
        <w:spacing w:after="100"/>
      </w:pPr>
      <w:r>
        <w:rPr>
          <w:rFonts w:ascii="Arial" w:cs="Arial" w:eastAsia="Arial" w:hAnsi="Arial"/>
          <w:sz w:val="22"/>
          <w:szCs w:val="22"/>
        </w:rPr>
        <w:t xml:space="preserve">Smart Money Concepts (SMC), also known as ICT (Inner Circle Trader) methodology, is the most popular trading framework among retail traders in 2024–2026. It focuses on identifying institutional order flow through price structure analysis. NO platform currently automates SMC detection — this is Quantis’s biggest pattern analysis differentiator.</w:t>
      </w:r>
    </w:p>
    <w:p>
      <w:pPr>
        <w:pStyle w:val="Heading2"/>
        <w:spacing w:after="160" w:before="320"/>
      </w:pPr>
      <w:r>
        <w:rPr>
          <w:b/>
          <w:bCs/>
        </w:rPr>
        <w:t xml:space="preserve">82.1 Core SMC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200"/>
        <w:gridCol w:w="3326"/>
      </w:tblGrid>
      <w:tr>
        <w:trPr>
          <w:tblHeader/>
        </w:trPr>
        <w:tc>
          <w:tcPr>
            <w:tcW w:type="dxa" w:w="1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3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Trading Use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 of Structure (BOS)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breaks a previous swing high (bullish BOS) or swing low (bearish BOS), confirming trend continuation.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swing highs/lows using fractals. BOS = close above previous swing high or below previous swing low.</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Confirms trend direction. Trade in direction of BOS.</w:t>
            </w:r>
          </w:p>
        </w:tc>
      </w:tr>
      <w:tr>
        <w:tc>
          <w:tcPr>
            <w:tcW w:type="dxa" w:w="13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Change of Character (CHoCH)</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Price breaks structure in the OPPOSITE direction of the prevailing trend, signaling potential reversal.</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First BOS in opposite direction after a trending sequence of BOS in one direction.</w:t>
            </w:r>
          </w:p>
        </w:tc>
        <w:tc>
          <w:tcPr>
            <w:tcW w:type="dxa" w:w="33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Early reversal signal. Wait for confirmation before entry.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Block (OB)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last bearish candle before a bullish move (bullish OB) or last bullish candle before bearish move (bearish OB). Represents institutional order placement zone.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the last opposing candle before an impulsive move that creates BOS. Mark its high-low range as the OB zone.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zone. Buy at bullish OB, sell at bearish OB. SL below/above OB.</w:t>
            </w:r>
          </w:p>
        </w:tc>
      </w:tr>
      <w:tr>
        <w:tc>
          <w:tcPr>
            <w:tcW w:type="dxa" w:w="13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Fair Value Gap (FVG)</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Three-candle pattern where middle candle’s body creates a gap between candle 1’s high and candle 3’s low (bullish) or candle 1’s low and candle 3’s high (bearish). Represents imbalance.</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Detect 3-candle sequences where candle 1 high &lt; candle 3 low (bullish FVG) or candle 1 low &gt; candle 3 high (bearish FVG).</w:t>
            </w:r>
          </w:p>
        </w:tc>
        <w:tc>
          <w:tcPr>
            <w:tcW w:type="dxa" w:w="33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Price tends to return to fill FVGs. Entry at FVG fill + OB confluence.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Liquidity Sweep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briefly breaks a key level (previous high/low, equal highs/lows) to trigger stop-losses, then reverses. “Stop hunt” by smart money.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price breaks level by &gt;0.1% then reverses and closes back inside within 1–3 candles.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liquidity sweep, expect reversal. Enter on confirmation of reversal candle.</w:t>
            </w:r>
          </w:p>
        </w:tc>
      </w:tr>
      <w:tr>
        <w:tc>
          <w:tcPr>
            <w:tcW w:type="dxa" w:w="13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Equal Highs / Equal Lows</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Two or more swing points at approximately the same price level. Represents resting liquidity (stop-losses clustered above/below).</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Detect 2+ swing highs/lows within 0.3% price tolerance.</w:t>
            </w:r>
          </w:p>
        </w:tc>
        <w:tc>
          <w:tcPr>
            <w:tcW w:type="dxa" w:w="33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Liquidity targets. Price is likely to sweep these levels before reversing.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&amp; Discount Zones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 the current range (swing low to swing high) into premium (above 50% / equilibrium) and discount (below 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 50% level of the current swing range. Above = premium, below = discount.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in discount zone, sell in premium zone. OBs in discount = best entries.</w:t>
            </w:r>
          </w:p>
        </w:tc>
      </w:tr>
      <w:tr>
        <w:tc>
          <w:tcPr>
            <w:tcW w:type="dxa" w:w="13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Breaker Block</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 failed Order Block that gets broken. The previous OB zone now acts as a reversal zone in the opposite direction.</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Detect OB that was subsequently broken by price, then retested from the other side.</w:t>
            </w:r>
          </w:p>
        </w:tc>
        <w:tc>
          <w:tcPr>
            <w:tcW w:type="dxa" w:w="33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Entry on retest of breaker block. Stronger signal than regular OB.</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Mitigation Block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OB that has been partially filled (price returned to it but didn’t fully mitigate all orders). Remaining unfilled portion still acts as support/resistance.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OB zones that were touched but not fully traversed. Remaining portion = mitigation zone.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Re-entry zone. Price may return to fully mitigate the remaining orders.</w:t>
            </w:r>
          </w:p>
        </w:tc>
      </w:tr>
      <w:tr>
        <w:tc>
          <w:tcPr>
            <w:tcW w:type="dxa" w:w="13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Inducement</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 minor structure point that entices retail traders to enter before smart money sweeps their stops.</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Detect minor swing points between major structure points that attract early entries.</w:t>
            </w:r>
          </w:p>
        </w:tc>
        <w:tc>
          <w:tcPr>
            <w:tcW w:type="dxa" w:w="33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Don’t enter at inducement levels. Wait for the sweep and then enter at the OB behind it.</w:t>
            </w:r>
          </w:p>
        </w:tc>
      </w:tr>
    </w:tbl>
    <w:p>
      <w:pPr>
        <w:pStyle w:val="Heading2"/>
        <w:spacing w:after="160" w:before="320"/>
      </w:pPr>
      <w:r>
        <w:rPr>
          <w:b/>
          <w:bCs/>
        </w:rPr>
        <w:t xml:space="preserve">82.2 SMC Auto-Detection Engine</w:t>
      </w:r>
    </w:p>
    <w:p>
      <w:pPr>
        <w:pStyle w:val="Heading3"/>
        <w:spacing w:after="120" w:before="240"/>
      </w:pPr>
      <w:r>
        <w:rPr>
          <w:b/>
          <w:bCs/>
        </w:rPr>
        <w:t xml:space="preserve">82.2.1 Structure Detection</w:t>
      </w:r>
    </w:p>
    <w:p>
      <w:pPr>
        <w:pStyle w:val="ListParagraph"/>
        <w:numPr>
          <w:ilvl w:val="0"/>
          <w:numId w:val="37"/>
        </w:numPr>
        <w:spacing w:after="50"/>
      </w:pPr>
      <w:r>
        <w:rPr>
          <w:rFonts w:ascii="Arial" w:cs="Arial" w:eastAsia="Arial" w:hAnsi="Arial"/>
          <w:sz w:val="22"/>
          <w:szCs w:val="22"/>
        </w:rPr>
        <w:t xml:space="preserve">Identify swing highs and swing lows using configurable fractals (default: 5-bar fractals for structure, 3-bar for internal structure)</w:t>
      </w:r>
    </w:p>
    <w:p>
      <w:pPr>
        <w:pStyle w:val="ListParagraph"/>
        <w:numPr>
          <w:ilvl w:val="0"/>
          <w:numId w:val="37"/>
        </w:numPr>
        <w:spacing w:after="50"/>
      </w:pPr>
      <w:r>
        <w:rPr>
          <w:rFonts w:ascii="Arial" w:cs="Arial" w:eastAsia="Arial" w:hAnsi="Arial"/>
          <w:sz w:val="22"/>
          <w:szCs w:val="22"/>
        </w:rPr>
        <w:t xml:space="preserve">Label each swing point as Higher High (HH), Higher Low (HL), Lower High (LH), Lower Low (LL)</w:t>
      </w:r>
    </w:p>
    <w:p>
      <w:pPr>
        <w:pStyle w:val="ListParagraph"/>
        <w:numPr>
          <w:ilvl w:val="0"/>
          <w:numId w:val="37"/>
        </w:numPr>
        <w:spacing w:after="50"/>
      </w:pPr>
      <w:r>
        <w:rPr>
          <w:rFonts w:ascii="Arial" w:cs="Arial" w:eastAsia="Arial" w:hAnsi="Arial"/>
          <w:sz w:val="22"/>
          <w:szCs w:val="22"/>
        </w:rPr>
        <w:t xml:space="preserve">Detect Break of Structure: when price closes beyond previous structural swing point</w:t>
      </w:r>
    </w:p>
    <w:p>
      <w:pPr>
        <w:pStyle w:val="ListParagraph"/>
        <w:numPr>
          <w:ilvl w:val="0"/>
          <w:numId w:val="37"/>
        </w:numPr>
        <w:spacing w:after="50"/>
      </w:pPr>
      <w:r>
        <w:rPr>
          <w:rFonts w:ascii="Arial" w:cs="Arial" w:eastAsia="Arial" w:hAnsi="Arial"/>
          <w:sz w:val="22"/>
          <w:szCs w:val="22"/>
        </w:rPr>
        <w:t xml:space="preserve">Detect Change of Character: first opposite BOS after trending structure (e.g., HH-HL-HH-HL then LL = CHoCH)</w:t>
      </w:r>
    </w:p>
    <w:p>
      <w:pPr>
        <w:pStyle w:val="ListParagraph"/>
        <w:numPr>
          <w:ilvl w:val="0"/>
          <w:numId w:val="37"/>
        </w:numPr>
        <w:spacing w:after="50"/>
      </w:pPr>
      <w:r>
        <w:rPr>
          <w:rFonts w:ascii="Arial" w:cs="Arial" w:eastAsia="Arial" w:hAnsi="Arial"/>
          <w:sz w:val="22"/>
          <w:szCs w:val="22"/>
        </w:rPr>
        <w:t xml:space="preserve">Multi-timeframe structure: detect on 1D for macro direction, 4H for swing, 1H/15m for entry</w:t>
      </w:r>
    </w:p>
    <w:p>
      <w:pPr>
        <w:pStyle w:val="Heading3"/>
        <w:spacing w:after="120" w:before="240"/>
      </w:pPr>
      <w:r>
        <w:rPr>
          <w:b/>
          <w:bCs/>
        </w:rPr>
        <w:t xml:space="preserve">82.2.2 Zone Detection</w:t>
      </w:r>
    </w:p>
    <w:p>
      <w:pPr>
        <w:pStyle w:val="ListParagraph"/>
        <w:numPr>
          <w:ilvl w:val="0"/>
          <w:numId w:val="38"/>
        </w:numPr>
        <w:spacing w:after="50"/>
      </w:pPr>
      <w:r>
        <w:rPr>
          <w:rFonts w:ascii="Arial" w:cs="Arial" w:eastAsia="Arial" w:hAnsi="Arial"/>
          <w:sz w:val="22"/>
          <w:szCs w:val="22"/>
        </w:rPr>
        <w:t xml:space="preserve">Order Blocks: identify last opposing candle before BOS. Mark body high-low as zone. Color-code bullish (green) and bearish (red).</w:t>
      </w:r>
    </w:p>
    <w:p>
      <w:pPr>
        <w:pStyle w:val="ListParagraph"/>
        <w:numPr>
          <w:ilvl w:val="0"/>
          <w:numId w:val="38"/>
        </w:numPr>
        <w:spacing w:after="50"/>
      </w:pPr>
      <w:r>
        <w:rPr>
          <w:rFonts w:ascii="Arial" w:cs="Arial" w:eastAsia="Arial" w:hAnsi="Arial"/>
          <w:sz w:val="22"/>
          <w:szCs w:val="22"/>
        </w:rPr>
        <w:t xml:space="preserve">Fair Value Gaps: scan every 3-candle sequence for gap between candle 1 and candle 3. Shade the gap zone on chart.</w:t>
      </w:r>
    </w:p>
    <w:p>
      <w:pPr>
        <w:pStyle w:val="ListParagraph"/>
        <w:numPr>
          <w:ilvl w:val="0"/>
          <w:numId w:val="38"/>
        </w:numPr>
        <w:spacing w:after="50"/>
      </w:pPr>
      <w:r>
        <w:rPr>
          <w:rFonts w:ascii="Arial" w:cs="Arial" w:eastAsia="Arial" w:hAnsi="Arial"/>
          <w:sz w:val="22"/>
          <w:szCs w:val="22"/>
        </w:rPr>
        <w:t xml:space="preserve">Equal Highs/Lows: detect 2+ swing points within 0.3% tolerance. Draw horizontal dotted line with “EQH” or “EQL” label.</w:t>
      </w:r>
    </w:p>
    <w:p>
      <w:pPr>
        <w:pStyle w:val="ListParagraph"/>
        <w:numPr>
          <w:ilvl w:val="0"/>
          <w:numId w:val="38"/>
        </w:numPr>
        <w:spacing w:after="50"/>
      </w:pPr>
      <w:r>
        <w:rPr>
          <w:rFonts w:ascii="Arial" w:cs="Arial" w:eastAsia="Arial" w:hAnsi="Arial"/>
          <w:sz w:val="22"/>
          <w:szCs w:val="22"/>
        </w:rPr>
        <w:t xml:space="preserve">Premium/Discount: automatically shade current swing range — upper half (red tint = premium) and lower half (green tint = discount) with 50% equilibrium line.</w:t>
      </w:r>
    </w:p>
    <w:p>
      <w:pPr>
        <w:pStyle w:val="ListParagraph"/>
        <w:numPr>
          <w:ilvl w:val="0"/>
          <w:numId w:val="38"/>
        </w:numPr>
        <w:spacing w:after="50"/>
      </w:pPr>
      <w:r>
        <w:rPr>
          <w:rFonts w:ascii="Arial" w:cs="Arial" w:eastAsia="Arial" w:hAnsi="Arial"/>
          <w:sz w:val="22"/>
          <w:szCs w:val="22"/>
        </w:rPr>
        <w:t xml:space="preserve">Liquidity Sweep: detect when price briefly breaks EQH/EQL or previous swing, then reverses. Mark with “SWEEP” label.</w:t>
      </w:r>
    </w:p>
    <w:p>
      <w:pPr>
        <w:pStyle w:val="Heading2"/>
        <w:spacing w:after="160" w:before="320"/>
      </w:pPr>
      <w:r>
        <w:rPr>
          <w:b/>
          <w:bCs/>
        </w:rPr>
        <w:t xml:space="preserve">82.3 SMC Visualization on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42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 + label “BOS” at break point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(bullish) / Red (bearish)</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CHoCH</w:t>
            </w:r>
          </w:p>
        </w:tc>
        <w:tc>
          <w:tcPr>
            <w:tcW w:type="dxa" w:w="3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Arrow + label “CHoCH” with emphasis</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Orange (reversal warning)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Block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Shaded rectangle covering OB candle body range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fill 20% opacity (bullish OB) / Red fill 20% (bearish OB)</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Fair Value Gap</w:t>
            </w:r>
          </w:p>
        </w:tc>
        <w:tc>
          <w:tcPr>
            <w:tcW w:type="dxa" w:w="3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Shaded rectangle covering the gap between candle 1 and candle 3</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Blue fill 15% opacity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Highs/Lows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Dotted horizontal line with “EQH”/“EQL” label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dotted line</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Premium Zone</w:t>
            </w:r>
          </w:p>
        </w:tc>
        <w:tc>
          <w:tcPr>
            <w:tcW w:type="dxa" w:w="3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Light red tint on upper half of swing range</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Red 5% opacity background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 Zone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green tint on lower half of swing range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5% opacity background</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Equilibrium</w:t>
            </w:r>
          </w:p>
        </w:tc>
        <w:tc>
          <w:tcPr>
            <w:tcW w:type="dxa" w:w="3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Dashed line at 50% of swing range</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White dashed line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Liquidity Sweep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mark + “SWEEP” label where price swept and reversed</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marker</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Breaker Block</w:t>
            </w:r>
          </w:p>
        </w:tc>
        <w:tc>
          <w:tcPr>
            <w:tcW w:type="dxa" w:w="3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Striped rectangle (OB that was broken)</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Purple striped fill</w:t>
            </w:r>
          </w:p>
        </w:tc>
      </w:tr>
    </w:tbl>
    <w:p>
      <w:pPr>
        <w:pStyle w:val="Heading2"/>
        <w:spacing w:after="160" w:before="320"/>
      </w:pPr>
      <w:r>
        <w:rPr>
          <w:b/>
          <w:bCs/>
        </w:rPr>
        <w:t xml:space="preserve">82.4 SMC + Other Analysis Confluence</w:t>
      </w:r>
    </w:p>
    <w:p>
      <w:pPr>
        <w:spacing w:after="100"/>
      </w:pPr>
      <w:r>
        <w:rPr>
          <w:rFonts w:ascii="Arial" w:cs="Arial" w:eastAsia="Arial" w:hAnsi="Arial"/>
          <w:sz w:val="22"/>
          <w:szCs w:val="22"/>
        </w:rPr>
        <w:t xml:space="preserve">SMC concepts are most powerful when combined with other analysis from Quantis:</w:t>
      </w:r>
    </w:p>
    <w:p>
      <w:pPr>
        <w:pStyle w:val="ListParagraph"/>
        <w:numPr>
          <w:ilvl w:val="0"/>
          <w:numId w:val="33"/>
        </w:numPr>
        <w:spacing w:after="50"/>
      </w:pPr>
      <w:r>
        <w:rPr>
          <w:rFonts w:ascii="Arial" w:cs="Arial" w:eastAsia="Arial" w:hAnsi="Arial"/>
          <w:sz w:val="22"/>
          <w:szCs w:val="22"/>
        </w:rPr>
        <w:t xml:space="preserve">OB at Fibonacci 61.8% retracement = high-probability entry zone</w:t>
      </w:r>
    </w:p>
    <w:p>
      <w:pPr>
        <w:pStyle w:val="ListParagraph"/>
        <w:numPr>
          <w:ilvl w:val="0"/>
          <w:numId w:val="33"/>
        </w:numPr>
        <w:spacing w:after="50"/>
      </w:pPr>
      <w:r>
        <w:rPr>
          <w:rFonts w:ascii="Arial" w:cs="Arial" w:eastAsia="Arial" w:hAnsi="Arial"/>
          <w:sz w:val="22"/>
          <w:szCs w:val="22"/>
        </w:rPr>
        <w:t xml:space="preserve">FVG inside a strong demand zone from Volume Profile = likely to be filled</w:t>
      </w:r>
    </w:p>
    <w:p>
      <w:pPr>
        <w:pStyle w:val="ListParagraph"/>
        <w:numPr>
          <w:ilvl w:val="0"/>
          <w:numId w:val="33"/>
        </w:numPr>
        <w:spacing w:after="50"/>
      </w:pPr>
      <w:r>
        <w:rPr>
          <w:rFonts w:ascii="Arial" w:cs="Arial" w:eastAsia="Arial" w:hAnsi="Arial"/>
          <w:sz w:val="22"/>
          <w:szCs w:val="22"/>
        </w:rPr>
        <w:t xml:space="preserve">BOS + MACD crossover + volume surge = high-confidence trend continuation</w:t>
      </w:r>
    </w:p>
    <w:p>
      <w:pPr>
        <w:pStyle w:val="ListParagraph"/>
        <w:numPr>
          <w:ilvl w:val="0"/>
          <w:numId w:val="33"/>
        </w:numPr>
        <w:spacing w:after="50"/>
      </w:pPr>
      <w:r>
        <w:rPr>
          <w:rFonts w:ascii="Arial" w:cs="Arial" w:eastAsia="Arial" w:hAnsi="Arial"/>
          <w:sz w:val="22"/>
          <w:szCs w:val="22"/>
        </w:rPr>
        <w:t xml:space="preserve">CHoCH + RSI divergence + whale accumulation on-chain = strong reversal signal</w:t>
      </w:r>
    </w:p>
    <w:p>
      <w:pPr>
        <w:pStyle w:val="ListParagraph"/>
        <w:numPr>
          <w:ilvl w:val="0"/>
          <w:numId w:val="33"/>
        </w:numPr>
        <w:spacing w:after="50"/>
      </w:pPr>
      <w:r>
        <w:rPr>
          <w:rFonts w:ascii="Arial" w:cs="Arial" w:eastAsia="Arial" w:hAnsi="Arial"/>
          <w:sz w:val="22"/>
          <w:szCs w:val="22"/>
        </w:rPr>
        <w:t xml:space="preserve">EQH/EQL near liquidation cluster (from derivatives data) = high-probability sweep target</w:t>
      </w:r>
    </w:p>
    <w:p>
      <w:pPr>
        <w:pStyle w:val="ListParagraph"/>
        <w:numPr>
          <w:ilvl w:val="0"/>
          <w:numId w:val="33"/>
        </w:numPr>
        <w:spacing w:after="50"/>
      </w:pPr>
      <w:r>
        <w:rPr>
          <w:rFonts w:ascii="Arial" w:cs="Arial" w:eastAsia="Arial" w:hAnsi="Arial"/>
          <w:sz w:val="22"/>
          <w:szCs w:val="22"/>
        </w:rPr>
        <w:t xml:space="preserve">Confluence Map (Section 57) integrates SMC zones as one of the data sources for multi-factor scoring</w:t>
      </w:r>
    </w:p>
    <w:p>
      <w:pPr>
        <w:pStyle w:val="Heading2"/>
        <w:spacing w:after="160" w:before="320"/>
      </w:pPr>
      <w:r>
        <w:rPr>
          <w:b/>
          <w:bCs/>
        </w:rPr>
        <w:t xml:space="preserve">82.5 SMC Signal Generation</w:t>
      </w:r>
    </w:p>
    <w:p>
      <w:pPr>
        <w:spacing w:after="100"/>
      </w:pPr>
      <w:r>
        <w:rPr>
          <w:rFonts w:ascii="Arial" w:cs="Arial" w:eastAsia="Arial" w:hAnsi="Arial"/>
          <w:sz w:val="22"/>
          <w:szCs w:val="22"/>
        </w:rPr>
        <w:t xml:space="preserve">The signal engine (Section 2.3) includes a 6th built-in strategy:</w:t>
      </w:r>
    </w:p>
    <w:p>
      <w:pPr>
        <w:spacing w:after="100"/>
      </w:pPr>
      <w:r>
        <w:rPr>
          <w:rFonts w:ascii="Arial" w:cs="Arial" w:eastAsia="Arial" w:hAnsi="Arial"/>
          <w:b/>
          <w:bCs/>
          <w:color w:val="B8860B"/>
          <w:sz w:val="22"/>
          <w:szCs w:val="22"/>
        </w:rPr>
        <w:t xml:space="preserve">Strategy 6: Smart Money Confluence</w:t>
      </w:r>
    </w:p>
    <w:p>
      <w:pPr>
        <w:pStyle w:val="ListParagraph"/>
        <w:numPr>
          <w:ilvl w:val="0"/>
          <w:numId w:val="33"/>
        </w:numPr>
        <w:spacing w:after="50"/>
      </w:pPr>
      <w:r>
        <w:rPr>
          <w:rFonts w:ascii="Arial" w:cs="Arial" w:eastAsia="Arial" w:hAnsi="Arial"/>
          <w:sz w:val="22"/>
          <w:szCs w:val="22"/>
        </w:rPr>
        <w:t xml:space="preserve">Entry: Price enters bullish Order Block in discount zone, after liquidity sweep of EQL, with FVG above current price as target</w:t>
      </w:r>
    </w:p>
    <w:p>
      <w:pPr>
        <w:pStyle w:val="ListParagraph"/>
        <w:numPr>
          <w:ilvl w:val="0"/>
          <w:numId w:val="33"/>
        </w:numPr>
        <w:spacing w:after="50"/>
      </w:pPr>
      <w:r>
        <w:rPr>
          <w:rFonts w:ascii="Arial" w:cs="Arial" w:eastAsia="Arial" w:hAnsi="Arial"/>
          <w:sz w:val="22"/>
          <w:szCs w:val="22"/>
        </w:rPr>
        <w:t xml:space="preserve">SL: Below Order Block low</w:t>
      </w:r>
    </w:p>
    <w:p>
      <w:pPr>
        <w:pStyle w:val="ListParagraph"/>
        <w:numPr>
          <w:ilvl w:val="0"/>
          <w:numId w:val="33"/>
        </w:numPr>
        <w:spacing w:after="50"/>
      </w:pPr>
      <w:r>
        <w:rPr>
          <w:rFonts w:ascii="Arial" w:cs="Arial" w:eastAsia="Arial" w:hAnsi="Arial"/>
          <w:sz w:val="22"/>
          <w:szCs w:val="22"/>
        </w:rPr>
        <w:t xml:space="preserve">TP1: Fill of nearest FVG (1:1 R/R minimum)</w:t>
      </w:r>
    </w:p>
    <w:p>
      <w:pPr>
        <w:pStyle w:val="ListParagraph"/>
        <w:numPr>
          <w:ilvl w:val="0"/>
          <w:numId w:val="33"/>
        </w:numPr>
        <w:spacing w:after="50"/>
      </w:pPr>
      <w:r>
        <w:rPr>
          <w:rFonts w:ascii="Arial" w:cs="Arial" w:eastAsia="Arial" w:hAnsi="Arial"/>
          <w:sz w:val="22"/>
          <w:szCs w:val="22"/>
        </w:rPr>
        <w:t xml:space="preserve">TP2: Previous structural high / EQH</w:t>
      </w:r>
    </w:p>
    <w:p>
      <w:pPr>
        <w:pStyle w:val="ListParagraph"/>
        <w:numPr>
          <w:ilvl w:val="0"/>
          <w:numId w:val="33"/>
        </w:numPr>
        <w:spacing w:after="50"/>
      </w:pPr>
      <w:r>
        <w:rPr>
          <w:rFonts w:ascii="Arial" w:cs="Arial" w:eastAsia="Arial" w:hAnsi="Arial"/>
          <w:sz w:val="22"/>
          <w:szCs w:val="22"/>
        </w:rPr>
        <w:t xml:space="preserve">TP3: Premium zone equilibrium level</w:t>
      </w:r>
    </w:p>
    <w:p>
      <w:pPr>
        <w:pStyle w:val="ListParagraph"/>
        <w:numPr>
          <w:ilvl w:val="0"/>
          <w:numId w:val="33"/>
        </w:numPr>
        <w:spacing w:after="50"/>
      </w:pPr>
      <w:r>
        <w:rPr>
          <w:rFonts w:ascii="Arial" w:cs="Arial" w:eastAsia="Arial" w:hAnsi="Arial"/>
          <w:sz w:val="22"/>
          <w:szCs w:val="22"/>
        </w:rPr>
        <w:t xml:space="preserve">Confirmation: CHoCH on lower timeframe (e.g., 15m CHoCH while 4H OB is active)</w:t>
      </w:r>
    </w:p>
    <w:p>
      <w:pPr>
        <w:pStyle w:val="ListParagraph"/>
        <w:numPr>
          <w:ilvl w:val="0"/>
          <w:numId w:val="33"/>
        </w:numPr>
        <w:spacing w:after="50"/>
      </w:pPr>
      <w:r>
        <w:rPr>
          <w:rFonts w:ascii="Arial" w:cs="Arial" w:eastAsia="Arial" w:hAnsi="Arial"/>
          <w:sz w:val="22"/>
          <w:szCs w:val="22"/>
        </w:rPr>
        <w:t xml:space="preserve">Confidence boost: +10% if RSI &lt; 40 at OB entry, +10% if whale accumulation detected, +10% if funding rate negative (contrarian)</w:t>
      </w:r>
    </w:p>
    <w:p>
      <w:pPr>
        <w:pStyle w:val="Heading2"/>
        <w:spacing w:after="160" w:before="320"/>
      </w:pPr>
      <w:r>
        <w:rPr>
          <w:b/>
          <w:bCs/>
        </w:rPr>
        <w:t xml:space="preserve">82.6 Tier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75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SMC Features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BOS/CHoCH labels only on daily timeframe</w:t>
            </w:r>
          </w:p>
        </w:tc>
      </w:tr>
      <w:tr>
        <w:tc>
          <w:tcPr>
            <w:tcW w:type="dxa" w:w="1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Trader</w:t>
            </w:r>
          </w:p>
        </w:tc>
        <w:tc>
          <w:tcPr>
            <w:tcW w:type="dxa" w:w="7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Full SMC detection on all timeframes: BOS, CHoCH, Order Blocks, FVGs, EQH/EQL. Manual identification.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above + auto-detection, premium/discount zones, liquidity sweep alerts, SMC signals, confluence scoring</w:t>
            </w:r>
          </w:p>
        </w:tc>
      </w:tr>
      <w:tr>
        <w:tc>
          <w:tcPr>
            <w:tcW w:type="dxa" w:w="1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Institutional</w:t>
            </w:r>
          </w:p>
        </w:tc>
        <w:tc>
          <w:tcPr>
            <w:tcW w:type="dxa" w:w="7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All above + API access to SMC zone data, multi-pair scanning, custom parameters</w:t>
            </w:r>
          </w:p>
        </w:tc>
      </w:tr>
    </w:tbl>
    <w:p>
      <w:r>
        <w:br w:type="page"/>
      </w:r>
    </w:p>
    <w:p>
      <w:pPr>
        <w:pStyle w:val="Heading1"/>
        <w:spacing w:after="200" w:before="400"/>
      </w:pPr>
      <w:r>
        <w:rPr>
          <w:b/>
          <w:bCs/>
        </w:rPr>
        <w:t xml:space="preserve">83. Price Action Patterns</w:t>
      </w:r>
    </w:p>
    <w:p>
      <w:pPr>
        <w:spacing w:after="100"/>
      </w:pPr>
      <w:r>
        <w:rPr>
          <w:rFonts w:ascii="Arial" w:cs="Arial" w:eastAsia="Arial" w:hAnsi="Arial"/>
          <w:sz w:val="22"/>
          <w:szCs w:val="22"/>
        </w:rPr>
        <w:t xml:space="preserve">In addition to candlestick patterns (Section 2.2), chart patterns (Section 2.2.2), harmonic patterns (Section 68), and SMC (Section 82), Quantis detects pure price action setups that professional traders rely on daily.</w:t>
      </w:r>
    </w:p>
    <w:p>
      <w:pPr>
        <w:pStyle w:val="Heading2"/>
        <w:spacing w:after="160" w:before="320"/>
      </w:pPr>
      <w:r>
        <w:rPr>
          <w:b/>
          <w:bCs/>
        </w:rPr>
        <w:t xml:space="preserve">83.1 Price Action Setups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600"/>
        <w:gridCol w:w="2226"/>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Entry Rule</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2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Reliability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Bar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wick (&gt;2x body) with small body at one end. Shows rejection from a price level.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at close of pin bar in direction of rejection. SL beyond wick.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R/R minimum. Previous swing as target.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at key S/R levels</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Inside Bar</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Entire bar’s range is within the previous bar’s range. Compression before expansion.</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Buy above inside bar high or sell below inside bar low (breakout direction).</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1.5x mother bar range. Trend target.</w:t>
            </w:r>
          </w:p>
        </w:tc>
        <w:tc>
          <w:tcPr>
            <w:tcW w:type="dxa" w:w="2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Higher on daily timeframe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Outside Bar (Engulfing)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bar completely engulfs the previous bar’s range. Strong momentum.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in direction of the outside bar close. SL at 50% of outside bar.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S/R level or 1:2 R/R.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reversal signal</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Fakey (False Breakout)</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Inside bar breakout fails and reverses. Traps traders on wrong side.</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Enter on reversal candle close after false breakout. SL beyond false breakout wick.</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2x risk distance. Strong momentum expected.</w:t>
            </w:r>
          </w:p>
        </w:tc>
        <w:tc>
          <w:tcPr>
            <w:tcW w:type="dxa" w:w="2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Very high probability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Two-Bar Reversal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consecutive bars with opposing long bodies. Second bar closes beyond first bar’s 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at close of second bar. SL beyond pattern extreme.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swing or 1:2 R/R.</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Three-Bar Reversal</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Middle bar has lowest low (bullish) or highest high (bearish). Outer bars have higher closes/lows.</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Enter at close of third bar. SL below middle bar.</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Next resistance or 1:2 R/R.</w:t>
            </w:r>
          </w:p>
        </w:tc>
        <w:tc>
          <w:tcPr>
            <w:tcW w:type="dxa" w:w="2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Moderate-High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(Tight Range)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consecutive bars with decreasing range. Volatility squeeze.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on breakout beyond compression range with volume confirmation.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1.5–2x compression range height.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with volume confirm</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Key Level Rejection</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Price approaches major S/R, creates rejection wick(s), fails to break.</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Enter on rejection candle close. SL beyond the S/R level.</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Next S/R level or 1:2 R/R.</w:t>
            </w:r>
          </w:p>
        </w:tc>
        <w:tc>
          <w:tcPr>
            <w:tcW w:type="dxa" w:w="2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High at strong levels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Continuation Setup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Pullback to EMA/trendline in established trend with rejection candle at dynamic support.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at close of rejection candle in trend direction. SL below pullback 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trend swing or trailing stop.</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in trending markets</w:t>
            </w:r>
          </w:p>
        </w:tc>
      </w:tr>
    </w:tbl>
    <w:p>
      <w:pPr>
        <w:pStyle w:val="Heading2"/>
        <w:spacing w:after="160" w:before="320"/>
      </w:pPr>
      <w:r>
        <w:rPr>
          <w:b/>
          <w:bCs/>
        </w:rPr>
        <w:t xml:space="preserve">83.2 Volume Spread Analysis (VSA)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226"/>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Spread (Range)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Close</w:t>
            </w:r>
          </w:p>
        </w:tc>
        <w:tc>
          <w:tcPr>
            <w:tcW w:type="dxa" w:w="42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Demand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low</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Buyers absent. Continue expecting selling.</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No Supply</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Narrow</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Near high</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Sellers absent. Continue expecting buying.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Stopping Volume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Mid-range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buying absorbing selling. Potential bottom.</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Climactic Action</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Extremely High</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Very Wide</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Near extreme</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Capitulation (selling climax) or blow-off top (buying climax).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high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testing for supply. Low volume = no supply = bullish.</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Upthrust</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Wide</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Near low after high open</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Failed breakout. Smart money selling into strength. Bearish.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 vs Result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volume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range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Effort (volume) not matched by result (range) = trend weakening.</w:t>
            </w:r>
          </w:p>
        </w:tc>
      </w:tr>
    </w:tbl>
    <w:p>
      <w:r>
        <w:br w:type="page"/>
      </w:r>
    </w:p>
    <w:p>
      <w:pPr>
        <w:pStyle w:val="Heading1"/>
        <w:spacing w:after="200" w:before="400"/>
      </w:pPr>
      <w:r>
        <w:rPr>
          <w:b/>
          <w:bCs/>
        </w:rPr>
        <w:t xml:space="preserve">84. Result Visualization &amp; Chart Quality Standards</w:t>
      </w:r>
    </w:p>
    <w:p>
      <w:pPr>
        <w:spacing w:after="100"/>
      </w:pPr>
      <w:r>
        <w:rPr>
          <w:rFonts w:ascii="Arial" w:cs="Arial" w:eastAsia="Arial" w:hAnsi="Arial"/>
          <w:sz w:val="22"/>
          <w:szCs w:val="22"/>
        </w:rPr>
        <w:t xml:space="preserve">Every piece of data Quantis displays must be instantly comprehensible. Clear, beautiful, premium visualization is not decoration — it’s the product. This section defines visualization standards for every data type.</w:t>
      </w:r>
    </w:p>
    <w:p>
      <w:pPr>
        <w:pStyle w:val="Heading2"/>
        <w:spacing w:after="160" w:before="320"/>
      </w:pPr>
      <w:r>
        <w:rPr>
          <w:b/>
          <w:bCs/>
        </w:rPr>
        <w:t xml:space="preserve">84.1 Chart Rendering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5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Rendering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WebGL-accelerated for smooth 60fps panning, zooming, and crosshair movement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TradingView Lightweight Charts (Canvas/WebGL). Fallback to Canvas2D on older devices.</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Resolution</w:t>
            </w:r>
          </w:p>
        </w:tc>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Retina-ready (2x DPI). Crisp lines and text on all displays.</w:t>
            </w:r>
          </w:p>
        </w:tc>
        <w:tc>
          <w:tcPr>
            <w:tcW w:type="dxa" w:w="5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Device pixel ratio detection. SVG for icons/labels. Anti-aliased chart lines.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accuracy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colors across light/dark mode. Indicators never clash with candles.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variables for all colors. Separate indicator color palette (muted pastels: blue, purple, teal, orange). Never red/green for indicators (reserved for candles).</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Animation</w:t>
            </w:r>
          </w:p>
        </w:tc>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Smooth candle transitions when new data arrives. No jarring jumps.</w:t>
            </w:r>
          </w:p>
        </w:tc>
        <w:tc>
          <w:tcPr>
            <w:tcW w:type="dxa" w:w="5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requestAnimationFrame for all chart updates. Ease-out transitions for new candles. Crosshair follows mouse at 60fps.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non-overlapping labels for S/R levels, patterns, signals. Auto-position to avoid collisions.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collision detection algorithm. Priority-based: signals &gt; patterns &gt; S/R &gt; indicators. Lower priority labels hidden when space is tight.</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Responsive scaling</w:t>
            </w:r>
          </w:p>
        </w:tc>
        <w:tc>
          <w:tcPr>
            <w:tcW w:type="dxa" w:w="2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Chart adapts to container size. Touch-friendly on mobile. Pinch zoom works naturally.</w:t>
            </w:r>
          </w:p>
        </w:tc>
        <w:tc>
          <w:tcPr>
            <w:tcW w:type="dxa" w:w="5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ResizeObserver for container changes. Touch event handling for pinch/swipe. Minimum 300px chart height on mobile.</w:t>
            </w:r>
          </w:p>
        </w:tc>
      </w:tr>
    </w:tbl>
    <w:p>
      <w:pPr>
        <w:pStyle w:val="Heading2"/>
        <w:spacing w:after="160" w:before="320"/>
      </w:pPr>
      <w:r>
        <w:rPr>
          <w:b/>
          <w:bCs/>
        </w:rPr>
        <w:t xml:space="preserve">84.2 Data Presentation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3826"/>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Premium Touch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prominent display with 24H 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$74,230.45 (+2.1%)</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Green/red color + arrow icon. Gold for current price in header.</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Percentage change</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Color-coded with background pill</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Pill: green bg for positive, red bg for negative</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Subtle gradient on pill. Rounded corners.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 values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label next to indicator name on chart panel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RSI(14): 42.3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Muted text, only visible when panel is active. Tooltip on hover.</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Signal card</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Card with direction arrow, pair, entry/SL/TP, confidence gauge</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BUY ETH | Entry $3,450 | SL $3,380 | TP1 $3,520</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Gold border for STRONG signals. Radial confidence gauge with gold fill.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Score/Rating (0-100)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Circular gauge with color gradient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72/100 with colored arc</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for high scores. Smooth arc animation on load.</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Table data</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Alternating rows with hover highlight</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Right-aligned numbers, left-aligned text</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Monospace font (JetBrains Mono) for numbers. Gold sort indicator.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Heatmap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Color-coded cells with intensity gradient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shown on hover tooltip</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color scale: dark green → green → white → red → dark red. Smooth transitions.</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Timeline/Calendar</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Horizontal timeline with event markers</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Event icons with date labels below</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Gold dots for high-impact events. Tooltip with event 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allocation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Donut chart with segment labels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45% | ETH 25% | SOL 15%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for largest holding. Hover expands segment. Smooth animation.</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P&amp;L</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Large number with + prefix for positive, – for negative</w:t>
            </w:r>
          </w:p>
        </w:tc>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 $1,234.56 (+3.2%)</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Green glow for profit, red for loss. Subtle number counting animation.</w:t>
            </w:r>
          </w:p>
        </w:tc>
      </w:tr>
    </w:tbl>
    <w:p>
      <w:pPr>
        <w:pStyle w:val="Heading2"/>
        <w:spacing w:after="160" w:before="320"/>
      </w:pPr>
      <w:r>
        <w:rPr>
          <w:b/>
          <w:bCs/>
        </w:rPr>
        <w:t xml:space="preserve">84.3 Interactive Chart Overlays</w:t>
      </w:r>
    </w:p>
    <w:p>
      <w:pPr>
        <w:spacing w:after="100"/>
      </w:pPr>
      <w:r>
        <w:rPr>
          <w:rFonts w:ascii="Arial" w:cs="Arial" w:eastAsia="Arial" w:hAnsi="Arial"/>
          <w:sz w:val="22"/>
          <w:szCs w:val="22"/>
        </w:rPr>
        <w:t xml:space="preserve">When patterns, signals, or SMC zones are detected, they are displayed as interactive overlays on the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Overlay Type</w:t>
            </w:r>
          </w:p>
        </w:tc>
        <w:tc>
          <w:tcPr>
            <w:tcW w:type="dxa" w:w="3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35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Mobile 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zone (shaded area)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 tooltip shows pattern name, confidence, target, SL. Click: open signal detail.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tooltip. Long-press: open detail panel.</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Signal marker (arrow)</w:t>
            </w:r>
          </w:p>
        </w:tc>
        <w:tc>
          <w:tcPr>
            <w:tcW w:type="dxa" w:w="3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Hover: show entry/SL/TP lines. Click: open full signal card with risk calculator.</w:t>
            </w:r>
          </w:p>
        </w:tc>
        <w:tc>
          <w:tcPr>
            <w:tcW w:type="dxa" w:w="3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Tap: show lines. Tap again: open full 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 level (horizontal line)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 show touch count, last touch date, strength score.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show info tooltip.</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SMC Order Block (rectangle)</w:t>
            </w:r>
          </w:p>
        </w:tc>
        <w:tc>
          <w:tcPr>
            <w:tcW w:type="dxa" w:w="3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Hover: show OB type, timeframe detected, status (active/mitigated).</w:t>
            </w:r>
          </w:p>
        </w:tc>
        <w:tc>
          <w:tcPr>
            <w:tcW w:type="dxa" w:w="3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Tap: show info. Swipe to dismiss.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Whale transaction (diamond marker)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 show amount, direction, exchange.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show detail card.</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Event marker (vertical line)</w:t>
            </w:r>
          </w:p>
        </w:tc>
        <w:tc>
          <w:tcPr>
            <w:tcW w:type="dxa" w:w="3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Hover: show event name, date, expected impact.</w:t>
            </w:r>
          </w:p>
        </w:tc>
        <w:tc>
          <w:tcPr>
            <w:tcW w:type="dxa" w:w="3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Tap: show event 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Divergence line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 show type (bullish/bearish), indicators involved.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highlight divergence points.</w:t>
            </w:r>
          </w:p>
        </w:tc>
      </w:tr>
    </w:tbl>
    <w:p>
      <w:pPr>
        <w:pStyle w:val="Heading2"/>
        <w:spacing w:after="160" w:before="320"/>
      </w:pPr>
      <w:r>
        <w:rPr>
          <w:b/>
          <w:bCs/>
        </w:rPr>
        <w:t xml:space="preserve">84.4 Loading &amp; Empty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3026"/>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Duration Limit</w:t>
            </w:r>
          </w:p>
        </w:tc>
        <w:tc>
          <w:tcPr>
            <w:tcW w:type="dxa" w:w="3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Loading chart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shimmer skeleton of chart area + indicator panels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&gt;500ms: show progress bar with % loaded</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Loading data table</w:t>
            </w:r>
          </w:p>
        </w:tc>
        <w:tc>
          <w:tcPr>
            <w:tcW w:type="dxa" w:w="3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Skeleton rows with gold shimmer</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&lt; 300ms</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If &gt;300ms: show row-by-row progressive loading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 available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Friendly illustration + message: “No signals match your filters. Try adjusting.”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 action: change filters, add to watchlist</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Error state</w:t>
            </w:r>
          </w:p>
        </w:tc>
        <w:tc>
          <w:tcPr>
            <w:tcW w:type="dxa" w:w="3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Error icon + message + “Retry” button with gold accent</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N/A</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“Something went wrong. Our team is on it. Retry or contact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Banner: “You’re offline. Showing last cached data (5 min ago).”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Until online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all critical data in Service Worker. Show staleness timestamp.</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Rate limited</w:t>
            </w:r>
          </w:p>
        </w:tc>
        <w:tc>
          <w:tcPr>
            <w:tcW w:type="dxa" w:w="3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Banner: “You’ve reached your limit. Upgrade for unlimited access.”</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Until reset</w:t>
            </w:r>
          </w:p>
        </w:tc>
        <w:tc>
          <w:tcPr>
            <w:tcW w:type="dxa" w:w="3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Show remaining time until reset + upgrade CTA</w:t>
            </w:r>
          </w:p>
        </w:tc>
      </w:tr>
    </w:tbl>
    <w:p>
      <w:r>
        <w:br w:type="page"/>
      </w:r>
    </w:p>
    <w:p>
      <w:pPr>
        <w:pStyle w:val="Heading1"/>
        <w:spacing w:after="200" w:before="400"/>
      </w:pPr>
      <w:r>
        <w:rPr>
          <w:b/>
          <w:bCs/>
        </w:rPr>
        <w:t xml:space="preserve">85. COMPLETE PLATFORM FINAL SUMMARY</w:t>
      </w:r>
    </w:p>
    <w:p>
      <w:pPr>
        <w:pStyle w:val="Heading2"/>
        <w:spacing w:after="160" w:before="320"/>
      </w:pPr>
      <w:r>
        <w:rPr>
          <w:b/>
          <w:bCs/>
        </w:rPr>
        <w:t xml:space="preserve">85.1 Total Analysis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Analysis Category</w:t>
            </w:r>
          </w:p>
        </w:tc>
        <w:tc>
          <w:tcPr>
            <w:tcW w:type="dxa" w:w="7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Features Included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Analysis (Classic)</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indicators (trend, oscillator, volume, volatility), 6 chart types (candlestick, Heikin-Ashi, line, area, Renko, Kagi, P&amp;F, Range, Tick), drawing tools, multi-TF, chart templates</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Pattern Analysis</w:t>
            </w:r>
          </w:p>
        </w:tc>
        <w:tc>
          <w:tcPr>
            <w:tcW w:type="dxa" w:w="7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30+ candlestick patterns, 27 chart patterns, 8 harmonic patterns (Gartley/Butterfly/Bat/Crab/Shark/Cypher/3-Drives/AB=CD), Elliott Wave auto-count, Wyckoff phase detection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Money Concepts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BOS, CHoCH, Order Blocks, Fair Value Gaps, Liquidity Sweeps, Equal Highs/Lows, Premium/Discount Zones, Breaker Blocks, Mitigation Blocks, Inducement</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Price Action</w:t>
            </w:r>
          </w:p>
        </w:tc>
        <w:tc>
          <w:tcPr>
            <w:tcW w:type="dxa" w:w="7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Pin Bar, Inside Bar, Outside Bar, Fakey, Two-Bar Reversal, Three-Bar Reversal, Compression, Key Level Rejection, Trend Continuation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Analysis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VSA patterns (No Demand/Supply, Stopping Volume, Climactic Action, Test, Upthrust, Effort vs Result), OBV, Volume Profile, CMF, VWAP, RVOL, Market Profile (TPO), Order Flow / Footprint Charts</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On-Chain Fundamental</w:t>
            </w:r>
          </w:p>
        </w:tc>
        <w:tc>
          <w:tcPr>
            <w:tcW w:type="dxa" w:w="7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MVRV Z-Score, NUPL, SOPR (adjusted, LTH, STH), NVT Signal, Supply in Profit, Exchange Reserve, On-Chain Fundamental Score (composite 0-100)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Metrics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Metcalfe Ratio, NVA, Daily Active Addresses, Transaction Count, Transfer Value, New Addresses, Address Concentration (Gini)</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Protocol Fundamentals</w:t>
            </w:r>
          </w:p>
        </w:tc>
        <w:tc>
          <w:tcPr>
            <w:tcW w:type="dxa" w:w="7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Revenue, Earnings, P/S, P/E, P/TVL, Revenue per User, Fee vs Emissions, Treasury Balance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Bitcoin Price Models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Stock-to-Flow, Power Law, Rainbow Chart, Terminal Price, CVDD, Thermocap Multiple, Pi Cycle Top, 200W MA Heatmap</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Developer Analysis</w:t>
            </w:r>
          </w:p>
        </w:tc>
        <w:tc>
          <w:tcPr>
            <w:tcW w:type="dxa" w:w="7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GitHub commits, active developers, commit velocity, LOC, stars, issue activity, release frequency, Developer Score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Tokenomics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Emission schedule, vesting unlocks, inflation rate, FDV/MCap ratio, Tokenomics Score, unlock impact prediction</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Derivatives</w:t>
            </w:r>
          </w:p>
        </w:tc>
        <w:tc>
          <w:tcPr>
            <w:tcW w:type="dxa" w:w="7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Liquidation heatmap, funding rates, open interest, long/short ratio, basis tracker, options chain, Greeks, IV surface, max pain, GEX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&amp; Social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Fear &amp; Greed (7 inputs), social sentiment NLP, influencer tracker (200 accounts), crowd positioning indicator (6 inputs), scam news detector</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Market Intelligence</w:t>
            </w:r>
          </w:p>
        </w:tc>
        <w:tc>
          <w:tcPr>
            <w:tcW w:type="dxa" w:w="7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Seasonality (monthly/DoW/halving cycle), market breadth (8 indicators), narrative tracker (10+ themes), intermarket analysis, macro correlation (8 pairs + M2), BTC dominance cycle model, capital rotation tracker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 &amp; Automation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strategies (Trend, Mean Reversion, Breakout, Multi-TF, Pattern+Indicator, Smart Money), public backtester, Smart DCA bot, conditional alert chains, copy trading, one-click execution</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AI &amp; Personalization</w:t>
            </w:r>
          </w:p>
        </w:tc>
        <w:tc>
          <w:tcPr>
            <w:tcW w:type="dxa" w:w="7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AI Copilot (natural language), market regime detector (7 regimes), cross-signal confluence map, personalized trading schedule, AI position sizing optimizer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Divergence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divergence scanner: regular + hidden divergences across RSI/MACD/OBV/Stochastic/CCI/MFI, multi-indicator triple divergence detection</w:t>
            </w:r>
          </w:p>
        </w:tc>
      </w:tr>
    </w:tbl>
    <w:p>
      <w:pPr>
        <w:spacing w:before="200"/>
      </w:pPr>
    </w:p>
    <w:p>
      <w:pPr>
        <w:pBdr>
          <w:bottom w:val="single" w:color="B8860B" w:sz="2" w:space="8"/>
        </w:pBdr>
        <w:spacing w:after="200"/>
      </w:pPr>
    </w:p>
    <w:p>
      <w:pPr>
        <w:spacing w:after="100"/>
        <w:jc w:val="center"/>
      </w:pPr>
      <w:r>
        <w:rPr>
          <w:rFonts w:ascii="Arial" w:cs="Arial" w:eastAsia="Arial" w:hAnsi="Arial"/>
          <w:b/>
          <w:bCs/>
          <w:color w:val="B8860B"/>
          <w:sz w:val="22"/>
          <w:szCs w:val="22"/>
        </w:rPr>
        <w:t xml:space="preserve">Quantis: 85 sections. ~8,500 paragraphs. Every analysis method known to crypto trading.</w:t>
      </w:r>
    </w:p>
    <w:p>
      <w:pPr>
        <w:spacing w:before="80"/>
      </w:pPr>
    </w:p>
    <w:p>
      <w:pPr>
        <w:spacing w:after="100"/>
        <w:jc w:val="center"/>
      </w:pPr>
      <w:r>
        <w:rPr>
          <w:rFonts w:ascii="Arial" w:cs="Arial" w:eastAsia="Arial" w:hAnsi="Arial"/>
          <w:color w:val="777777"/>
          <w:sz w:val="18"/>
          <w:szCs w:val="18"/>
        </w:rPr>
        <w:t xml:space="preserve">Premium gold/platinum aesthetic • Sub-second performance • Google OAuth • Mobile-first responsive</w:t>
      </w:r>
    </w:p>
    <w:p>
      <w:pPr>
        <w:spacing w:before="80"/>
      </w:pPr>
    </w:p>
    <w:p>
      <w:pPr>
        <w:spacing w:after="100"/>
        <w:jc w:val="center"/>
      </w:pPr>
      <w:r>
        <w:rPr>
          <w:rFonts w:ascii="Arial" w:cs="Arial" w:eastAsia="Arial" w:hAnsi="Arial"/>
          <w:b/>
          <w:bCs/>
          <w:color w:val="0D1B2A"/>
          <w:sz w:val="32"/>
          <w:szCs w:val="32"/>
        </w:rPr>
        <w:t xml:space="preserve">DOCUMENTATION COMPLETE. LET’S BUILD.</w:t>
      </w:r>
    </w:p>
    <w:p>
      <w:pPr>
        <w:spacing w:before="3200"/>
      </w:pPr>
    </w:p>
    <w:p>
      <w:pPr>
        <w:spacing w:after="80"/>
        <w:jc w:val="center"/>
      </w:pPr>
      <w:r>
        <w:rPr>
          <w:rFonts w:ascii="Arial" w:cs="Arial" w:eastAsia="Arial" w:hAnsi="Arial"/>
          <w:b/>
          <w:bCs/>
          <w:color w:val="B8860B"/>
          <w:sz w:val="64"/>
          <w:szCs w:val="64"/>
        </w:rPr>
        <w:t xml:space="preserve">QUANTIS</w:t>
      </w:r>
    </w:p>
    <w:p>
      <w:pPr>
        <w:spacing w:after="60"/>
        <w:jc w:val="center"/>
      </w:pPr>
      <w:r>
        <w:rPr>
          <w:rFonts w:ascii="Arial" w:cs="Arial" w:eastAsia="Arial" w:hAnsi="Arial"/>
          <w:color w:val="0D1B2A"/>
          <w:sz w:val="28"/>
          <w:szCs w:val="28"/>
        </w:rPr>
        <w:t xml:space="preserve">Supplement v2.9 — Extended Trading Strategies</w:t>
      </w:r>
    </w:p>
    <w:p>
      <w:pPr>
        <w:pBdr>
          <w:bottom w:val="single" w:color="B8860B" w:sz="4" w:space="12"/>
        </w:pBdr>
        <w:spacing w:after="200"/>
        <w:jc w:val="center"/>
      </w:pPr>
      <w:r>
        <w:rPr>
          <w:rFonts w:ascii="Arial" w:cs="Arial" w:eastAsia="Arial" w:hAnsi="Arial"/>
          <w:color w:val="777777"/>
          <w:sz w:val="18"/>
          <w:szCs w:val="18"/>
        </w:rPr>
        <w:t xml:space="preserve">9 Additional Strategies: Scalping, Swing, Crypto-Specific, Grid</w:t>
      </w:r>
    </w:p>
    <w:p>
      <w:pPr>
        <w:spacing w:before="800"/>
      </w:pPr>
    </w:p>
    <w:p>
      <w:pPr>
        <w:jc w:val="center"/>
      </w:pPr>
      <w:r>
        <w:rPr>
          <w:rFonts w:ascii="Arial" w:cs="Arial" w:eastAsia="Arial" w:hAnsi="Arial"/>
          <w:color w:val="999999"/>
          <w:sz w:val="20"/>
          <w:szCs w:val="20"/>
        </w:rPr>
        <w:t xml:space="preserve">March 2026</w:t>
      </w:r>
    </w:p>
    <w:p>
      <w:pPr>
        <w:sectPr>
          <w:footerReference w:type="default" r:id="rId8"/>
          <w:headerReference w:type="default" r:id="rId7"/>
          <w:pgSz w:w="11906" w:h="16838" w:orient="portrait"/>
          <w:pgMar w:top="1440" w:right="1440" w:bottom="1440" w:left="1440" w:header="708" w:footer="708" w:gutter="0"/>
          <w:docGrid w:linePitch="360"/>
        </w:sectPr>
      </w:pPr>
    </w:p>
    <w:p>
      <w:pPr>
        <w:pStyle w:val="Heading1"/>
        <w:spacing w:after="200" w:before="400"/>
      </w:pPr>
      <w:r>
        <w:rPr>
          <w:b/>
          <w:bCs/>
        </w:rPr>
        <w:t xml:space="preserve">86. Extended Trading Strategies (7–15)</w:t>
      </w:r>
    </w:p>
    <w:p>
      <w:pPr>
        <w:spacing w:after="100"/>
      </w:pPr>
      <w:r>
        <w:rPr>
          <w:rFonts w:ascii="Arial" w:cs="Arial" w:eastAsia="Arial" w:hAnsi="Arial"/>
          <w:sz w:val="22"/>
          <w:szCs w:val="22"/>
        </w:rPr>
        <w:t xml:space="preserve">Quantis ships with 15 built-in signal strategies covering every trading style: scalping, day trading, swing trading, and crypto-specific setups. Each strategy has defined entry/exit rules, backtestable logic, and configurable parameters.</w:t>
      </w:r>
    </w:p>
    <w:p>
      <w:pPr>
        <w:pStyle w:val="Heading2"/>
        <w:spacing w:after="160" w:before="320"/>
      </w:pPr>
      <w:r>
        <w:rPr>
          <w:b/>
          <w:bCs/>
        </w:rPr>
        <w:t xml:space="preserve">86.1 Complete Strategy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000"/>
        <w:gridCol w:w="1100"/>
        <w:gridCol w:w="1000"/>
        <w:gridCol w:w="3726"/>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11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Timeframes</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Risk/Reward</w:t>
            </w:r>
          </w:p>
        </w:tc>
        <w:tc>
          <w:tcPr>
            <w:tcW w:type="dxa" w:w="37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Market Regime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Following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Swing/Position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 1D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1:2–1:3</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Trending Up/Down</w:t>
            </w:r>
          </w:p>
        </w:tc>
      </w:tr>
      <w:tr>
        <w:tc>
          <w:tcPr>
            <w:tcW w:type="dxa" w:w="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Mean Reversion</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Swing</w:t>
            </w:r>
          </w:p>
        </w:tc>
        <w:tc>
          <w:tcPr>
            <w:tcW w:type="dxa" w:w="11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1H, 4H</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1:1.5–1:2</w:t>
            </w:r>
          </w:p>
        </w:tc>
        <w:tc>
          <w:tcPr>
            <w:tcW w:type="dxa" w:w="37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Ranging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Breakout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Day/Swing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 1H, 4H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1:2–1:4</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Breakout from Range</w:t>
            </w:r>
          </w:p>
        </w:tc>
      </w:tr>
      <w:tr>
        <w:tc>
          <w:tcPr>
            <w:tcW w:type="dxa" w:w="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Multi-TF Confluence</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Swing</w:t>
            </w:r>
          </w:p>
        </w:tc>
        <w:tc>
          <w:tcPr>
            <w:tcW w:type="dxa" w:w="11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1D + 4H + 1H</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1:2–1:3</w:t>
            </w:r>
          </w:p>
        </w:tc>
        <w:tc>
          <w:tcPr>
            <w:tcW w:type="dxa" w:w="37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Any trending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 Indicator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Day/Swing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1H, 4H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1:1.5–1:2.5</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r>
      <w:tr>
        <w:tc>
          <w:tcPr>
            <w:tcW w:type="dxa" w:w="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Smart Money Confluence</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Day/Swing</w:t>
            </w:r>
          </w:p>
        </w:tc>
        <w:tc>
          <w:tcPr>
            <w:tcW w:type="dxa" w:w="11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4H + 15m</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1:2–1:3</w:t>
            </w:r>
          </w:p>
        </w:tc>
        <w:tc>
          <w:tcPr>
            <w:tcW w:type="dxa" w:w="37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Flow Scalp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5m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1:1–1:1.5</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volatility</w:t>
            </w:r>
          </w:p>
        </w:tc>
      </w:tr>
      <w:tr>
        <w:tc>
          <w:tcPr>
            <w:tcW w:type="dxa" w:w="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VWAP Bounce</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Scalp/Day</w:t>
            </w:r>
          </w:p>
        </w:tc>
        <w:tc>
          <w:tcPr>
            <w:tcW w:type="dxa" w:w="11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5m, 15m</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1:1.5–1:2</w:t>
            </w:r>
          </w:p>
        </w:tc>
        <w:tc>
          <w:tcPr>
            <w:tcW w:type="dxa" w:w="37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Trending intraday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Fibonacci Pullback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 1D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1:2–1:3</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Trending</w:t>
            </w:r>
          </w:p>
        </w:tc>
      </w:tr>
      <w:tr>
        <w:tc>
          <w:tcPr>
            <w:tcW w:type="dxa" w:w="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Ichimoku Cloud</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Swing/Position</w:t>
            </w:r>
          </w:p>
        </w:tc>
        <w:tc>
          <w:tcPr>
            <w:tcW w:type="dxa" w:w="11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4H, 1D, 1W</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1:2–1:4</w:t>
            </w:r>
          </w:p>
        </w:tc>
        <w:tc>
          <w:tcPr>
            <w:tcW w:type="dxa" w:w="37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Trending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 Ribbon Trend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Swing/Position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 1D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1:2–1:3</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trending</w:t>
            </w:r>
          </w:p>
        </w:tc>
      </w:tr>
      <w:tr>
        <w:tc>
          <w:tcPr>
            <w:tcW w:type="dxa" w:w="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Funding Rate Reversal</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Swing</w:t>
            </w:r>
          </w:p>
        </w:tc>
        <w:tc>
          <w:tcPr>
            <w:tcW w:type="dxa" w:w="11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4H, 1D</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1:2–1:3</w:t>
            </w:r>
          </w:p>
        </w:tc>
        <w:tc>
          <w:tcPr>
            <w:tcW w:type="dxa" w:w="37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Extreme sentiment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Whale Accumulation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Swing/Position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1:3–1:5</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Accumulation/Bottom</w:t>
            </w:r>
          </w:p>
        </w:tc>
      </w:tr>
      <w:tr>
        <w:tc>
          <w:tcPr>
            <w:tcW w:type="dxa" w:w="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Liquidation Cascade</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Day</w:t>
            </w:r>
          </w:p>
        </w:tc>
        <w:tc>
          <w:tcPr>
            <w:tcW w:type="dxa" w:w="11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5m, 15m</w:t>
            </w:r>
          </w:p>
        </w:tc>
        <w:tc>
          <w:tcPr>
            <w:tcW w:type="dxa" w:w="1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1:2–1:3</w:t>
            </w:r>
          </w:p>
        </w:tc>
        <w:tc>
          <w:tcPr>
            <w:tcW w:type="dxa" w:w="37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High volatility crash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Trading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 1H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Ranging/Sideways</w:t>
            </w:r>
          </w:p>
        </w:tc>
      </w:tr>
    </w:tbl>
    <w:p>
      <w:r>
        <w:br w:type="page"/>
      </w:r>
    </w:p>
    <w:p>
      <w:pPr>
        <w:pStyle w:val="Heading1"/>
        <w:spacing w:after="200" w:before="400"/>
      </w:pPr>
      <w:r>
        <w:rPr>
          <w:b/>
          <w:bCs/>
        </w:rPr>
        <w:t xml:space="preserve">87. Scalping Strategies</w:t>
      </w:r>
    </w:p>
    <w:p>
      <w:pPr>
        <w:pStyle w:val="Heading2"/>
        <w:spacing w:after="160" w:before="320"/>
      </w:pPr>
      <w:r>
        <w:rPr>
          <w:b/>
          <w:bCs/>
        </w:rPr>
        <w:t xml:space="preserve">87.1 Strategy 7: Order Flow Scalp</w:t>
      </w:r>
    </w:p>
    <w:p>
      <w:pPr>
        <w:spacing w:after="100"/>
      </w:pPr>
      <w:r>
        <w:rPr>
          <w:rFonts w:ascii="Arial" w:cs="Arial" w:eastAsia="Arial" w:hAnsi="Arial"/>
          <w:sz w:val="22"/>
          <w:szCs w:val="22"/>
        </w:rPr>
        <w:t xml:space="preserve">Ultra-short-term strategy based on order flow imbalances detected on footprint charts. Targets quick 0.1–0.3% moves on high-liquidity pairs.</w:t>
      </w:r>
    </w:p>
    <w:p>
      <w:pPr>
        <w:pStyle w:val="Heading3"/>
        <w:spacing w:after="120" w:before="240"/>
      </w:pPr>
      <w:r>
        <w:rPr>
          <w:b/>
          <w:bCs/>
        </w:rPr>
        <w:t xml:space="preserve">87.1.1 Entry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imbalance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Footprint chart delta</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3:1 bid/ask imbalance at price level = aggressive buying/selling detected</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CVD confirmation</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Cumulative Volume Delta</w:t>
            </w:r>
          </w:p>
        </w:tc>
        <w:tc>
          <w:tcPr>
            <w:tcW w:type="dxa" w:w="5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CVD direction matches delta imbalance direction (both positive = bullish)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location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Relative to VWAP</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price at or below VWAP (discount). SHORT: price at or above VWAP (premium).</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Spread check</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Bid-ask spread</w:t>
            </w:r>
          </w:p>
        </w:tc>
        <w:tc>
          <w:tcPr>
            <w:tcW w:type="dxa" w:w="5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Spread &lt; 0.03% (sufficient liquidity for scalp execution)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filter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volume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&gt; 1.5x 20-period average (active market, not dead)</w:t>
            </w:r>
          </w:p>
        </w:tc>
      </w:tr>
    </w:tbl>
    <w:p>
      <w:pPr>
        <w:pStyle w:val="Heading3"/>
        <w:spacing w:after="120" w:before="240"/>
      </w:pPr>
      <w:r>
        <w:rPr>
          <w:b/>
          <w:bCs/>
        </w:rPr>
        <w:t xml:space="preserve">87.1.2 Exit Rules</w:t>
      </w:r>
    </w:p>
    <w:p>
      <w:pPr>
        <w:pStyle w:val="ListParagraph"/>
        <w:numPr>
          <w:ilvl w:val="0"/>
          <w:numId w:val="39"/>
        </w:numPr>
        <w:spacing w:after="50"/>
      </w:pPr>
      <w:r>
        <w:rPr>
          <w:rFonts w:ascii="Arial" w:cs="Arial" w:eastAsia="Arial" w:hAnsi="Arial"/>
          <w:sz w:val="22"/>
          <w:szCs w:val="22"/>
        </w:rPr>
        <w:t xml:space="preserve">TP: next liquidity level on footprint (cluster of resting orders) or 0.15–0.3% move</w:t>
      </w:r>
    </w:p>
    <w:p>
      <w:pPr>
        <w:pStyle w:val="ListParagraph"/>
        <w:numPr>
          <w:ilvl w:val="0"/>
          <w:numId w:val="39"/>
        </w:numPr>
        <w:spacing w:after="50"/>
      </w:pPr>
      <w:r>
        <w:rPr>
          <w:rFonts w:ascii="Arial" w:cs="Arial" w:eastAsia="Arial" w:hAnsi="Arial"/>
          <w:sz w:val="22"/>
          <w:szCs w:val="22"/>
        </w:rPr>
        <w:t xml:space="preserve">SL: behind the imbalance zone — typically 0.1–0.15% (tight stop required for scalping)</w:t>
      </w:r>
    </w:p>
    <w:p>
      <w:pPr>
        <w:pStyle w:val="ListParagraph"/>
        <w:numPr>
          <w:ilvl w:val="0"/>
          <w:numId w:val="39"/>
        </w:numPr>
        <w:spacing w:after="50"/>
      </w:pPr>
      <w:r>
        <w:rPr>
          <w:rFonts w:ascii="Arial" w:cs="Arial" w:eastAsia="Arial" w:hAnsi="Arial"/>
          <w:sz w:val="22"/>
          <w:szCs w:val="22"/>
        </w:rPr>
        <w:t xml:space="preserve">Time stop: if trade doesn’t move in favor within 5 candles (5 minutes on 1m), exit at market</w:t>
      </w:r>
    </w:p>
    <w:p>
      <w:pPr>
        <w:pStyle w:val="ListParagraph"/>
        <w:numPr>
          <w:ilvl w:val="0"/>
          <w:numId w:val="39"/>
        </w:numPr>
        <w:spacing w:after="50"/>
      </w:pPr>
      <w:r>
        <w:rPr>
          <w:rFonts w:ascii="Arial" w:cs="Arial" w:eastAsia="Arial" w:hAnsi="Arial"/>
          <w:sz w:val="22"/>
          <w:szCs w:val="22"/>
        </w:rPr>
        <w:t xml:space="preserve">Trail: after 0.1% in profit, trail SL to breakeven</w:t>
      </w:r>
    </w:p>
    <w:p>
      <w:pPr>
        <w:pStyle w:val="Heading3"/>
        <w:spacing w:after="120" w:before="240"/>
      </w:pPr>
      <w:r>
        <w:rPr>
          <w:b/>
          <w:bCs/>
        </w:rPr>
        <w:t xml:space="preserve">87.1.3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900"/>
        <w:gridCol w:w="5726"/>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57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Imbalance threshold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2:1–5:1</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bid/ask ratio to trigger signal</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Timeframe</w:t>
            </w:r>
          </w:p>
        </w:tc>
        <w:tc>
          <w:tcPr>
            <w:tcW w:type="dxa" w:w="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1m</w:t>
            </w:r>
          </w:p>
        </w:tc>
        <w:tc>
          <w:tcPr>
            <w:tcW w:type="dxa" w:w="9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1m, 3m, 5m</w:t>
            </w:r>
          </w:p>
        </w:tc>
        <w:tc>
          <w:tcPr>
            <w:tcW w:type="dxa" w:w="57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Chart timeframe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CVD period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bars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10–50</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Lookback for CVD calculation</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Min volume multiplier</w:t>
            </w:r>
          </w:p>
        </w:tc>
        <w:tc>
          <w:tcPr>
            <w:tcW w:type="dxa" w:w="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1.5x</w:t>
            </w:r>
          </w:p>
        </w:tc>
        <w:tc>
          <w:tcPr>
            <w:tcW w:type="dxa" w:w="9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1.2x–3x</w:t>
            </w:r>
          </w:p>
        </w:tc>
        <w:tc>
          <w:tcPr>
            <w:tcW w:type="dxa" w:w="57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Volume must exceed this multiple of 20-bar average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spread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0.01%–0.05%</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acceptable bid-ask spread</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TP distance</w:t>
            </w:r>
          </w:p>
        </w:tc>
        <w:tc>
          <w:tcPr>
            <w:tcW w:type="dxa" w:w="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0.2%</w:t>
            </w:r>
          </w:p>
        </w:tc>
        <w:tc>
          <w:tcPr>
            <w:tcW w:type="dxa" w:w="9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0.1%–0.5%</w:t>
            </w:r>
          </w:p>
        </w:tc>
        <w:tc>
          <w:tcPr>
            <w:tcW w:type="dxa" w:w="57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Default take profit distance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 distance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0.05%–0.2%</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stop loss distance</w:t>
            </w:r>
          </w:p>
        </w:tc>
      </w:tr>
    </w:tbl>
    <w:p>
      <w:pPr>
        <w:pStyle w:val="Heading3"/>
        <w:spacing w:after="120" w:before="240"/>
      </w:pPr>
      <w:r>
        <w:rPr>
          <w:b/>
          <w:bCs/>
        </w:rPr>
        <w:t xml:space="preserve">87.1.4 Best Pairs: BTC/USDT, ETH/USDT (highest liquidity, tightest spreads)</w:t>
      </w:r>
    </w:p>
    <w:p>
      <w:pPr>
        <w:pStyle w:val="Heading3"/>
        <w:spacing w:after="120" w:before="240"/>
      </w:pPr>
      <w:r>
        <w:rPr>
          <w:b/>
          <w:bCs/>
        </w:rPr>
        <w:t xml:space="preserve">87.1.5 Tier: Pro+ only (requires order flow data)</w:t>
      </w:r>
    </w:p>
    <w:p>
      <w:r>
        <w:br w:type="page"/>
      </w:r>
    </w:p>
    <w:p>
      <w:pPr>
        <w:pStyle w:val="Heading2"/>
        <w:spacing w:after="160" w:before="320"/>
      </w:pPr>
      <w:r>
        <w:rPr>
          <w:b/>
          <w:bCs/>
        </w:rPr>
        <w:t xml:space="preserve">87.2 Strategy 8: VWAP Bounce</w:t>
      </w:r>
    </w:p>
    <w:p>
      <w:pPr>
        <w:spacing w:after="100"/>
      </w:pPr>
      <w:r>
        <w:rPr>
          <w:rFonts w:ascii="Arial" w:cs="Arial" w:eastAsia="Arial" w:hAnsi="Arial"/>
          <w:sz w:val="22"/>
          <w:szCs w:val="22"/>
        </w:rPr>
        <w:t xml:space="preserve">Intraday strategy trading bounces off VWAP (Volume Weighted Average Price). VWAP acts as an institutional reference price — large traders execute relative to VWAP, making it a magnetic level.</w:t>
      </w:r>
    </w:p>
    <w:p>
      <w:pPr>
        <w:pStyle w:val="Heading3"/>
        <w:spacing w:after="120" w:before="240"/>
      </w:pPr>
      <w:r>
        <w:rPr>
          <w:b/>
          <w:bCs/>
        </w:rPr>
        <w:t xml:space="preserve">87.2.1 Entry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LONG Entry</w:t>
            </w:r>
          </w:p>
        </w:tc>
        <w:tc>
          <w:tcPr>
            <w:tcW w:type="dxa" w:w="3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SHORT Entry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vs VWAP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pulls back to VWAP from above (touch or slight penetration)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rallies to VWAP from below (touch or slight penetration)</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Rejection candle</w:t>
            </w:r>
          </w:p>
        </w:tc>
        <w:tc>
          <w:tcPr>
            <w:tcW w:type="dxa" w:w="3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Bullish rejection candle at VWAP (pin bar, hammer, engulfing)</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Bearish rejection candle at VWAP (shooting star, bearish engulfing)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filter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was trending up before pullback (higher highs on 1H+)</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was trending down before rally (lower lows on 1H+)</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Volume</w:t>
            </w:r>
          </w:p>
        </w:tc>
        <w:tc>
          <w:tcPr>
            <w:tcW w:type="dxa" w:w="3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Volume on rejection candle &gt; average (confirms institutional participation)</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VWAP bands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bounces off VWAP, not breaking through 1st standard deviation band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r>
    </w:tbl>
    <w:p>
      <w:pPr>
        <w:pStyle w:val="Heading3"/>
        <w:spacing w:after="120" w:before="240"/>
      </w:pPr>
      <w:r>
        <w:rPr>
          <w:b/>
          <w:bCs/>
        </w:rPr>
        <w:t xml:space="preserve">87.2.2 Exit Rules</w:t>
      </w:r>
    </w:p>
    <w:p>
      <w:pPr>
        <w:pStyle w:val="ListParagraph"/>
        <w:numPr>
          <w:ilvl w:val="0"/>
          <w:numId w:val="39"/>
        </w:numPr>
        <w:spacing w:after="50"/>
      </w:pPr>
      <w:r>
        <w:rPr>
          <w:rFonts w:ascii="Arial" w:cs="Arial" w:eastAsia="Arial" w:hAnsi="Arial"/>
          <w:sz w:val="22"/>
          <w:szCs w:val="22"/>
        </w:rPr>
        <w:t xml:space="preserve">TP1: VWAP +1 standard deviation band (1:1 R/R minimum)</w:t>
      </w:r>
    </w:p>
    <w:p>
      <w:pPr>
        <w:pStyle w:val="ListParagraph"/>
        <w:numPr>
          <w:ilvl w:val="0"/>
          <w:numId w:val="39"/>
        </w:numPr>
        <w:spacing w:after="50"/>
      </w:pPr>
      <w:r>
        <w:rPr>
          <w:rFonts w:ascii="Arial" w:cs="Arial" w:eastAsia="Arial" w:hAnsi="Arial"/>
          <w:sz w:val="22"/>
          <w:szCs w:val="22"/>
        </w:rPr>
        <w:t xml:space="preserve">TP2: Previous swing high/low or session high/low</w:t>
      </w:r>
    </w:p>
    <w:p>
      <w:pPr>
        <w:pStyle w:val="ListParagraph"/>
        <w:numPr>
          <w:ilvl w:val="0"/>
          <w:numId w:val="39"/>
        </w:numPr>
        <w:spacing w:after="50"/>
      </w:pPr>
      <w:r>
        <w:rPr>
          <w:rFonts w:ascii="Arial" w:cs="Arial" w:eastAsia="Arial" w:hAnsi="Arial"/>
          <w:sz w:val="22"/>
          <w:szCs w:val="22"/>
        </w:rPr>
        <w:t xml:space="preserve">SL: below VWAP -1 standard deviation band (for longs) or above +1 SD band (shorts)</w:t>
      </w:r>
    </w:p>
    <w:p>
      <w:pPr>
        <w:pStyle w:val="ListParagraph"/>
        <w:numPr>
          <w:ilvl w:val="0"/>
          <w:numId w:val="39"/>
        </w:numPr>
        <w:spacing w:after="50"/>
      </w:pPr>
      <w:r>
        <w:rPr>
          <w:rFonts w:ascii="Arial" w:cs="Arial" w:eastAsia="Arial" w:hAnsi="Arial"/>
          <w:sz w:val="22"/>
          <w:szCs w:val="22"/>
        </w:rPr>
        <w:t xml:space="preserve">Time: if VWAP is flat (no slope) for 30+ minutes after entry, exit — no trend, just chop</w:t>
      </w:r>
    </w:p>
    <w:p>
      <w:pPr>
        <w:pStyle w:val="Heading3"/>
        <w:spacing w:after="120" w:before="240"/>
      </w:pPr>
      <w:r>
        <w:rPr>
          <w:b/>
          <w:bCs/>
        </w:rPr>
        <w:t xml:space="preserve">87.2.3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5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Timeframe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 15m</w:t>
            </w:r>
          </w:p>
        </w:tc>
      </w:tr>
      <w:tr>
        <w:tc>
          <w:tcPr>
            <w:tcW w:type="dxa" w:w="2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VWAP source</w:t>
            </w:r>
          </w:p>
        </w:tc>
        <w:tc>
          <w:tcPr>
            <w:tcW w:type="dxa" w:w="3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Session VWAP (reset at 00:00 UTC)</w:t>
            </w:r>
          </w:p>
        </w:tc>
        <w:tc>
          <w:tcPr>
            <w:tcW w:type="dxa" w:w="3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Session, Rolling 24H, Weekly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 bands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and 2.0 standard deviations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0.5–3.0</w:t>
            </w:r>
          </w:p>
        </w:tc>
      </w:tr>
      <w:tr>
        <w:tc>
          <w:tcPr>
            <w:tcW w:type="dxa" w:w="25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Rejection candle min wick</w:t>
            </w:r>
          </w:p>
        </w:tc>
        <w:tc>
          <w:tcPr>
            <w:tcW w:type="dxa" w:w="3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2x body length</w:t>
            </w:r>
          </w:p>
        </w:tc>
        <w:tc>
          <w:tcPr>
            <w:tcW w:type="dxa" w:w="35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1.5x–3x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multiplier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1.3x average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1.0x–2.0x</w:t>
            </w:r>
          </w:p>
        </w:tc>
      </w:tr>
    </w:tbl>
    <w:p>
      <w:pPr>
        <w:pStyle w:val="Heading3"/>
        <w:spacing w:after="120" w:before="240"/>
      </w:pPr>
      <w:r>
        <w:rPr>
          <w:b/>
          <w:bCs/>
        </w:rPr>
        <w:t xml:space="preserve">87.2.4 Best Pairs: BTC, ETH, SOL (high volume, clear VWAP respect)</w:t>
      </w:r>
    </w:p>
    <w:p>
      <w:pPr>
        <w:pStyle w:val="Heading3"/>
        <w:spacing w:after="120" w:before="240"/>
      </w:pPr>
      <w:r>
        <w:rPr>
          <w:b/>
          <w:bCs/>
        </w:rPr>
        <w:t xml:space="preserve">87.2.5 Tier: Trader+ (VWAP is available from Trader tier)</w:t>
      </w:r>
    </w:p>
    <w:p>
      <w:r>
        <w:br w:type="page"/>
      </w:r>
    </w:p>
    <w:p>
      <w:pPr>
        <w:pStyle w:val="Heading1"/>
        <w:spacing w:after="200" w:before="400"/>
      </w:pPr>
      <w:r>
        <w:rPr>
          <w:b/>
          <w:bCs/>
        </w:rPr>
        <w:t xml:space="preserve">88. Swing Strategies</w:t>
      </w:r>
    </w:p>
    <w:p>
      <w:pPr>
        <w:pStyle w:val="Heading2"/>
        <w:spacing w:after="160" w:before="320"/>
      </w:pPr>
      <w:r>
        <w:rPr>
          <w:b/>
          <w:bCs/>
        </w:rPr>
        <w:t xml:space="preserve">88.1 Strategy 9: Fibonacci Pullback</w:t>
      </w:r>
    </w:p>
    <w:p>
      <w:pPr>
        <w:spacing w:after="100"/>
      </w:pPr>
      <w:r>
        <w:rPr>
          <w:rFonts w:ascii="Arial" w:cs="Arial" w:eastAsia="Arial" w:hAnsi="Arial"/>
          <w:sz w:val="22"/>
          <w:szCs w:val="22"/>
        </w:rPr>
        <w:t xml:space="preserve">Classic swing strategy: identify strong trend, wait for pullback to key Fibonacci level (50–61.8%), enter on rejection with trend direction.</w:t>
      </w:r>
    </w:p>
    <w:p>
      <w:pPr>
        <w:pStyle w:val="Heading3"/>
        <w:spacing w:after="120" w:before="240"/>
      </w:pPr>
      <w:r>
        <w:rPr>
          <w:b/>
          <w:bCs/>
        </w:rPr>
        <w:t xml:space="preserve">88.1.1 Entry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626"/>
      </w:tblGrid>
      <w:tr>
        <w:trPr>
          <w:tblHeader/>
        </w:trPr>
        <w:tc>
          <w:tcPr>
            <w:tcW w:type="dxa" w:w="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6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Identify trend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 &gt; 25 on target TF</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directional move confirmed by ADX</w:t>
            </w:r>
          </w:p>
        </w:tc>
      </w:tr>
      <w:tr>
        <w:tc>
          <w:tcPr>
            <w:tcW w:type="dxa" w:w="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2. Wait for impulse</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Price makes new swing high (uptrend) or low (downtrend)</w:t>
            </w:r>
          </w:p>
        </w:tc>
        <w:tc>
          <w:tcPr>
            <w:tcW w:type="dxa" w:w="6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Clear impulsive move in trend direction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Measure Fibonacci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 Fib from swing low to swing high (uptrend) or high to low</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Auto-detected by the system based on last 2 significant swing points</w:t>
            </w:r>
          </w:p>
        </w:tc>
      </w:tr>
      <w:tr>
        <w:tc>
          <w:tcPr>
            <w:tcW w:type="dxa" w:w="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4. Wait for pullback</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Price retraces to 50% or 61.8% Fibonacci level</w:t>
            </w:r>
          </w:p>
        </w:tc>
        <w:tc>
          <w:tcPr>
            <w:tcW w:type="dxa" w:w="6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Patience zone — no entry until price reaches these levels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Rejection signal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Bullish/bearish rejection candle at Fib level</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 bar, engulfing, or hammer/shooting star at Fib level</w:t>
            </w:r>
          </w:p>
        </w:tc>
      </w:tr>
      <w:tr>
        <w:tc>
          <w:tcPr>
            <w:tcW w:type="dxa" w:w="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6. Volume confirm</w:t>
            </w:r>
          </w:p>
        </w:tc>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Volume on rejection candle &gt; 20-period average</w:t>
            </w:r>
          </w:p>
        </w:tc>
        <w:tc>
          <w:tcPr>
            <w:tcW w:type="dxa" w:w="6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Confirms institutional interest at this level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Enter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order on candle close, or limit at Fib level</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at close of rejection candle</w:t>
            </w:r>
          </w:p>
        </w:tc>
      </w:tr>
    </w:tbl>
    <w:p>
      <w:pPr>
        <w:pStyle w:val="Heading3"/>
        <w:spacing w:after="120" w:before="240"/>
      </w:pPr>
      <w:r>
        <w:rPr>
          <w:b/>
          <w:bCs/>
        </w:rPr>
        <w:t xml:space="preserve">88.1.2 Exit Rules</w:t>
      </w:r>
    </w:p>
    <w:p>
      <w:pPr>
        <w:pStyle w:val="ListParagraph"/>
        <w:numPr>
          <w:ilvl w:val="0"/>
          <w:numId w:val="39"/>
        </w:numPr>
        <w:spacing w:after="50"/>
      </w:pPr>
      <w:r>
        <w:rPr>
          <w:rFonts w:ascii="Arial" w:cs="Arial" w:eastAsia="Arial" w:hAnsi="Arial"/>
          <w:sz w:val="22"/>
          <w:szCs w:val="22"/>
        </w:rPr>
        <w:t xml:space="preserve">SL: below 78.6% Fib level (longs) or above 78.6% (shorts). If broken, pullback is too deep = trend might be over.</w:t>
      </w:r>
    </w:p>
    <w:p>
      <w:pPr>
        <w:pStyle w:val="ListParagraph"/>
        <w:numPr>
          <w:ilvl w:val="0"/>
          <w:numId w:val="39"/>
        </w:numPr>
        <w:spacing w:after="50"/>
      </w:pPr>
      <w:r>
        <w:rPr>
          <w:rFonts w:ascii="Arial" w:cs="Arial" w:eastAsia="Arial" w:hAnsi="Arial"/>
          <w:sz w:val="22"/>
          <w:szCs w:val="22"/>
        </w:rPr>
        <w:t xml:space="preserve">TP1: 100% level (previous swing high/low) — 1:1 to 1:2 R/R</w:t>
      </w:r>
    </w:p>
    <w:p>
      <w:pPr>
        <w:pStyle w:val="ListParagraph"/>
        <w:numPr>
          <w:ilvl w:val="0"/>
          <w:numId w:val="39"/>
        </w:numPr>
        <w:spacing w:after="50"/>
      </w:pPr>
      <w:r>
        <w:rPr>
          <w:rFonts w:ascii="Arial" w:cs="Arial" w:eastAsia="Arial" w:hAnsi="Arial"/>
          <w:sz w:val="22"/>
          <w:szCs w:val="22"/>
        </w:rPr>
        <w:t xml:space="preserve">TP2: 127.2% Fibonacci extension — trend continuation target</w:t>
      </w:r>
    </w:p>
    <w:p>
      <w:pPr>
        <w:pStyle w:val="ListParagraph"/>
        <w:numPr>
          <w:ilvl w:val="0"/>
          <w:numId w:val="39"/>
        </w:numPr>
        <w:spacing w:after="50"/>
      </w:pPr>
      <w:r>
        <w:rPr>
          <w:rFonts w:ascii="Arial" w:cs="Arial" w:eastAsia="Arial" w:hAnsi="Arial"/>
          <w:sz w:val="22"/>
          <w:szCs w:val="22"/>
        </w:rPr>
        <w:t xml:space="preserve">TP3: 161.8% extension — strong trend target</w:t>
      </w:r>
    </w:p>
    <w:p>
      <w:pPr>
        <w:pStyle w:val="ListParagraph"/>
        <w:numPr>
          <w:ilvl w:val="0"/>
          <w:numId w:val="39"/>
        </w:numPr>
        <w:spacing w:after="50"/>
      </w:pPr>
      <w:r>
        <w:rPr>
          <w:rFonts w:ascii="Arial" w:cs="Arial" w:eastAsia="Arial" w:hAnsi="Arial"/>
          <w:sz w:val="22"/>
          <w:szCs w:val="22"/>
        </w:rPr>
        <w:t xml:space="preserve">Trailing stop: after TP1 hit, trail SL to 50% Fib level (breakeven or better)</w:t>
      </w:r>
    </w:p>
    <w:p>
      <w:pPr>
        <w:pStyle w:val="Heading3"/>
        <w:spacing w:after="120" w:before="240"/>
      </w:pPr>
      <w:r>
        <w:rPr>
          <w:b/>
          <w:bCs/>
        </w:rPr>
        <w:t xml:space="preserve">88.1.3 Tier: Trader+ (Fibonacci tool available from Trader)</w:t>
      </w:r>
    </w:p>
    <w:p>
      <w:r>
        <w:br w:type="page"/>
      </w:r>
    </w:p>
    <w:p>
      <w:pPr>
        <w:pStyle w:val="Heading2"/>
        <w:spacing w:after="160" w:before="320"/>
      </w:pPr>
      <w:r>
        <w:rPr>
          <w:b/>
          <w:bCs/>
        </w:rPr>
        <w:t xml:space="preserve">88.2 Strategy 10: Ichimoku Cloud</w:t>
      </w:r>
    </w:p>
    <w:p>
      <w:pPr>
        <w:spacing w:after="100"/>
      </w:pPr>
      <w:r>
        <w:rPr>
          <w:rFonts w:ascii="Arial" w:cs="Arial" w:eastAsia="Arial" w:hAnsi="Arial"/>
          <w:sz w:val="22"/>
          <w:szCs w:val="22"/>
        </w:rPr>
        <w:t xml:space="preserve">Complete trading system in one indicator. Ichimoku provides trend direction, support/resistance, momentum, and entry timing all from a single overlay.</w:t>
      </w:r>
    </w:p>
    <w:p>
      <w:pPr>
        <w:pStyle w:val="Heading3"/>
        <w:spacing w:after="120" w:before="240"/>
      </w:pPr>
      <w:r>
        <w:rPr>
          <w:b/>
          <w:bCs/>
        </w:rPr>
        <w:t xml:space="preserve">88.2.1 Entry Rules (Bullish)</w:t>
      </w:r>
    </w:p>
    <w:p>
      <w:pPr>
        <w:pStyle w:val="ListParagraph"/>
        <w:numPr>
          <w:ilvl w:val="0"/>
          <w:numId w:val="39"/>
        </w:numPr>
        <w:spacing w:after="50"/>
      </w:pPr>
      <w:r>
        <w:rPr>
          <w:rFonts w:ascii="Arial" w:cs="Arial" w:eastAsia="Arial" w:hAnsi="Arial"/>
          <w:sz w:val="22"/>
          <w:szCs w:val="22"/>
        </w:rPr>
        <w:t xml:space="preserve">Price above Kumo (cloud) — confirms uptrend</w:t>
      </w:r>
    </w:p>
    <w:p>
      <w:pPr>
        <w:pStyle w:val="ListParagraph"/>
        <w:numPr>
          <w:ilvl w:val="0"/>
          <w:numId w:val="39"/>
        </w:numPr>
        <w:spacing w:after="50"/>
      </w:pPr>
      <w:r>
        <w:rPr>
          <w:rFonts w:ascii="Arial" w:cs="Arial" w:eastAsia="Arial" w:hAnsi="Arial"/>
          <w:sz w:val="22"/>
          <w:szCs w:val="22"/>
        </w:rPr>
        <w:t xml:space="preserve">Tenkan-sen crosses above Kijun-sen — momentum buy signal (TK Cross)</w:t>
      </w:r>
    </w:p>
    <w:p>
      <w:pPr>
        <w:pStyle w:val="ListParagraph"/>
        <w:numPr>
          <w:ilvl w:val="0"/>
          <w:numId w:val="39"/>
        </w:numPr>
        <w:spacing w:after="50"/>
      </w:pPr>
      <w:r>
        <w:rPr>
          <w:rFonts w:ascii="Arial" w:cs="Arial" w:eastAsia="Arial" w:hAnsi="Arial"/>
          <w:sz w:val="22"/>
          <w:szCs w:val="22"/>
        </w:rPr>
        <w:t xml:space="preserve">Chikou Span above price of 26 periods ago — momentum confirmation</w:t>
      </w:r>
    </w:p>
    <w:p>
      <w:pPr>
        <w:pStyle w:val="ListParagraph"/>
        <w:numPr>
          <w:ilvl w:val="0"/>
          <w:numId w:val="39"/>
        </w:numPr>
        <w:spacing w:after="50"/>
      </w:pPr>
      <w:r>
        <w:rPr>
          <w:rFonts w:ascii="Arial" w:cs="Arial" w:eastAsia="Arial" w:hAnsi="Arial"/>
          <w:sz w:val="22"/>
          <w:szCs w:val="22"/>
        </w:rPr>
        <w:t xml:space="preserve">Future Kumo is green (Senkou A &gt; Senkou B) — bullish cloud ahead</w:t>
      </w:r>
    </w:p>
    <w:p>
      <w:pPr>
        <w:pStyle w:val="ListParagraph"/>
        <w:numPr>
          <w:ilvl w:val="0"/>
          <w:numId w:val="39"/>
        </w:numPr>
        <w:spacing w:after="50"/>
      </w:pPr>
      <w:r>
        <w:rPr>
          <w:rFonts w:ascii="Arial" w:cs="Arial" w:eastAsia="Arial" w:hAnsi="Arial"/>
          <w:sz w:val="22"/>
          <w:szCs w:val="22"/>
        </w:rPr>
        <w:t xml:space="preserve">Optional: price bounces off top of Kumo (cloud acts as support)</w:t>
      </w:r>
    </w:p>
    <w:p>
      <w:pPr>
        <w:spacing w:after="100"/>
      </w:pPr>
      <w:r>
        <w:rPr>
          <w:rFonts w:ascii="Arial" w:cs="Arial" w:eastAsia="Arial" w:hAnsi="Arial"/>
          <w:sz w:val="22"/>
          <w:szCs w:val="22"/>
        </w:rPr>
        <w:t xml:space="preserve">Bearish: exact mirror (price below cloud, Tenkan below Kijun, Chikou below past price, red future cloud).</w:t>
      </w:r>
    </w:p>
    <w:p>
      <w:pPr>
        <w:pStyle w:val="Heading3"/>
        <w:spacing w:after="120" w:before="240"/>
      </w:pPr>
      <w:r>
        <w:rPr>
          <w:b/>
          <w:bCs/>
        </w:rPr>
        <w:t xml:space="preserve">88.2.2 Signal Strength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Conditions Met</w:t>
            </w:r>
          </w:p>
        </w:tc>
        <w:tc>
          <w:tcPr>
            <w:tcW w:type="dxa" w:w="4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4 conditions + price far above cloud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position size. High confidence.</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Medium</w:t>
            </w:r>
          </w:p>
        </w:tc>
        <w:tc>
          <w:tcPr>
            <w:tcW w:type="dxa" w:w="3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3 of 4 conditions met, or price near cloud edge</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75% position size. Set tighter SL.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TK cross inside or below cloud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or paper trade only. Wait for price to exit cloud.</w:t>
            </w:r>
          </w:p>
        </w:tc>
      </w:tr>
    </w:tbl>
    <w:p>
      <w:pPr>
        <w:pStyle w:val="Heading3"/>
        <w:spacing w:after="120" w:before="240"/>
      </w:pPr>
      <w:r>
        <w:rPr>
          <w:b/>
          <w:bCs/>
        </w:rPr>
        <w:t xml:space="preserve">88.2.3 Exit Rules</w:t>
      </w:r>
    </w:p>
    <w:p>
      <w:pPr>
        <w:pStyle w:val="ListParagraph"/>
        <w:numPr>
          <w:ilvl w:val="0"/>
          <w:numId w:val="39"/>
        </w:numPr>
        <w:spacing w:after="50"/>
      </w:pPr>
      <w:r>
        <w:rPr>
          <w:rFonts w:ascii="Arial" w:cs="Arial" w:eastAsia="Arial" w:hAnsi="Arial"/>
          <w:sz w:val="22"/>
          <w:szCs w:val="22"/>
        </w:rPr>
        <w:t xml:space="preserve">SL: below Kijun-sen (baseline) — this acts as dynamic support</w:t>
      </w:r>
    </w:p>
    <w:p>
      <w:pPr>
        <w:pStyle w:val="ListParagraph"/>
        <w:numPr>
          <w:ilvl w:val="0"/>
          <w:numId w:val="39"/>
        </w:numPr>
        <w:spacing w:after="50"/>
      </w:pPr>
      <w:r>
        <w:rPr>
          <w:rFonts w:ascii="Arial" w:cs="Arial" w:eastAsia="Arial" w:hAnsi="Arial"/>
          <w:sz w:val="22"/>
          <w:szCs w:val="22"/>
        </w:rPr>
        <w:t xml:space="preserve">TP: no fixed target. Trail with Kijun-sen as trailing stop. Exit when TK cross reverses.</w:t>
      </w:r>
    </w:p>
    <w:p>
      <w:pPr>
        <w:pStyle w:val="ListParagraph"/>
        <w:numPr>
          <w:ilvl w:val="0"/>
          <w:numId w:val="39"/>
        </w:numPr>
        <w:spacing w:after="50"/>
      </w:pPr>
      <w:r>
        <w:rPr>
          <w:rFonts w:ascii="Arial" w:cs="Arial" w:eastAsia="Arial" w:hAnsi="Arial"/>
          <w:sz w:val="22"/>
          <w:szCs w:val="22"/>
        </w:rPr>
        <w:t xml:space="preserve">Cloud break: if price closes inside cloud, reduce position by 50%. If closes below, full exit.</w:t>
      </w:r>
    </w:p>
    <w:p>
      <w:pPr>
        <w:pStyle w:val="Heading3"/>
        <w:spacing w:after="120" w:before="240"/>
      </w:pPr>
      <w:r>
        <w:rPr>
          <w:b/>
          <w:bCs/>
        </w:rPr>
        <w:t xml:space="preserve">88.2.4 Parameters: Tenkan=9, Kijun=26, Senkou B=52, Displacement=26 (standard). Crypto variant: 20/60/120/30 for faster signals.</w:t>
      </w:r>
    </w:p>
    <w:p>
      <w:pPr>
        <w:pStyle w:val="Heading3"/>
        <w:spacing w:after="120" w:before="240"/>
      </w:pPr>
      <w:r>
        <w:rPr>
          <w:b/>
          <w:bCs/>
        </w:rPr>
        <w:t xml:space="preserve">88.2.5 Tier: Trader+ (Ichimoku available from Trader)</w:t>
      </w:r>
    </w:p>
    <w:p>
      <w:r>
        <w:br w:type="page"/>
      </w:r>
    </w:p>
    <w:p>
      <w:pPr>
        <w:pStyle w:val="Heading2"/>
        <w:spacing w:after="160" w:before="320"/>
      </w:pPr>
      <w:r>
        <w:rPr>
          <w:b/>
          <w:bCs/>
        </w:rPr>
        <w:t xml:space="preserve">88.3 Strategy 11: Moving Average Ribbon Trend</w:t>
      </w:r>
    </w:p>
    <w:p>
      <w:pPr>
        <w:spacing w:after="100"/>
      </w:pPr>
      <w:r>
        <w:rPr>
          <w:rFonts w:ascii="Arial" w:cs="Arial" w:eastAsia="Arial" w:hAnsi="Arial"/>
          <w:sz w:val="22"/>
          <w:szCs w:val="22"/>
        </w:rPr>
        <w:t xml:space="preserve">Uses 8 EMAs forming a “ribbon” to identify powerful trends and optimal entry points during pullbacks to the ribbon.</w:t>
      </w:r>
    </w:p>
    <w:p>
      <w:pPr>
        <w:pStyle w:val="Heading3"/>
        <w:spacing w:after="120" w:before="240"/>
      </w:pPr>
      <w:r>
        <w:rPr>
          <w:b/>
          <w:bCs/>
        </w:rPr>
        <w:t xml:space="preserve">88.3.1 EMA Ribbon Configuration</w:t>
      </w:r>
    </w:p>
    <w:p>
      <w:pPr>
        <w:pStyle w:val="ListParagraph"/>
        <w:numPr>
          <w:ilvl w:val="0"/>
          <w:numId w:val="39"/>
        </w:numPr>
        <w:spacing w:after="50"/>
      </w:pPr>
      <w:r>
        <w:rPr>
          <w:rFonts w:ascii="Arial" w:cs="Arial" w:eastAsia="Arial" w:hAnsi="Arial"/>
          <w:sz w:val="22"/>
          <w:szCs w:val="22"/>
        </w:rPr>
        <w:t xml:space="preserve">8 EMAs: 5, 8, 13, 21, 34, 55, 89, 144 (Fibonacci sequence)</w:t>
      </w:r>
    </w:p>
    <w:p>
      <w:pPr>
        <w:pStyle w:val="ListParagraph"/>
        <w:numPr>
          <w:ilvl w:val="0"/>
          <w:numId w:val="39"/>
        </w:numPr>
        <w:spacing w:after="50"/>
      </w:pPr>
      <w:r>
        <w:rPr>
          <w:rFonts w:ascii="Arial" w:cs="Arial" w:eastAsia="Arial" w:hAnsi="Arial"/>
          <w:sz w:val="22"/>
          <w:szCs w:val="22"/>
        </w:rPr>
        <w:t xml:space="preserve">When all 8 EMAs are “fanned out” in order (5 on top, 144 on bottom for uptrend) = strong trend</w:t>
      </w:r>
    </w:p>
    <w:p>
      <w:pPr>
        <w:pStyle w:val="ListParagraph"/>
        <w:numPr>
          <w:ilvl w:val="0"/>
          <w:numId w:val="39"/>
        </w:numPr>
        <w:spacing w:after="50"/>
      </w:pPr>
      <w:r>
        <w:rPr>
          <w:rFonts w:ascii="Arial" w:cs="Arial" w:eastAsia="Arial" w:hAnsi="Arial"/>
          <w:sz w:val="22"/>
          <w:szCs w:val="22"/>
        </w:rPr>
        <w:t xml:space="preserve">When EMAs compress/twist together = no trend, avoid trading</w:t>
      </w:r>
    </w:p>
    <w:p>
      <w:pPr>
        <w:pStyle w:val="Heading3"/>
        <w:spacing w:after="120" w:before="240"/>
      </w:pPr>
      <w:r>
        <w:rPr>
          <w:b/>
          <w:bCs/>
        </w:rPr>
        <w:t xml:space="preserve">88.3.2 Entry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72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Ribbon fanned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8 EMAs in correct order (ascending for long, descending for short)</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Pullback to ribbon</w:t>
            </w:r>
          </w:p>
        </w:tc>
        <w:tc>
          <w:tcPr>
            <w:tcW w:type="dxa" w:w="7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Price retraces into the ribbon (touches EMA 13–34 zone)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Rejection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Candle that enters ribbon but closes back outside it in trend direction</w:t>
            </w:r>
          </w:p>
        </w:tc>
      </w:tr>
      <w:tr>
        <w:tc>
          <w:tcPr>
            <w:tcW w:type="dxa" w:w="1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ADX filter</w:t>
            </w:r>
          </w:p>
        </w:tc>
        <w:tc>
          <w:tcPr>
            <w:tcW w:type="dxa" w:w="7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ADX &gt; 20 confirms trend strength (avoid false signals in chop)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close of rejection candle. Direction = ribbon direction.</w:t>
            </w:r>
          </w:p>
        </w:tc>
      </w:tr>
    </w:tbl>
    <w:p>
      <w:pPr>
        <w:pStyle w:val="Heading3"/>
        <w:spacing w:after="120" w:before="240"/>
      </w:pPr>
      <w:r>
        <w:rPr>
          <w:b/>
          <w:bCs/>
        </w:rPr>
        <w:t xml:space="preserve">88.3.3 Exit Rules</w:t>
      </w:r>
    </w:p>
    <w:p>
      <w:pPr>
        <w:pStyle w:val="ListParagraph"/>
        <w:numPr>
          <w:ilvl w:val="0"/>
          <w:numId w:val="39"/>
        </w:numPr>
        <w:spacing w:after="50"/>
      </w:pPr>
      <w:r>
        <w:rPr>
          <w:rFonts w:ascii="Arial" w:cs="Arial" w:eastAsia="Arial" w:hAnsi="Arial"/>
          <w:sz w:val="22"/>
          <w:szCs w:val="22"/>
        </w:rPr>
        <w:t xml:space="preserve">SL: below EMA 55 (longs) or above EMA 55 (shorts)</w:t>
      </w:r>
    </w:p>
    <w:p>
      <w:pPr>
        <w:pStyle w:val="ListParagraph"/>
        <w:numPr>
          <w:ilvl w:val="0"/>
          <w:numId w:val="39"/>
        </w:numPr>
        <w:spacing w:after="50"/>
      </w:pPr>
      <w:r>
        <w:rPr>
          <w:rFonts w:ascii="Arial" w:cs="Arial" w:eastAsia="Arial" w:hAnsi="Arial"/>
          <w:sz w:val="22"/>
          <w:szCs w:val="22"/>
        </w:rPr>
        <w:t xml:space="preserve">TP: trail with EMA 13 as dynamic stop. When price closes below EMA 13, exit.</w:t>
      </w:r>
    </w:p>
    <w:p>
      <w:pPr>
        <w:pStyle w:val="ListParagraph"/>
        <w:numPr>
          <w:ilvl w:val="0"/>
          <w:numId w:val="39"/>
        </w:numPr>
        <w:spacing w:after="50"/>
      </w:pPr>
      <w:r>
        <w:rPr>
          <w:rFonts w:ascii="Arial" w:cs="Arial" w:eastAsia="Arial" w:hAnsi="Arial"/>
          <w:sz w:val="22"/>
          <w:szCs w:val="22"/>
        </w:rPr>
        <w:t xml:space="preserve">Ribbon twist: if EMAs start compressing/crossing each other, exit — trend is ending</w:t>
      </w:r>
    </w:p>
    <w:p>
      <w:pPr>
        <w:pStyle w:val="Heading3"/>
        <w:spacing w:after="120" w:before="240"/>
      </w:pPr>
      <w:r>
        <w:rPr>
          <w:b/>
          <w:bCs/>
        </w:rPr>
        <w:t xml:space="preserve">88.3.4 Tier: Trader+ (EMA available from Trader)</w:t>
      </w:r>
    </w:p>
    <w:p>
      <w:r>
        <w:br w:type="page"/>
      </w:r>
    </w:p>
    <w:p>
      <w:pPr>
        <w:pStyle w:val="Heading1"/>
        <w:spacing w:after="200" w:before="400"/>
      </w:pPr>
      <w:r>
        <w:rPr>
          <w:b/>
          <w:bCs/>
        </w:rPr>
        <w:t xml:space="preserve">89. Crypto-Specific Strategies</w:t>
      </w:r>
    </w:p>
    <w:p>
      <w:pPr>
        <w:pStyle w:val="Heading2"/>
        <w:spacing w:after="160" w:before="320"/>
      </w:pPr>
      <w:r>
        <w:rPr>
          <w:b/>
          <w:bCs/>
        </w:rPr>
        <w:t xml:space="preserve">89.1 Strategy 12: Funding Rate Reversal</w:t>
      </w:r>
    </w:p>
    <w:p>
      <w:pPr>
        <w:spacing w:after="100"/>
      </w:pPr>
      <w:r>
        <w:rPr>
          <w:rFonts w:ascii="Arial" w:cs="Arial" w:eastAsia="Arial" w:hAnsi="Arial"/>
          <w:sz w:val="22"/>
          <w:szCs w:val="22"/>
        </w:rPr>
        <w:t xml:space="preserve">Contrarian strategy based on extreme funding rates in perpetual futures. When the entire market is positioned in one direction (extreme positive or negative funding), a reversal is often imminent.</w:t>
      </w:r>
    </w:p>
    <w:p>
      <w:pPr>
        <w:pStyle w:val="Heading3"/>
        <w:spacing w:after="120" w:before="240"/>
      </w:pPr>
      <w:r>
        <w:rPr>
          <w:b/>
          <w:bCs/>
        </w:rPr>
        <w:t xml:space="preserve">89.1.1 Entry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LONG Setup (Contrarian)</w:t>
            </w:r>
          </w:p>
        </w:tc>
        <w:tc>
          <w:tcPr>
            <w:tcW w:type="dxa" w:w="3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SHORT Setup (Contrarian)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 rate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-0.05% on 3+ consecutive periods (extreme negative = market paying to short)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+0.1% on 3+ consecutive periods (extreme positive = market paying to long)</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Cross-exchange confirm</w:t>
            </w:r>
          </w:p>
        </w:tc>
        <w:tc>
          <w:tcPr>
            <w:tcW w:type="dxa" w:w="3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Negative funding on 2+ exchanges (Binance + Bybit minimum)</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Positive funding on 2+ exchanges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divergence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making higher lows while price makes lower lows (bullish divergence)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making lower highs while price makes higher highs (bearish divergence)</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Volume spike</w:t>
            </w:r>
          </w:p>
        </w:tc>
        <w:tc>
          <w:tcPr>
            <w:tcW w:type="dxa" w:w="3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Volume &gt; 2x average on potential reversal candle</w:t>
            </w:r>
          </w:p>
        </w:tc>
        <w:tc>
          <w:tcPr>
            <w:tcW w:type="dxa" w:w="3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trigger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bullish candle that closes above previous 3-candle high</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bearish candle closing below previous 3-candle low</w:t>
            </w:r>
          </w:p>
        </w:tc>
      </w:tr>
    </w:tbl>
    <w:p>
      <w:pPr>
        <w:pStyle w:val="Heading3"/>
        <w:spacing w:after="120" w:before="240"/>
      </w:pPr>
      <w:r>
        <w:rPr>
          <w:b/>
          <w:bCs/>
        </w:rPr>
        <w:t xml:space="preserve">89.1.2 Exit Rules</w:t>
      </w:r>
    </w:p>
    <w:p>
      <w:pPr>
        <w:pStyle w:val="ListParagraph"/>
        <w:numPr>
          <w:ilvl w:val="0"/>
          <w:numId w:val="39"/>
        </w:numPr>
        <w:spacing w:after="50"/>
      </w:pPr>
      <w:r>
        <w:rPr>
          <w:rFonts w:ascii="Arial" w:cs="Arial" w:eastAsia="Arial" w:hAnsi="Arial"/>
          <w:sz w:val="22"/>
          <w:szCs w:val="22"/>
        </w:rPr>
        <w:t xml:space="preserve">SL: below the swing low that formed during extreme funding (longs) or above swing high (shorts)</w:t>
      </w:r>
    </w:p>
    <w:p>
      <w:pPr>
        <w:pStyle w:val="ListParagraph"/>
        <w:numPr>
          <w:ilvl w:val="0"/>
          <w:numId w:val="39"/>
        </w:numPr>
        <w:spacing w:after="50"/>
      </w:pPr>
      <w:r>
        <w:rPr>
          <w:rFonts w:ascii="Arial" w:cs="Arial" w:eastAsia="Arial" w:hAnsi="Arial"/>
          <w:sz w:val="22"/>
          <w:szCs w:val="22"/>
        </w:rPr>
        <w:t xml:space="preserve">TP1: funding rate returns to neutral (0% to +0.01%) — 1:2 R/R typical</w:t>
      </w:r>
    </w:p>
    <w:p>
      <w:pPr>
        <w:pStyle w:val="ListParagraph"/>
        <w:numPr>
          <w:ilvl w:val="0"/>
          <w:numId w:val="39"/>
        </w:numPr>
        <w:spacing w:after="50"/>
      </w:pPr>
      <w:r>
        <w:rPr>
          <w:rFonts w:ascii="Arial" w:cs="Arial" w:eastAsia="Arial" w:hAnsi="Arial"/>
          <w:sz w:val="22"/>
          <w:szCs w:val="22"/>
        </w:rPr>
        <w:t xml:space="preserve">TP2: funding rate flips to opposite extreme — extended move target</w:t>
      </w:r>
    </w:p>
    <w:p>
      <w:pPr>
        <w:pStyle w:val="ListParagraph"/>
        <w:numPr>
          <w:ilvl w:val="0"/>
          <w:numId w:val="39"/>
        </w:numPr>
        <w:spacing w:after="50"/>
      </w:pPr>
      <w:r>
        <w:rPr>
          <w:rFonts w:ascii="Arial" w:cs="Arial" w:eastAsia="Arial" w:hAnsi="Arial"/>
          <w:sz w:val="22"/>
          <w:szCs w:val="22"/>
        </w:rPr>
        <w:t xml:space="preserve">Time stop: if funding normalizes but price hasn’t moved after 48 hours, exit</w:t>
      </w:r>
    </w:p>
    <w:p>
      <w:pPr>
        <w:pStyle w:val="Heading3"/>
        <w:spacing w:after="120" w:before="240"/>
      </w:pPr>
      <w:r>
        <w:rPr>
          <w:b/>
          <w:bCs/>
        </w:rPr>
        <w:t xml:space="preserve">89.1.3 Data: Binance, Bybit, OKX funding rate APIs (already collected by data-collector service)</w:t>
      </w:r>
    </w:p>
    <w:p>
      <w:pPr>
        <w:pStyle w:val="Heading3"/>
        <w:spacing w:after="120" w:before="240"/>
      </w:pPr>
      <w:r>
        <w:rPr>
          <w:b/>
          <w:bCs/>
        </w:rPr>
        <w:t xml:space="preserve">89.1.4 Historical accuracy: ~65–72% when funding rate exceeds ±0.05% for 3+ periods</w:t>
      </w:r>
    </w:p>
    <w:p>
      <w:pPr>
        <w:pStyle w:val="Heading3"/>
        <w:spacing w:after="120" w:before="240"/>
      </w:pPr>
      <w:r>
        <w:rPr>
          <w:b/>
          <w:bCs/>
        </w:rPr>
        <w:t xml:space="preserve">89.1.5 Tier: Pro+ (requires cross-exchange derivatives data)</w:t>
      </w:r>
    </w:p>
    <w:p>
      <w:r>
        <w:br w:type="page"/>
      </w:r>
    </w:p>
    <w:p>
      <w:pPr>
        <w:pStyle w:val="Heading2"/>
        <w:spacing w:after="160" w:before="320"/>
      </w:pPr>
      <w:r>
        <w:rPr>
          <w:b/>
          <w:bCs/>
        </w:rPr>
        <w:t xml:space="preserve">89.2 Strategy 13: Whale Accumulation</w:t>
      </w:r>
    </w:p>
    <w:p>
      <w:pPr>
        <w:spacing w:after="100"/>
      </w:pPr>
      <w:r>
        <w:rPr>
          <w:rFonts w:ascii="Arial" w:cs="Arial" w:eastAsia="Arial" w:hAnsi="Arial"/>
          <w:sz w:val="22"/>
          <w:szCs w:val="22"/>
        </w:rPr>
        <w:t xml:space="preserve">Medium-term strategy detecting when large holders (“whales”) are accumulating an asset while price is falling or flat. Smart money buys before the crowd.</w:t>
      </w:r>
    </w:p>
    <w:p>
      <w:pPr>
        <w:pStyle w:val="Heading3"/>
        <w:spacing w:after="120" w:before="240"/>
      </w:pPr>
      <w:r>
        <w:rPr>
          <w:b/>
          <w:bCs/>
        </w:rPr>
        <w:t xml:space="preserve">89.2.1 Entry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7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outflows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BTC/ETH leaving exchanges &gt; 10,000 BTC or 100,000 ETH over 7 days (accumulation to cold storage)</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Whale wallet growth</w:t>
            </w:r>
          </w:p>
        </w:tc>
        <w:tc>
          <w:tcPr>
            <w:tcW w:type="dxa" w:w="7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Wallets holding &gt;1,000 BTC (or equivalent) increase in count over 14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action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is flat (&lt; 5% move in 14 days) or declining slowly (not crashing)</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On-chain score</w:t>
            </w:r>
          </w:p>
        </w:tc>
        <w:tc>
          <w:tcPr>
            <w:tcW w:type="dxa" w:w="7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On-Chain Fundamental Score (Section 72) in “Undervalued” or “Deep Value” zone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MVRV confirmation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MVRV Z-Score &lt; 2.0 (not overvalued)</w:t>
            </w:r>
          </w:p>
        </w:tc>
      </w:tr>
      <w:tr>
        <w:tc>
          <w:tcPr>
            <w:tcW w:type="dxa" w:w="20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Entry</w:t>
            </w:r>
          </w:p>
        </w:tc>
        <w:tc>
          <w:tcPr>
            <w:tcW w:type="dxa" w:w="7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DCA over 1–2 weeks when all conditions align. Not a single entry point.</w:t>
            </w:r>
          </w:p>
        </w:tc>
      </w:tr>
    </w:tbl>
    <w:p>
      <w:pPr>
        <w:pStyle w:val="Heading3"/>
        <w:spacing w:after="120" w:before="240"/>
      </w:pPr>
      <w:r>
        <w:rPr>
          <w:b/>
          <w:bCs/>
        </w:rPr>
        <w:t xml:space="preserve">89.2.2 Exit Rules</w:t>
      </w:r>
    </w:p>
    <w:p>
      <w:pPr>
        <w:pStyle w:val="ListParagraph"/>
        <w:numPr>
          <w:ilvl w:val="0"/>
          <w:numId w:val="39"/>
        </w:numPr>
        <w:spacing w:after="50"/>
      </w:pPr>
      <w:r>
        <w:rPr>
          <w:rFonts w:ascii="Arial" w:cs="Arial" w:eastAsia="Arial" w:hAnsi="Arial"/>
          <w:sz w:val="22"/>
          <w:szCs w:val="22"/>
        </w:rPr>
        <w:t xml:space="preserve">TP: MVRV Z-Score reaches “Overvalued” zone (&gt; 5.0) or On-Chain Score enters “Overvalued” band</w:t>
      </w:r>
    </w:p>
    <w:p>
      <w:pPr>
        <w:pStyle w:val="ListParagraph"/>
        <w:numPr>
          <w:ilvl w:val="0"/>
          <w:numId w:val="39"/>
        </w:numPr>
        <w:spacing w:after="50"/>
      </w:pPr>
      <w:r>
        <w:rPr>
          <w:rFonts w:ascii="Arial" w:cs="Arial" w:eastAsia="Arial" w:hAnsi="Arial"/>
          <w:sz w:val="22"/>
          <w:szCs w:val="22"/>
        </w:rPr>
        <w:t xml:space="preserve">SL: exchange inflows spike &gt;20,000 BTC in 48 hours (whales reversing, selling to exchanges)</w:t>
      </w:r>
    </w:p>
    <w:p>
      <w:pPr>
        <w:pStyle w:val="ListParagraph"/>
        <w:numPr>
          <w:ilvl w:val="0"/>
          <w:numId w:val="39"/>
        </w:numPr>
        <w:spacing w:after="50"/>
      </w:pPr>
      <w:r>
        <w:rPr>
          <w:rFonts w:ascii="Arial" w:cs="Arial" w:eastAsia="Arial" w:hAnsi="Arial"/>
          <w:sz w:val="22"/>
          <w:szCs w:val="22"/>
        </w:rPr>
        <w:t xml:space="preserve">Time horizon: 2–12 weeks hold. This is NOT a day trade.</w:t>
      </w:r>
    </w:p>
    <w:p>
      <w:pPr>
        <w:pStyle w:val="Heading3"/>
        <w:spacing w:after="120" w:before="240"/>
      </w:pPr>
      <w:r>
        <w:rPr>
          <w:b/>
          <w:bCs/>
        </w:rPr>
        <w:t xml:space="preserve">89.2.3 Best assets: BTC and ETH only (sufficient on-chain data for whale tracking)</w:t>
      </w:r>
    </w:p>
    <w:p>
      <w:pPr>
        <w:pStyle w:val="Heading3"/>
        <w:spacing w:after="120" w:before="240"/>
      </w:pPr>
      <w:r>
        <w:rPr>
          <w:b/>
          <w:bCs/>
        </w:rPr>
        <w:t xml:space="preserve">89.2.4 Tier: Pro+ (requires on-chain analytics)</w:t>
      </w:r>
    </w:p>
    <w:p>
      <w:r>
        <w:br w:type="page"/>
      </w:r>
    </w:p>
    <w:p>
      <w:pPr>
        <w:pStyle w:val="Heading2"/>
        <w:spacing w:after="160" w:before="320"/>
      </w:pPr>
      <w:r>
        <w:rPr>
          <w:b/>
          <w:bCs/>
        </w:rPr>
        <w:t xml:space="preserve">89.3 Strategy 14: Liquidation Cascade</w:t>
      </w:r>
    </w:p>
    <w:p>
      <w:pPr>
        <w:spacing w:after="100"/>
      </w:pPr>
      <w:r>
        <w:rPr>
          <w:rFonts w:ascii="Arial" w:cs="Arial" w:eastAsia="Arial" w:hAnsi="Arial"/>
          <w:sz w:val="22"/>
          <w:szCs w:val="22"/>
        </w:rPr>
        <w:t xml:space="preserve">Aggressive strategy that enters AFTER a liquidation cascade has created a price vacuum. When millions in leveraged positions get liquidated, price overshoots fair value, creating a snapback opportunity.</w:t>
      </w:r>
    </w:p>
    <w:p>
      <w:pPr>
        <w:pStyle w:val="Heading3"/>
        <w:spacing w:after="120" w:before="240"/>
      </w:pPr>
      <w:r>
        <w:rPr>
          <w:b/>
          <w:bCs/>
        </w:rPr>
        <w:t xml:space="preserve">89.3.1 Entry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6826"/>
      </w:tblGrid>
      <w:tr>
        <w:trPr>
          <w:tblHeader/>
        </w:trPr>
        <w:tc>
          <w:tcPr>
            <w:tcW w:type="dxa" w:w="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Cascade detected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Liquidations &gt; $50M in 1 hour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from Coinglass liquidation feed. Massive forced selling/buying creates overshoot.</w:t>
            </w:r>
          </w:p>
        </w:tc>
      </w:tr>
      <w:tr>
        <w:tc>
          <w:tcPr>
            <w:tcW w:type="dxa" w:w="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2. Wait for exhaustion</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Volume drops &gt;50% from cascade peak</w:t>
            </w:r>
          </w:p>
        </w:tc>
        <w:tc>
          <w:tcPr>
            <w:tcW w:type="dxa" w:w="6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The forced liquidations are done. Organic flow returns.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Funding rate extreme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 rate spikes to extreme during cascade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Everyone who could be liquidated IS liquidated. Sentiment at maximum extreme.</w:t>
            </w:r>
          </w:p>
        </w:tc>
      </w:tr>
      <w:tr>
        <w:tc>
          <w:tcPr>
            <w:tcW w:type="dxa" w:w="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4. Reversal candle</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First candle that reclaims 25% of the cascade move</w:t>
            </w:r>
          </w:p>
        </w:tc>
        <w:tc>
          <w:tcPr>
            <w:tcW w:type="dxa" w:w="6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Shows buying/selling pressure returning in opposite direction.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Enter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close of reversal candle, in OPPOSITE direction of cascade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after long-liquidation cascade (dump). Short after short-squeeze cascade (pump).</w:t>
            </w:r>
          </w:p>
        </w:tc>
      </w:tr>
    </w:tbl>
    <w:p>
      <w:pPr>
        <w:pStyle w:val="Heading3"/>
        <w:spacing w:after="120" w:before="240"/>
      </w:pPr>
      <w:r>
        <w:rPr>
          <w:b/>
          <w:bCs/>
        </w:rPr>
        <w:t xml:space="preserve">89.3.2 Exit Rules</w:t>
      </w:r>
    </w:p>
    <w:p>
      <w:pPr>
        <w:pStyle w:val="ListParagraph"/>
        <w:numPr>
          <w:ilvl w:val="0"/>
          <w:numId w:val="39"/>
        </w:numPr>
        <w:spacing w:after="50"/>
      </w:pPr>
      <w:r>
        <w:rPr>
          <w:rFonts w:ascii="Arial" w:cs="Arial" w:eastAsia="Arial" w:hAnsi="Arial"/>
          <w:sz w:val="22"/>
          <w:szCs w:val="22"/>
        </w:rPr>
        <w:t xml:space="preserve">SL: below the cascade low (for longs) or above cascade high (shorts) — if it makes a new extreme, exit</w:t>
      </w:r>
    </w:p>
    <w:p>
      <w:pPr>
        <w:pStyle w:val="ListParagraph"/>
        <w:numPr>
          <w:ilvl w:val="0"/>
          <w:numId w:val="39"/>
        </w:numPr>
        <w:spacing w:after="50"/>
      </w:pPr>
      <w:r>
        <w:rPr>
          <w:rFonts w:ascii="Arial" w:cs="Arial" w:eastAsia="Arial" w:hAnsi="Arial"/>
          <w:sz w:val="22"/>
          <w:szCs w:val="22"/>
        </w:rPr>
        <w:t xml:space="preserve">TP1: 50% retrace of the cascade move (quick target, 1:1.5 R/R typical)</w:t>
      </w:r>
    </w:p>
    <w:p>
      <w:pPr>
        <w:pStyle w:val="ListParagraph"/>
        <w:numPr>
          <w:ilvl w:val="0"/>
          <w:numId w:val="39"/>
        </w:numPr>
        <w:spacing w:after="50"/>
      </w:pPr>
      <w:r>
        <w:rPr>
          <w:rFonts w:ascii="Arial" w:cs="Arial" w:eastAsia="Arial" w:hAnsi="Arial"/>
          <w:sz w:val="22"/>
          <w:szCs w:val="22"/>
        </w:rPr>
        <w:t xml:space="preserve">TP2: 78.6% retrace (full snapback, 1:3 R/R)</w:t>
      </w:r>
    </w:p>
    <w:p>
      <w:pPr>
        <w:pStyle w:val="ListParagraph"/>
        <w:numPr>
          <w:ilvl w:val="0"/>
          <w:numId w:val="39"/>
        </w:numPr>
        <w:spacing w:after="50"/>
      </w:pPr>
      <w:r>
        <w:rPr>
          <w:rFonts w:ascii="Arial" w:cs="Arial" w:eastAsia="Arial" w:hAnsi="Arial"/>
          <w:sz w:val="22"/>
          <w:szCs w:val="22"/>
        </w:rPr>
        <w:t xml:space="preserve">TP3: pre-cascade price level (complete recovery, rare but possible in crypto)</w:t>
      </w:r>
    </w:p>
    <w:p>
      <w:pPr>
        <w:pStyle w:val="Heading3"/>
        <w:spacing w:after="120" w:before="240"/>
      </w:pPr>
      <w:r>
        <w:rPr>
          <w:b/>
          <w:bCs/>
        </w:rPr>
        <w:t xml:space="preserve">89.3.3 Risk warning: this strategy involves catching falling knives. Strict SL mandatory. Position size ≤ 0.5% risk per trade.</w:t>
      </w:r>
    </w:p>
    <w:p>
      <w:pPr>
        <w:pStyle w:val="Heading3"/>
        <w:spacing w:after="120" w:before="240"/>
      </w:pPr>
      <w:r>
        <w:rPr>
          <w:b/>
          <w:bCs/>
        </w:rPr>
        <w:t xml:space="preserve">89.3.4 Tier: Pro+ (requires derivatives data + real-time liquidation feed)</w:t>
      </w:r>
    </w:p>
    <w:p>
      <w:r>
        <w:br w:type="page"/>
      </w:r>
    </w:p>
    <w:p>
      <w:pPr>
        <w:pStyle w:val="Heading1"/>
        <w:spacing w:after="200" w:before="400"/>
      </w:pPr>
      <w:r>
        <w:rPr>
          <w:b/>
          <w:bCs/>
        </w:rPr>
        <w:t xml:space="preserve">90. Grid Trading Strategy</w:t>
      </w:r>
    </w:p>
    <w:p>
      <w:pPr>
        <w:pStyle w:val="Heading2"/>
        <w:spacing w:after="160" w:before="320"/>
      </w:pPr>
      <w:r>
        <w:rPr>
          <w:b/>
          <w:bCs/>
        </w:rPr>
        <w:t xml:space="preserve">90.1 Strategy 15: Grid Trading Bot</w:t>
      </w:r>
    </w:p>
    <w:p>
      <w:pPr>
        <w:spacing w:after="100"/>
      </w:pPr>
      <w:r>
        <w:rPr>
          <w:rFonts w:ascii="Arial" w:cs="Arial" w:eastAsia="Arial" w:hAnsi="Arial"/>
          <w:sz w:val="22"/>
          <w:szCs w:val="22"/>
        </w:rPr>
        <w:t xml:space="preserve">Passive strategy that places buy and sell orders at predefined price intervals within a range. Profits from price oscillation without predicting direction. Ideal for ranging/sideways markets.</w:t>
      </w:r>
    </w:p>
    <w:p>
      <w:pPr>
        <w:pStyle w:val="Heading3"/>
        <w:spacing w:after="120" w:before="240"/>
      </w:pPr>
      <w:r>
        <w:rPr>
          <w:b/>
          <w:bCs/>
        </w:rPr>
        <w:t xml:space="preserve">90.1.1 How It Works</w:t>
      </w:r>
    </w:p>
    <w:p>
      <w:pPr>
        <w:pStyle w:val="ListParagraph"/>
        <w:numPr>
          <w:ilvl w:val="0"/>
          <w:numId w:val="39"/>
        </w:numPr>
        <w:spacing w:after="50"/>
      </w:pPr>
      <w:r>
        <w:rPr>
          <w:rFonts w:ascii="Arial" w:cs="Arial" w:eastAsia="Arial" w:hAnsi="Arial"/>
          <w:sz w:val="22"/>
          <w:szCs w:val="22"/>
        </w:rPr>
        <w:t xml:space="preserve">User defines a price range: Lower Bound (e.g., $68,000) and Upper Bound (e.g., $72,000)</w:t>
      </w:r>
    </w:p>
    <w:p>
      <w:pPr>
        <w:pStyle w:val="ListParagraph"/>
        <w:numPr>
          <w:ilvl w:val="0"/>
          <w:numId w:val="39"/>
        </w:numPr>
        <w:spacing w:after="50"/>
      </w:pPr>
      <w:r>
        <w:rPr>
          <w:rFonts w:ascii="Arial" w:cs="Arial" w:eastAsia="Arial" w:hAnsi="Arial"/>
          <w:sz w:val="22"/>
          <w:szCs w:val="22"/>
        </w:rPr>
        <w:t xml:space="preserve">System divides range into N equal grid levels (e.g., 20 levels = $200 apart)</w:t>
      </w:r>
    </w:p>
    <w:p>
      <w:pPr>
        <w:pStyle w:val="ListParagraph"/>
        <w:numPr>
          <w:ilvl w:val="0"/>
          <w:numId w:val="39"/>
        </w:numPr>
        <w:spacing w:after="50"/>
      </w:pPr>
      <w:r>
        <w:rPr>
          <w:rFonts w:ascii="Arial" w:cs="Arial" w:eastAsia="Arial" w:hAnsi="Arial"/>
          <w:sz w:val="22"/>
          <w:szCs w:val="22"/>
        </w:rPr>
        <w:t xml:space="preserve">At each grid level: places a BUY limit order below current price and SELL limit order above</w:t>
      </w:r>
    </w:p>
    <w:p>
      <w:pPr>
        <w:pStyle w:val="ListParagraph"/>
        <w:numPr>
          <w:ilvl w:val="0"/>
          <w:numId w:val="39"/>
        </w:numPr>
        <w:spacing w:after="50"/>
      </w:pPr>
      <w:r>
        <w:rPr>
          <w:rFonts w:ascii="Arial" w:cs="Arial" w:eastAsia="Arial" w:hAnsi="Arial"/>
          <w:sz w:val="22"/>
          <w:szCs w:val="22"/>
        </w:rPr>
        <w:t xml:space="preserve">When price drops and hits a BUY order → order fills. System immediately places a SELL order one grid level above.</w:t>
      </w:r>
    </w:p>
    <w:p>
      <w:pPr>
        <w:pStyle w:val="ListParagraph"/>
        <w:numPr>
          <w:ilvl w:val="0"/>
          <w:numId w:val="39"/>
        </w:numPr>
        <w:spacing w:after="50"/>
      </w:pPr>
      <w:r>
        <w:rPr>
          <w:rFonts w:ascii="Arial" w:cs="Arial" w:eastAsia="Arial" w:hAnsi="Arial"/>
          <w:sz w:val="22"/>
          <w:szCs w:val="22"/>
        </w:rPr>
        <w:t xml:space="preserve">When price rises and hits a SELL order → order fills. System immediately places a BUY order one grid level below.</w:t>
      </w:r>
    </w:p>
    <w:p>
      <w:pPr>
        <w:pStyle w:val="ListParagraph"/>
        <w:numPr>
          <w:ilvl w:val="0"/>
          <w:numId w:val="39"/>
        </w:numPr>
        <w:spacing w:after="50"/>
      </w:pPr>
      <w:r>
        <w:rPr>
          <w:rFonts w:ascii="Arial" w:cs="Arial" w:eastAsia="Arial" w:hAnsi="Arial"/>
          <w:sz w:val="22"/>
          <w:szCs w:val="22"/>
        </w:rPr>
        <w:t xml:space="preserve">Each buy-sell pair captures the grid spacing as profit (e.g., $200 per grid flip)</w:t>
      </w:r>
    </w:p>
    <w:p>
      <w:pPr>
        <w:pStyle w:val="ListParagraph"/>
        <w:numPr>
          <w:ilvl w:val="0"/>
          <w:numId w:val="39"/>
        </w:numPr>
        <w:spacing w:after="50"/>
      </w:pPr>
      <w:r>
        <w:rPr>
          <w:rFonts w:ascii="Arial" w:cs="Arial" w:eastAsia="Arial" w:hAnsi="Arial"/>
          <w:sz w:val="22"/>
          <w:szCs w:val="22"/>
        </w:rPr>
        <w:t xml:space="preserve">Repeat infinitely while price stays within the range</w:t>
      </w:r>
    </w:p>
    <w:p>
      <w:pPr>
        <w:pStyle w:val="Heading3"/>
        <w:spacing w:after="120" w:before="240"/>
      </w:pPr>
      <w:r>
        <w:rPr>
          <w:b/>
          <w:bCs/>
        </w:rPr>
        <w:t xml:space="preserve">90.1.2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2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pair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pair for grid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BTCUSDT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supported pair</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Upper bound</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Top of grid range</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Auto: 1.1x current price</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Manual or ATR-based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bound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of grid range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 0.9x current price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or ATR-based</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Grid count</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Number of grid levels</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20</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5–200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 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capital allocated to grid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$100–$100,000</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Grid type</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Arithmetic (equal $ spacing) or Geometric (equal % spacing)</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Arithmetic</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Arith / Geo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grid only when price reaches this level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price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Stop loss</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Kill grid and sell all if price drops below</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Lower bound – 2%</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 profit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grid and sell all if price rises above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 bound + 2%</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Auto-range</w:t>
            </w:r>
          </w:p>
        </w:tc>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AI auto-adjusts range based on ATR and BB when price approaches bounds</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Off</w:t>
            </w:r>
          </w:p>
        </w:tc>
        <w:tc>
          <w:tcPr>
            <w:tcW w:type="dxa" w:w="42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On/Off</w:t>
            </w:r>
          </w:p>
        </w:tc>
      </w:tr>
    </w:tbl>
    <w:p>
      <w:pPr>
        <w:pStyle w:val="Heading3"/>
        <w:spacing w:after="120" w:before="240"/>
      </w:pPr>
      <w:r>
        <w:rPr>
          <w:b/>
          <w:bCs/>
        </w:rPr>
        <w:t xml:space="preserve">90.1.3 Grid 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profit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profit from completed buy-sell pairs (realized)</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Unrealized P&amp;L</w:t>
            </w:r>
          </w:p>
        </w:tc>
        <w:tc>
          <w:tcPr>
            <w:tcW w:type="dxa" w:w="6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Profit/loss on currently held grid positions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P&amp;L</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profit + unrealized P&amp;L</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APR</w:t>
            </w:r>
          </w:p>
        </w:tc>
        <w:tc>
          <w:tcPr>
            <w:tcW w:type="dxa" w:w="6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Annualized return based on current grid performance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fills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buy and sell orders that have been filled</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Active time</w:t>
            </w:r>
          </w:p>
        </w:tc>
        <w:tc>
          <w:tcPr>
            <w:tcW w:type="dxa" w:w="6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How long the grid has been running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positions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grid positions currently held (bought but not yet sold)</w:t>
            </w:r>
          </w:p>
        </w:tc>
      </w:tr>
      <w:tr>
        <w:tc>
          <w:tcPr>
            <w:tcW w:type="dxa" w:w="2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Efficiency</w:t>
            </w:r>
          </w:p>
        </w:tc>
        <w:tc>
          <w:tcPr>
            <w:tcW w:type="dxa" w:w="6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 of grid levels that have completed at least one buy-sell cycle</w:t>
            </w:r>
          </w:p>
        </w:tc>
      </w:tr>
    </w:tbl>
    <w:p>
      <w:pPr>
        <w:pStyle w:val="Heading3"/>
        <w:spacing w:after="120" w:before="240"/>
      </w:pPr>
      <w:r>
        <w:rPr>
          <w:b/>
          <w:bCs/>
        </w:rPr>
        <w:t xml:space="preserve">90.1.4 Grid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5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Spot Grid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Accumulating asset in range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liquidation risk. Buy low, sell high. Keeps asset position.</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Futures Grid (Neutral)</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Pure range profit</w:t>
            </w:r>
          </w:p>
        </w:tc>
        <w:tc>
          <w:tcPr>
            <w:tcW w:type="dxa" w:w="5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Opens long at bottom grids, short at top grids. Delta-neutral.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Futures Grid (Long bias)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Bullish ranging market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takes long positions at grid levels. Benefits from upward drift.</w:t>
            </w:r>
          </w:p>
        </w:tc>
      </w:tr>
      <w:tr>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Infinity Grid</w:t>
            </w:r>
          </w:p>
        </w:tc>
        <w:tc>
          <w:tcPr>
            <w:tcW w:type="dxa" w:w="1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Unknown range</w:t>
            </w:r>
          </w:p>
        </w:tc>
        <w:tc>
          <w:tcPr>
            <w:tcW w:type="dxa" w:w="58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No upper bound. Grid spacing increases with price. Never runs out of range.</w:t>
            </w:r>
          </w:p>
        </w:tc>
      </w:tr>
    </w:tbl>
    <w:p>
      <w:pPr>
        <w:pStyle w:val="Heading3"/>
        <w:spacing w:after="120" w:before="240"/>
      </w:pPr>
      <w:r>
        <w:rPr>
          <w:b/>
          <w:bCs/>
        </w:rPr>
        <w:t xml:space="preserve">90.1.5 Risk Management</w:t>
      </w:r>
    </w:p>
    <w:p>
      <w:pPr>
        <w:pStyle w:val="ListParagraph"/>
        <w:numPr>
          <w:ilvl w:val="0"/>
          <w:numId w:val="39"/>
        </w:numPr>
        <w:spacing w:after="50"/>
      </w:pPr>
      <w:r>
        <w:rPr>
          <w:rFonts w:ascii="Arial" w:cs="Arial" w:eastAsia="Arial" w:hAnsi="Arial"/>
          <w:sz w:val="22"/>
          <w:szCs w:val="22"/>
        </w:rPr>
        <w:t xml:space="preserve">Range break risk: if price exits the grid range, all positions are on one side (all bought, not sold). Stop-loss recommended at lower bound – 2%.</w:t>
      </w:r>
    </w:p>
    <w:p>
      <w:pPr>
        <w:pStyle w:val="ListParagraph"/>
        <w:numPr>
          <w:ilvl w:val="0"/>
          <w:numId w:val="39"/>
        </w:numPr>
        <w:spacing w:after="50"/>
      </w:pPr>
      <w:r>
        <w:rPr>
          <w:rFonts w:ascii="Arial" w:cs="Arial" w:eastAsia="Arial" w:hAnsi="Arial"/>
          <w:sz w:val="22"/>
          <w:szCs w:val="22"/>
        </w:rPr>
        <w:t xml:space="preserve">Opportunity cost: capital is locked in the grid. Cannot be used for other trades.</w:t>
      </w:r>
    </w:p>
    <w:p>
      <w:pPr>
        <w:pStyle w:val="ListParagraph"/>
        <w:numPr>
          <w:ilvl w:val="0"/>
          <w:numId w:val="39"/>
        </w:numPr>
        <w:spacing w:after="50"/>
      </w:pPr>
      <w:r>
        <w:rPr>
          <w:rFonts w:ascii="Arial" w:cs="Arial" w:eastAsia="Arial" w:hAnsi="Arial"/>
          <w:sz w:val="22"/>
          <w:szCs w:val="22"/>
        </w:rPr>
        <w:t xml:space="preserve">Best market: sideways/ranging. WORST market: strong trend (grid gets run over).</w:t>
      </w:r>
    </w:p>
    <w:p>
      <w:pPr>
        <w:pStyle w:val="ListParagraph"/>
        <w:numPr>
          <w:ilvl w:val="0"/>
          <w:numId w:val="39"/>
        </w:numPr>
        <w:spacing w:after="50"/>
      </w:pPr>
      <w:r>
        <w:rPr>
          <w:rFonts w:ascii="Arial" w:cs="Arial" w:eastAsia="Arial" w:hAnsi="Arial"/>
          <w:sz w:val="22"/>
          <w:szCs w:val="22"/>
        </w:rPr>
        <w:t xml:space="preserve">Combine with Market Regime Detector (Section 56): only run Grid Bot when regime = “Ranging”. Auto-pause when regime changes to “Trending”.</w:t>
      </w:r>
    </w:p>
    <w:p>
      <w:pPr>
        <w:pStyle w:val="Heading3"/>
        <w:spacing w:after="120" w:before="240"/>
      </w:pPr>
      <w:r>
        <w:rPr>
          <w:b/>
          <w:bCs/>
        </w:rPr>
        <w:t xml:space="preserve">90.1.6 Tier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Grid Bots</w:t>
            </w:r>
          </w:p>
        </w:tc>
        <w:tc>
          <w:tcPr>
            <w:tcW w:type="dxa" w:w="66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Trader</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 grid bot, spot only</w:t>
            </w:r>
          </w:p>
        </w:tc>
        <w:tc>
          <w:tcPr>
            <w:tcW w:type="dxa" w:w="6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Basic config, 5–50 grid levels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grid bots, spot + futures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Auto-range, 5–200 levels, all grid types, regime integration</w:t>
            </w:r>
          </w:p>
        </w:tc>
      </w:tr>
      <w:tr>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Institutional</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Unlimited bots, API management</w:t>
            </w:r>
          </w:p>
        </w:tc>
        <w:tc>
          <w:tcPr>
            <w:tcW w:type="dxa" w:w="6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Programmatic grid management, custom strategies via API</w:t>
            </w:r>
          </w:p>
        </w:tc>
      </w:tr>
    </w:tbl>
    <w:p>
      <w:r>
        <w:br w:type="page"/>
      </w:r>
    </w:p>
    <w:p>
      <w:pPr>
        <w:pStyle w:val="Heading1"/>
        <w:spacing w:after="200" w:before="400"/>
      </w:pPr>
      <w:r>
        <w:rPr>
          <w:b/>
          <w:bCs/>
        </w:rPr>
        <w:t xml:space="preserve">91. Complete Strategy Engine Summary</w:t>
      </w:r>
    </w:p>
    <w:p>
      <w:pPr>
        <w:pStyle w:val="Heading2"/>
        <w:spacing w:after="160" w:before="320"/>
      </w:pPr>
      <w:r>
        <w:rPr>
          <w:b/>
          <w:bCs/>
        </w:rPr>
        <w:t xml:space="preserve">91.1 All 15 Strategies by Trading Style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36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Strategies</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Typical Hold Time</w:t>
            </w:r>
          </w:p>
        </w:tc>
        <w:tc>
          <w:tcPr>
            <w:tcW w:type="dxa" w:w="36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Scalping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Order Flow Scalp, #8 VWAP Bounce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 minutes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traders with time to watch charts</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Day Trading</w:t>
            </w:r>
          </w:p>
        </w:tc>
        <w:tc>
          <w:tcPr>
            <w:tcW w:type="dxa" w:w="2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#3 Breakout, #14 Liquidation Cascade</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1–24 hours</w:t>
            </w:r>
          </w:p>
        </w:tc>
        <w:tc>
          <w:tcPr>
            <w:tcW w:type="dxa" w:w="3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Full-time traders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Swing Trading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Trend Following, #2 Mean Reversion, #4 Multi-TF, #5 Pattern+Indicator, #6 SMC, #9 Fibonacci, #10 Ichimoku, #11 MA Ribbon, #12 Funding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 days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common style. Suitable for part-time traders.</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Position/Investment</w:t>
            </w:r>
          </w:p>
        </w:tc>
        <w:tc>
          <w:tcPr>
            <w:tcW w:type="dxa" w:w="28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#13 Whale Accumulation</w:t>
            </w:r>
          </w:p>
        </w:tc>
        <w:tc>
          <w:tcPr>
            <w:tcW w:type="dxa" w:w="12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2–12 weeks</w:t>
            </w:r>
          </w:p>
        </w:tc>
        <w:tc>
          <w:tcPr>
            <w:tcW w:type="dxa" w:w="36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Long-term accumulation based on on-chain signals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Passive/Automated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Grid Trading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Set-and-forget income in ranging markets</w:t>
            </w:r>
          </w:p>
        </w:tc>
      </w:tr>
    </w:tbl>
    <w:p>
      <w:pPr>
        <w:pStyle w:val="Heading2"/>
        <w:spacing w:after="160" w:before="320"/>
      </w:pPr>
      <w:r>
        <w:rPr>
          <w:b/>
          <w:bCs/>
        </w:rPr>
        <w:t xml:space="preserve">91.2 Strategy vs Market Regime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26"/>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Market Regime</w:t>
            </w:r>
          </w:p>
        </w:tc>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Best Strategies</w:t>
            </w:r>
          </w:p>
        </w:tc>
        <w:tc>
          <w:tcPr>
            <w:tcW w:type="dxa" w:w="4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Avoid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Trending Up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Trend Following, #4 Multi-TF, #9 Fibonacci, #10 Ichimoku, #11 MA Ribbon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Mean Reversion, #15 Grid</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Trending Down</w:t>
            </w:r>
          </w:p>
        </w:tc>
        <w:tc>
          <w:tcPr>
            <w:tcW w:type="dxa" w:w="3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 (short), #4 (short), #6 SMC (bearish OB)</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#15 Grid, #13 Whale (wait for accumulation phase)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Mean Reversion, #8 VWAP Bounce, #15 Grid Trading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Trend Following, #3 Breakout</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High Volatility Breakout</w:t>
            </w:r>
          </w:p>
        </w:tc>
        <w:tc>
          <w:tcPr>
            <w:tcW w:type="dxa" w:w="3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#3 Breakout, #7 Order Flow Scalp</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#15 Grid (will get run over)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Capitulation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Funding Rate Reversal, #13 Whale Accumulation, #14 Liquidation Cascade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MA Ribbon, #15 Grid</w:t>
            </w:r>
          </w:p>
        </w:tc>
      </w:tr>
      <w:tr>
        <w:tc>
          <w:tcPr>
            <w:tcW w:type="dxa" w:w="14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Euphoria</w:t>
            </w:r>
          </w:p>
        </w:tc>
        <w:tc>
          <w:tcPr>
            <w:tcW w:type="dxa" w:w="3600"/>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#12 Funding Rate (short), reduce exposure</w:t>
            </w:r>
          </w:p>
        </w:tc>
        <w:tc>
          <w:tcPr>
            <w:tcW w:type="dxa" w:w="4026"/>
            <w:tcBorders>
              <w:top w:val="single" w:color="CCCCCC" w:sz="1"/>
              <w:left w:val="single" w:color="CCCCCC" w:sz="1"/>
              <w:bottom w:val="single" w:color="CCCCCC" w:sz="1"/>
              <w:right w:val="single" w:color="CCCCCC" w:sz="1"/>
            </w:tcBorders>
            <w:shd w:fill="F8F6F0" w:val="clear"/>
            <w:tcMar>
              <w:top w:type="dxa" w:w="80"/>
              <w:left w:type="dxa" w:w="120"/>
              <w:bottom w:type="dxa" w:w="80"/>
              <w:right w:type="dxa" w:w="120"/>
            </w:tcMar>
          </w:tcPr>
          <w:p>
            <w:r>
              <w:rPr>
                <w:rFonts w:ascii="Arial" w:cs="Arial" w:eastAsia="Arial" w:hAnsi="Arial"/>
                <w:sz w:val="20"/>
                <w:szCs w:val="20"/>
              </w:rPr>
              <w:t xml:space="preserve">#9 Fibonacci (long), #13 Whale (too late)</w:t>
            </w:r>
          </w:p>
        </w:tc>
      </w:tr>
    </w:tbl>
    <w:p>
      <w:pPr>
        <w:spacing w:after="100"/>
      </w:pPr>
      <w:r>
        <w:rPr>
          <w:rFonts w:ascii="Arial" w:cs="Arial" w:eastAsia="Arial" w:hAnsi="Arial"/>
          <w:sz w:val="22"/>
          <w:szCs w:val="22"/>
        </w:rPr>
        <w:t xml:space="preserve">The Market Regime Detector (Section 56) automatically suggests which strategies to use based on current conditions. Users receive notifications: “Market regime changed to Ranging. Consider Strategy #2 (Mean Reversion) or #15 (Grid Trading).”</w:t>
      </w:r>
    </w:p>
    <w:p>
      <w:pPr>
        <w:spacing w:before="200"/>
      </w:pPr>
    </w:p>
    <w:p>
      <w:pPr>
        <w:pBdr>
          <w:bottom w:val="single" w:color="B8860B" w:sz="2" w:space="8"/>
        </w:pBdr>
        <w:spacing w:after="200"/>
      </w:pPr>
    </w:p>
    <w:p>
      <w:pPr>
        <w:spacing w:after="100"/>
        <w:jc w:val="center"/>
      </w:pPr>
      <w:r>
        <w:rPr>
          <w:rFonts w:ascii="Arial" w:cs="Arial" w:eastAsia="Arial" w:hAnsi="Arial"/>
          <w:b/>
          <w:bCs/>
          <w:color w:val="B8860B"/>
          <w:sz w:val="22"/>
          <w:szCs w:val="22"/>
        </w:rPr>
        <w:t xml:space="preserve">Quantis: 15 built-in strategies covering every trading style + unlimited custom strategies via Quantis Script.</w:t>
      </w:r>
    </w:p>
    <w:p>
      <w:pPr>
        <w:spacing w:before="100"/>
      </w:pPr>
    </w:p>
    <w:p>
      <w:pPr>
        <w:spacing w:after="100"/>
        <w:jc w:val="center"/>
      </w:pPr>
      <w:r>
        <w:rPr>
          <w:rFonts w:ascii="Arial" w:cs="Arial" w:eastAsia="Arial" w:hAnsi="Arial"/>
          <w:b/>
          <w:bCs/>
          <w:color w:val="0D1B2A"/>
          <w:sz w:val="28"/>
          <w:szCs w:val="28"/>
        </w:rPr>
        <w:t xml:space="preserve">Total documentation: 91 sections. Time to build.</w:t>
      </w:r>
    </w:p>
    <w:sectPr>
      <w:headerReference w:type="default" r:id="rId7"/>
      <w:footerReference w:type="default" r:id="rId8"/>
      <w:pgSz w:w="11906" w:h="16838" w:orient="portrait"/>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1" w:space="4"/>
      </w:pBdr>
      <w:jc w:val="right"/>
    </w:pPr>
    <w:r>
      <w:rPr>
        <w:rFonts w:ascii="Arial" w:cs="Arial" w:eastAsia="Arial" w:hAnsi="Arial"/>
        <w:i/>
        <w:iCs/>
        <w:color w:val="999999"/>
        <w:sz w:val="16"/>
        <w:szCs w:val="16"/>
      </w:rPr>
      <w:t xml:space="preserve">Quantis — Technical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7"/>
    <w:lvlOverride w:ilvl="0">
      <w:startOverride w:val="1"/>
    </w:lvlOverride>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3"/>
    <w:lvlOverride w:ilvl="0">
      <w:startOverride w:val="1"/>
    </w:lvlOverride>
    <w:lvlOverride w:ilvl="0">
      <w:startOverride w:val="1"/>
    </w:lvlOverride>
  </w:num>
  <w:num w:numId="16">
    <w:abstractNumId w:val="14"/>
    <w:lvlOverride w:ilvl="0">
      <w:startOverride w:val="1"/>
    </w:lvlOverride>
  </w:num>
  <w:num w:numId="17">
    <w:abstractNumId w:val="15"/>
    <w:lvlOverride w:ilvl="0">
      <w:startOverride w:val="1"/>
    </w:lvlOverride>
  </w:num>
  <w:num w:numId="18">
    <w:abstractNumId w:val="16"/>
    <w:lvlOverride w:ilvl="0">
      <w:startOverride w:val="1"/>
    </w:lvlOverride>
  </w:num>
  <w:num w:numId="19">
    <w:abstractNumId w:val="17"/>
    <w:lvlOverride w:ilvl="0">
      <w:startOverride w:val="1"/>
    </w:lvlOverride>
  </w:num>
  <w:num w:numId="20">
    <w:abstractNumId w:val="18"/>
    <w:lvlOverride w:ilvl="0">
      <w:startOverride w:val="1"/>
    </w:lvlOverride>
  </w:num>
  <w:num w:numId="21">
    <w:abstractNumId w:val="19"/>
    <w:lvlOverride w:ilvl="0">
      <w:startOverride w:val="1"/>
    </w:lvlOverride>
  </w:num>
  <w:num w:numId="22">
    <w:abstractNumId w:val="20"/>
    <w:lvlOverride w:ilvl="0">
      <w:startOverride w:val="1"/>
    </w:lvlOverride>
  </w:num>
  <w:num w:numId="23">
    <w:abstractNumId w:val="21"/>
    <w:lvlOverride w:ilvl="0">
      <w:startOverride w:val="1"/>
    </w:lvlOverride>
  </w:num>
  <w:num w:numId="24">
    <w:abstractNumId w:val="21"/>
    <w:lvlOverride w:ilvl="0">
      <w:startOverride w:val="1"/>
    </w:lvlOverride>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 w:numId="30">
    <w:abstractNumId w:val="26"/>
    <w:lvlOverride w:ilvl="0">
      <w:startOverride w:val="1"/>
    </w:lvlOverride>
    <w:lvlOverride w:ilvl="0">
      <w:startOverride w:val="1"/>
    </w:lvlOverride>
  </w:num>
  <w:num w:numId="31">
    <w:abstractNumId w:val="27"/>
    <w:lvlOverride w:ilvl="0">
      <w:startOverride w:val="1"/>
    </w:lvlOverride>
  </w:num>
  <w:num w:numId="32">
    <w:abstractNumId w:val="28"/>
    <w:lvlOverride w:ilvl="0">
      <w:startOverride w:val="1"/>
    </w:lvlOverride>
  </w:num>
  <w:num w:numId="33">
    <w:abstractNumId w:val="29"/>
    <w:lvlOverride w:ilvl="0">
      <w:startOverride w:val="1"/>
    </w:lvlOverride>
  </w:num>
  <w:num w:numId="34">
    <w:abstractNumId w:val="30"/>
    <w:lvlOverride w:ilvl="0">
      <w:startOverride w:val="1"/>
    </w:lvlOverride>
  </w:num>
  <w:num w:numId="35">
    <w:abstractNumId w:val="30"/>
    <w:lvlOverride w:ilvl="0">
      <w:startOverride w:val="1"/>
    </w:lvlOverride>
    <w:lvlOverride w:ilvl="0">
      <w:startOverride w:val="1"/>
    </w:lvlOverride>
  </w:num>
  <w:num w:numId="36">
    <w:abstractNumId w:val="31"/>
    <w:lvlOverride w:ilvl="0">
      <w:startOverride w:val="1"/>
    </w:lvlOverride>
  </w:num>
  <w:num w:numId="37">
    <w:abstractNumId w:val="32"/>
    <w:lvlOverride w:ilvl="0">
      <w:startOverride w:val="1"/>
    </w:lvlOverride>
  </w:num>
  <w:num w:numId="38">
    <w:abstractNumId w:val="33"/>
    <w:lvlOverride w:ilvl="0">
      <w:startOverride w:val="1"/>
    </w:lvlOverride>
  </w:num>
  <w:num w:numId="39">
    <w:abstractNumId w:val="3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565C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D1B2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2026-03-19T08:01:24.179Z</dcterms:created>
  <dcterms:modified xsi:type="dcterms:W3CDTF">2026-03-19T08:01:24.182Z</dcterms:modified>
</cp:coreProperties>
</file>

<file path=docProps/custom.xml><?xml version="1.0" encoding="utf-8"?>
<Properties xmlns="http://schemas.openxmlformats.org/officeDocument/2006/custom-properties" xmlns:vt="http://schemas.openxmlformats.org/officeDocument/2006/docPropsVTypes"/>
</file>