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d34b2c0bce041480c910df0bef709a835225f3f"/>
    <w:p>
      <w:pPr>
        <w:pStyle w:val="Heading1"/>
      </w:pPr>
      <w:r>
        <w:t xml:space="preserve">Penambahan Fitur Commission Tracker ke SecureProfit Hub</w:t>
      </w:r>
    </w:p>
    <w:bookmarkStart w:id="20" w:name="X74de43bdcdabe729896f57dec32e7d44eb390e3"/>
    <w:p>
      <w:pPr>
        <w:pStyle w:val="Heading3"/>
      </w:pPr>
      <w:r>
        <w:t xml:space="preserve">Studi Kelayakan, Pro/Kontra, dan Daftar Perubahan Aplikasi</w:t>
      </w:r>
    </w:p>
    <w:p>
      <w:pPr>
        <w:pStyle w:val="BlockText"/>
      </w:pPr>
      <w:r>
        <w:t xml:space="preserve">Dokumen keputusan untuk manajemen. Disusun agar bisa dipakai menjawab pihak yang meminta fitur ini.</w:t>
      </w:r>
      <w:r>
        <w:t xml:space="preserve"> </w:t>
      </w:r>
      <w:r>
        <w:t xml:space="preserve">Status:</w:t>
      </w:r>
      <w:r>
        <w:t xml:space="preserve"> </w:t>
      </w:r>
      <w:r>
        <w:rPr>
          <w:b/>
          <w:bCs/>
        </w:rPr>
        <w:t xml:space="preserve">belum dikerjakan</w:t>
      </w:r>
      <w:r>
        <w:t xml:space="preserve"> </w:t>
      </w:r>
      <w:r>
        <w:t xml:space="preserve">— masih tahap kajian.</w:t>
      </w:r>
    </w:p>
    <w:p>
      <w:r>
        <w:pict>
          <v:rect style="width:0;height:1.5pt" o:hralign="center" o:hrstd="t" o:hr="t"/>
        </w:pict>
      </w:r>
    </w:p>
    <w:bookmarkEnd w:id="20"/>
    <w:bookmarkStart w:id="21" w:name="ringkasan-eksekutif"/>
    <w:p>
      <w:pPr>
        <w:pStyle w:val="Heading2"/>
      </w:pPr>
      <w:r>
        <w:t xml:space="preserve">1. Ringkasan Eksekutif</w:t>
      </w:r>
    </w:p>
    <w:p>
      <w:pPr>
        <w:pStyle w:val="FirstParagraph"/>
      </w:pPr>
      <w:r>
        <w:t xml:space="preserve">Saat ini perhitungan komisi sales dilakukan</w:t>
      </w:r>
      <w:r>
        <w:t xml:space="preserve"> </w:t>
      </w:r>
      <w:r>
        <w:rPr>
          <w:b/>
          <w:bCs/>
        </w:rPr>
        <w:t xml:space="preserve">manual di file Excel</w:t>
      </w:r>
      <w:r>
        <w:t xml:space="preserve"> </w:t>
      </w:r>
      <w:r>
        <w:t xml:space="preserve">(</w:t>
      </w:r>
      <w:r>
        <w:rPr>
          <w:rStyle w:val="VerbatimChar"/>
        </w:rPr>
        <w:t xml:space="preserve">ITSEC Commission Tracker</w:t>
      </w:r>
      <w:r>
        <w:t xml:space="preserve">), per kuartal, dengan sumber data export dari</w:t>
      </w:r>
      <w:r>
        <w:t xml:space="preserve"> </w:t>
      </w:r>
      <w:r>
        <w:rPr>
          <w:b/>
          <w:bCs/>
        </w:rPr>
        <w:t xml:space="preserve">PSOhub</w:t>
      </w:r>
      <w:r>
        <w:t xml:space="preserve">. Permintaannya:</w:t>
      </w:r>
      <w:r>
        <w:t xml:space="preserve"> </w:t>
      </w:r>
      <w:r>
        <w:rPr>
          <w:b/>
          <w:bCs/>
        </w:rPr>
        <w:t xml:space="preserve">memindahkan proses ini menjadi fitur otomatis di dalam SecureProfit Hub.</w:t>
      </w:r>
    </w:p>
    <w:p>
      <w:pPr>
        <w:pStyle w:val="BodyText"/>
      </w:pPr>
      <w:r>
        <w:rPr>
          <w:b/>
          <w:bCs/>
        </w:rPr>
        <w:t xml:space="preserve">Kesimpulan: LAYAK.</w:t>
      </w:r>
      <w:r>
        <w:t xml:space="preserve"> </w:t>
      </w:r>
      <w:r>
        <w:t xml:space="preserve">Sekitar</w:t>
      </w:r>
      <w:r>
        <w:t xml:space="preserve"> </w:t>
      </w:r>
      <w:r>
        <w:rPr>
          <w:b/>
          <w:bCs/>
        </w:rPr>
        <w:t xml:space="preserve">80% datanya (invoice + margin) sudah tersedia</w:t>
      </w:r>
      <w:r>
        <w:t xml:space="preserve"> </w:t>
      </w:r>
      <w:r>
        <w:t xml:space="preserve">di aplikasi dan bisa dihitung otomatis. Pekerjaan utamanya</w:t>
      </w:r>
      <w:r>
        <w:t xml:space="preserve"> </w:t>
      </w:r>
      <w:r>
        <w:rPr>
          <w:b/>
          <w:bCs/>
        </w:rPr>
        <w:t xml:space="preserve">bukan</w:t>
      </w:r>
      <w:r>
        <w:t xml:space="preserve"> </w:t>
      </w:r>
      <w:r>
        <w:t xml:space="preserve">di rumus uang, melainkan menambah</w:t>
      </w:r>
      <w:r>
        <w:t xml:space="preserve"> </w:t>
      </w:r>
      <w:r>
        <w:rPr>
          <w:b/>
          <w:bCs/>
        </w:rPr>
        <w:t xml:space="preserve">lapisan atribusi komisi</w:t>
      </w:r>
      <w:r>
        <w:t xml:space="preserve"> </w:t>
      </w:r>
      <w:r>
        <w:t xml:space="preserve">(siapa dapat kredit berapa) plus</w:t>
      </w:r>
      <w:r>
        <w:t xml:space="preserve"> </w:t>
      </w:r>
      <w:r>
        <w:rPr>
          <w:b/>
          <w:bCs/>
        </w:rPr>
        <w:t xml:space="preserve">konfigurasi rate</w:t>
      </w:r>
      <w:r>
        <w:t xml:space="preserve"> </w:t>
      </w:r>
      <w:r>
        <w:t xml:space="preserve">dan</w:t>
      </w:r>
      <w:r>
        <w:t xml:space="preserve"> </w:t>
      </w:r>
      <w:r>
        <w:rPr>
          <w:b/>
          <w:bCs/>
        </w:rPr>
        <w:t xml:space="preserve">halaman UI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Arah yang sudah disepakati:</w:t>
      </w:r>
      <w:r>
        <w:t xml:space="preserve"> </w:t>
      </w:r>
      <w:r>
        <w:t xml:space="preserve">komisi dihitung otomatis dari data SecureProfit Hub (memakai</w:t>
      </w:r>
      <w:r>
        <w:t xml:space="preserve"> </w:t>
      </w:r>
      <w:r>
        <w:rPr>
          <w:b/>
          <w:bCs/>
        </w:rPr>
        <w:t xml:space="preserve">margin aktual</w:t>
      </w:r>
      <w:r>
        <w:t xml:space="preserve"> </w:t>
      </w:r>
      <w:r>
        <w:t xml:space="preserve">aplikasi), bukan dari impor file PSOhub.</w:t>
      </w:r>
    </w:p>
    <w:p>
      <w:r>
        <w:pict>
          <v:rect style="width:0;height:1.5pt" o:hralign="center" o:hrstd="t" o:hr="t"/>
        </w:pict>
      </w:r>
    </w:p>
    <w:bookmarkEnd w:id="21"/>
    <w:bookmarkStart w:id="22" w:name="apa-yang-diminta-ringkas-isi-spreadsheet"/>
    <w:p>
      <w:pPr>
        <w:pStyle w:val="Heading2"/>
      </w:pPr>
      <w:r>
        <w:t xml:space="preserve">2. Apa yang Diminta (ringkas isi spreadsheet)</w:t>
      </w:r>
    </w:p>
    <w:p>
      <w:pPr>
        <w:pStyle w:val="FirstParagraph"/>
      </w:pPr>
      <w:r>
        <w:t xml:space="preserve">Spreadsheet adalah</w:t>
      </w:r>
      <w:r>
        <w:t xml:space="preserve"> </w:t>
      </w:r>
      <w:r>
        <w:rPr>
          <w:b/>
          <w:bCs/>
        </w:rPr>
        <w:t xml:space="preserve">Sales Commission Tracker kuartalan</w:t>
      </w:r>
      <w:r>
        <w:t xml:space="preserve"> </w:t>
      </w:r>
      <w:r>
        <w:t xml:space="preserve">dengan 7 sheet: Instructions, Config, Raw Data, Commission Data — Sales, Commission Data — Presales, Summary, dan Commission Slip.</w:t>
      </w:r>
    </w:p>
    <w:p>
      <w:pPr>
        <w:pStyle w:val="BodyText"/>
      </w:pPr>
      <w:r>
        <w:t xml:space="preserve">Logika intinya: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Basis komisi = margin (laba kotor), bukan revenue.</w:t>
      </w:r>
      <w:r>
        <w:t xml:space="preserve"> </w:t>
      </w:r>
      <w:r>
        <w:rPr>
          <w:rStyle w:val="VerbatimChar"/>
        </w:rPr>
        <w:t xml:space="preserve">Basis Komisi = Revenue Net × Applied Margin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Aturan margin:</w:t>
      </w:r>
      <w:r>
        <w:t xml:space="preserve"> </w:t>
      </w:r>
      <w:r>
        <w:t xml:space="preserve">untuk proyek berstatus tepat</w:t>
      </w:r>
      <w:r>
        <w:t xml:space="preserve"> </w:t>
      </w:r>
      <w:r>
        <w:t xml:space="preserve">“Closed”</w:t>
      </w:r>
      <w:r>
        <w:t xml:space="preserve"> </w:t>
      </w:r>
      <w:r>
        <w:t xml:space="preserve">→ pakai margin paling konservatif (</w:t>
      </w:r>
      <w:r>
        <w:rPr>
          <w:rStyle w:val="VerbatimChar"/>
        </w:rPr>
        <w:t xml:space="preserve">MIN(estimasi, final)</w:t>
      </w:r>
      <w:r>
        <w:t xml:space="preserve">); status lain → pakai margin estimasi saja.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Rate komisi:</w:t>
      </w:r>
    </w:p>
    <w:p>
      <w:pPr>
        <w:pStyle w:val="Compact"/>
        <w:numPr>
          <w:ilvl w:val="1"/>
          <w:numId w:val="1002"/>
        </w:numPr>
      </w:pPr>
      <w:r>
        <w:t xml:space="preserve">Sales PIC:</w:t>
      </w:r>
      <w:r>
        <w:t xml:space="preserve"> </w:t>
      </w:r>
      <w:r>
        <w:rPr>
          <w:b/>
          <w:bCs/>
        </w:rPr>
        <w:t xml:space="preserve">5%</w:t>
      </w:r>
      <w:r>
        <w:t xml:space="preserve"> </w:t>
      </w:r>
      <w:r>
        <w:t xml:space="preserve">(flat per kuartal)</w:t>
      </w:r>
    </w:p>
    <w:p>
      <w:pPr>
        <w:pStyle w:val="Compact"/>
        <w:numPr>
          <w:ilvl w:val="1"/>
          <w:numId w:val="1002"/>
        </w:numPr>
      </w:pPr>
      <w:r>
        <w:t xml:space="preserve">Umbrella Contract: PIC pool</w:t>
      </w:r>
      <w:r>
        <w:t xml:space="preserve"> </w:t>
      </w:r>
      <w:r>
        <w:rPr>
          <w:b/>
          <w:bCs/>
        </w:rPr>
        <w:t xml:space="preserve">2,5%</w:t>
      </w:r>
      <w:r>
        <w:t xml:space="preserve"> </w:t>
      </w:r>
      <w:r>
        <w:t xml:space="preserve">+ PM</w:t>
      </w:r>
      <w:r>
        <w:t xml:space="preserve"> </w:t>
      </w:r>
      <w:r>
        <w:rPr>
          <w:b/>
          <w:bCs/>
        </w:rPr>
        <w:t xml:space="preserve">2,5%</w:t>
      </w:r>
    </w:p>
    <w:p>
      <w:pPr>
        <w:pStyle w:val="Compact"/>
        <w:numPr>
          <w:ilvl w:val="1"/>
          <w:numId w:val="1002"/>
        </w:numPr>
      </w:pPr>
      <w:r>
        <w:t xml:space="preserve">Sales Manager:</w:t>
      </w:r>
      <w:r>
        <w:t xml:space="preserve"> </w:t>
      </w:r>
      <w:r>
        <w:rPr>
          <w:b/>
          <w:bCs/>
        </w:rPr>
        <w:t xml:space="preserve">0,7%</w:t>
      </w:r>
    </w:p>
    <w:p>
      <w:pPr>
        <w:pStyle w:val="Compact"/>
        <w:numPr>
          <w:ilvl w:val="1"/>
          <w:numId w:val="1002"/>
        </w:numPr>
      </w:pPr>
      <w:r>
        <w:t xml:space="preserve">Sales Director:</w:t>
      </w:r>
      <w:r>
        <w:t xml:space="preserve"> </w:t>
      </w:r>
      <w:r>
        <w:rPr>
          <w:b/>
          <w:bCs/>
        </w:rPr>
        <w:t xml:space="preserve">0,3%</w:t>
      </w:r>
    </w:p>
    <w:p>
      <w:pPr>
        <w:pStyle w:val="Compact"/>
        <w:numPr>
          <w:ilvl w:val="1"/>
          <w:numId w:val="1002"/>
        </w:numPr>
      </w:pPr>
      <w:r>
        <w:t xml:space="preserve">Presales:</w:t>
      </w:r>
      <w:r>
        <w:t xml:space="preserve"> </w:t>
      </w:r>
      <w:r>
        <w:rPr>
          <w:b/>
          <w:bCs/>
        </w:rPr>
        <w:t xml:space="preserve">3,5%</w:t>
      </w:r>
    </w:p>
    <w:p>
      <w:pPr>
        <w:pStyle w:val="Compact"/>
        <w:numPr>
          <w:ilvl w:val="1"/>
          <w:numId w:val="1002"/>
        </w:numPr>
      </w:pPr>
      <w:r>
        <w:t xml:space="preserve">Referral pool:</w:t>
      </w:r>
      <w:r>
        <w:t xml:space="preserve"> </w:t>
      </w:r>
      <w:r>
        <w:rPr>
          <w:b/>
          <w:bCs/>
        </w:rPr>
        <w:t xml:space="preserve">1%</w:t>
      </w:r>
      <w:r>
        <w:t xml:space="preserve"> </w:t>
      </w:r>
      <w:r>
        <w:t xml:space="preserve">dari margin (dipotong dari net PIC)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Share-based:</w:t>
      </w:r>
      <w:r>
        <w:t xml:space="preserve"> </w:t>
      </w:r>
      <w:r>
        <w:t xml:space="preserve">sampai 3 PIC per deal dengan pembagian persentase (total 100%); Manager/Director hanya dapat override jika bukan PIC di deal tersebut; referral dialokasikan proporsional terhadap share PIC.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Summary total per orang lintas semua peran, dan Commission Slip (slip rincian) per orang.</w:t>
      </w:r>
    </w:p>
    <w:p>
      <w:r>
        <w:pict>
          <v:rect style="width:0;height:1.5pt" o:hralign="center" o:hrstd="t" o:hr="t"/>
        </w:pict>
      </w:r>
    </w:p>
    <w:bookmarkEnd w:id="22"/>
    <w:bookmarkStart w:id="23" w:name="keuntungan-pro-memindahkan-ke-aplikasi"/>
    <w:p>
      <w:pPr>
        <w:pStyle w:val="Heading2"/>
      </w:pPr>
      <w:r>
        <w:t xml:space="preserve">3. Keuntungan (PRO) Memindahkan ke Aplikasi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Hilangkan kerja manual &amp; risiko human error.</w:t>
      </w:r>
      <w:r>
        <w:t xml:space="preserve"> </w:t>
      </w:r>
      <w:r>
        <w:t xml:space="preserve">Tidak ada lagi copy-paste export tiap kuartal, salah tarik rumus, atau file rusak.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Satu sumber kebenaran (single source of truth).</w:t>
      </w:r>
      <w:r>
        <w:t xml:space="preserve"> </w:t>
      </w:r>
      <w:r>
        <w:t xml:space="preserve">Komisi memakai data invoice &amp; margin yang sama dengan dashboard Finance/Management — tidak ada lagi rekonsiliasi</w:t>
      </w:r>
      <w:r>
        <w:t xml:space="preserve"> </w:t>
      </w:r>
      <w:r>
        <w:t xml:space="preserve">“Excel vs sistem”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Margin lebih kuat &amp; bisa dipertanggungjawabkan.</w:t>
      </w:r>
      <w:r>
        <w:t xml:space="preserve"> </w:t>
      </w:r>
      <w:r>
        <w:t xml:space="preserve">Aplikasi menghitung margin dari biaya</w:t>
      </w:r>
      <w:r>
        <w:t xml:space="preserve"> </w:t>
      </w:r>
      <w:r>
        <w:rPr>
          <w:b/>
          <w:bCs/>
        </w:rPr>
        <w:t xml:space="preserve">aktual</w:t>
      </w:r>
      <w:r>
        <w:t xml:space="preserve"> </w:t>
      </w:r>
      <w:r>
        <w:t xml:space="preserve">(timesheet + expense yang sudah di-approve), bukan sekadar estimasi deal sheet.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Otomatis per kuartal + slip instan.</w:t>
      </w:r>
      <w:r>
        <w:t xml:space="preserve"> </w:t>
      </w:r>
      <w:r>
        <w:t xml:space="preserve">Periode, summary, dan slip per orang bisa di-generate dan di-export (PDF/XLSX) memakai engine export yang</w:t>
      </w:r>
      <w:r>
        <w:t xml:space="preserve"> </w:t>
      </w:r>
      <w:r>
        <w:rPr>
          <w:b/>
          <w:bCs/>
        </w:rPr>
        <w:t xml:space="preserve">sudah ada</w:t>
      </w:r>
      <w:r>
        <w:t xml:space="preserve"> </w:t>
      </w:r>
      <w:r>
        <w:t xml:space="preserve">di aplikasi.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Kerahasiaan jauh lebih terjaga.</w:t>
      </w:r>
      <w:r>
        <w:t xml:space="preserve"> </w:t>
      </w:r>
      <w:r>
        <w:t xml:space="preserve">Data komisi bersifat CONFIDENTIAL. Di aplikasi bisa dibatasi per peran (mis. hanya Management/Finance + slip pribadi masing-masing), jauh lebih aman daripada file Excel yang beredar.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Jejak audit otomatis.</w:t>
      </w:r>
      <w:r>
        <w:t xml:space="preserve"> </w:t>
      </w:r>
      <w:r>
        <w:t xml:space="preserve">Setiap perubahan tercatat (siapa, kapan, apa).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Skalabel.</w:t>
      </w:r>
      <w:r>
        <w:t xml:space="preserve"> </w:t>
      </w:r>
      <w:r>
        <w:t xml:space="preserve">Menambah orang baru / mengubah peran cukup lewat master data, bukan mengedit rumus di banyak sel.</w:t>
      </w:r>
    </w:p>
    <w:p>
      <w:r>
        <w:pict>
          <v:rect style="width:0;height:1.5pt" o:hralign="center" o:hrstd="t" o:hr="t"/>
        </w:pict>
      </w:r>
    </w:p>
    <w:bookmarkEnd w:id="23"/>
    <w:bookmarkStart w:id="24" w:name="risiko-kekurangan-kontra"/>
    <w:p>
      <w:pPr>
        <w:pStyle w:val="Heading2"/>
      </w:pPr>
      <w:r>
        <w:t xml:space="preserve">4. Risiko &amp; Kekurangan (KONTRA)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Angka komisi bisa berbeda dari sheet PSOhub lama.</w:t>
      </w:r>
      <w:r>
        <w:t xml:space="preserve"> </w:t>
      </w:r>
      <w:r>
        <w:t xml:space="preserve">Aplikasi pakai margin</w:t>
      </w:r>
      <w:r>
        <w:t xml:space="preserve"> </w:t>
      </w:r>
      <w:r>
        <w:rPr>
          <w:b/>
          <w:bCs/>
        </w:rPr>
        <w:t xml:space="preserve">aktual</w:t>
      </w:r>
      <w:r>
        <w:t xml:space="preserve">, PSOhub pakai margin</w:t>
      </w:r>
      <w:r>
        <w:t xml:space="preserve"> </w:t>
      </w:r>
      <w:r>
        <w:rPr>
          <w:b/>
          <w:bCs/>
        </w:rPr>
        <w:t xml:space="preserve">estimasi/deal sheet</w:t>
      </w:r>
      <w:r>
        <w:t xml:space="preserve">. Untuk proyek yang</w:t>
      </w:r>
      <w:r>
        <w:t xml:space="preserve"> </w:t>
      </w:r>
      <w:r>
        <w:rPr>
          <w:b/>
          <w:bCs/>
        </w:rPr>
        <w:t xml:space="preserve">masih berjalan</w:t>
      </w:r>
      <w:r>
        <w:t xml:space="preserve">, selisihnya bisa terasa; untuk proyek yang sudah Closed cenderung mendekati. Perlu sosialisasi sebelum dipakai resmi.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WHT (pajak potongan) belum dilacak aplikasi.</w:t>
      </w:r>
      <w:r>
        <w:t xml:space="preserve"> </w:t>
      </w:r>
      <w:r>
        <w:t xml:space="preserve">Di spreadsheet,</w:t>
      </w:r>
      <w:r>
        <w:t xml:space="preserve"> </w:t>
      </w:r>
      <w:r>
        <w:t xml:space="preserve">“Revenue Net = Gross − WHT”</w:t>
      </w:r>
      <w:r>
        <w:t xml:space="preserve">. Aplikasi belum menyimpan WHT per invoice — perlu diabaikan, didekati, atau ditambah field kecil.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“Service Type”</w:t>
      </w:r>
      <w:r>
        <w:rPr>
          <w:b/>
          <w:bCs/>
        </w:rPr>
        <w:t xml:space="preserve"> </w:t>
      </w:r>
      <w:r>
        <w:rPr>
          <w:b/>
          <w:bCs/>
        </w:rPr>
        <w:t xml:space="preserve">belum sedetail spreadsheet.</w:t>
      </w:r>
      <w:r>
        <w:t xml:space="preserve"> </w:t>
      </w:r>
      <w:r>
        <w:t xml:space="preserve">Aplikasi mengelompokkan lewat Business Unit (Pentest/GRC/Threat Hunting), sedangkan spreadsheet memakai kategori lebih rinci (Pentest/Governance/Solution/MSS/Forensic). Perlu pemetaan atau penambahan kategori.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Ini fitur besar, bukan tweak kecil.</w:t>
      </w:r>
      <w:r>
        <w:t xml:space="preserve"> </w:t>
      </w:r>
      <w:r>
        <w:t xml:space="preserve">Butuh waktu pengembangan, pengujian, dan pengisian data master (menentukan siapa Manager/Director/Presales, menandai proyek Umbrella, menetapkan share PIC).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Bergantung pada kedisiplinan data.</w:t>
      </w:r>
      <w:r>
        <w:t xml:space="preserve"> </w:t>
      </w:r>
      <w:r>
        <w:t xml:space="preserve">Jika timesheet/expense tidak rutin diinput, margin aktual (dan otomatis komisinya) menjadi tidak akurat.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Perlu keputusan kebijakan dulu.</w:t>
      </w:r>
      <w:r>
        <w:t xml:space="preserve"> </w:t>
      </w:r>
      <w:r>
        <w:t xml:space="preserve">Misalnya: komisi dihitung saat invoice</w:t>
      </w:r>
      <w:r>
        <w:t xml:space="preserve"> </w:t>
      </w:r>
      <w:r>
        <w:rPr>
          <w:b/>
          <w:bCs/>
        </w:rPr>
        <w:t xml:space="preserve">INVOICED</w:t>
      </w:r>
      <w:r>
        <w:t xml:space="preserve"> </w:t>
      </w:r>
      <w:r>
        <w:t xml:space="preserve">atau saat</w:t>
      </w:r>
      <w:r>
        <w:t xml:space="preserve"> </w:t>
      </w:r>
      <w:r>
        <w:rPr>
          <w:b/>
          <w:bCs/>
        </w:rPr>
        <w:t xml:space="preserve">PAID</w:t>
      </w:r>
      <w:r>
        <w:t xml:space="preserve"> </w:t>
      </w:r>
      <w:r>
        <w:t xml:space="preserve">(cash-in)? Ini memengaruhi hasil.</w:t>
      </w:r>
    </w:p>
    <w:p>
      <w:r>
        <w:pict>
          <v:rect style="width:0;height:1.5pt" o:hralign="center" o:hrstd="t" o:hr="t"/>
        </w:pict>
      </w:r>
    </w:p>
    <w:bookmarkEnd w:id="24"/>
    <w:bookmarkStart w:id="30" w:name="yang-harus-diubahditambah-di-aplikasi"/>
    <w:p>
      <w:pPr>
        <w:pStyle w:val="Heading2"/>
      </w:pPr>
      <w:r>
        <w:t xml:space="preserve">5. Yang Harus Diubah/Ditambah di Aplikasi</w:t>
      </w:r>
    </w:p>
    <w:bookmarkStart w:id="25" w:name="a.-data-model-baru-perubahan"/>
    <w:p>
      <w:pPr>
        <w:pStyle w:val="Heading3"/>
      </w:pPr>
      <w:r>
        <w:t xml:space="preserve">A. Data (model baru / perubahan)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Atribusi sales multi-PIC + share%</w:t>
      </w:r>
      <w:r>
        <w:t xml:space="preserve"> </w:t>
      </w:r>
      <w:r>
        <w:t xml:space="preserve">per proyek/invoice. Saat ini satu proyek hanya punya</w:t>
      </w:r>
      <w:r>
        <w:t xml:space="preserve"> </w:t>
      </w:r>
      <w:r>
        <w:rPr>
          <w:b/>
          <w:bCs/>
        </w:rPr>
        <w:t xml:space="preserve">satu</w:t>
      </w:r>
      <w:r>
        <w:t xml:space="preserve"> </w:t>
      </w:r>
      <w:r>
        <w:t xml:space="preserve">sales (</w:t>
      </w:r>
      <w:r>
        <w:rPr>
          <w:rStyle w:val="VerbatimChar"/>
        </w:rPr>
        <w:t xml:space="preserve">salesId</w:t>
      </w:r>
      <w:r>
        <w:t xml:space="preserve">), tanpa pembagian persen.</w:t>
      </w:r>
      <w:r>
        <w:t xml:space="preserve"> </w:t>
      </w:r>
      <w:r>
        <w:rPr>
          <w:i/>
          <w:iCs/>
        </w:rPr>
        <w:t xml:space="preserve">(perubahan paling penting)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Peran/penanda baru:</w:t>
      </w:r>
      <w:r>
        <w:t xml:space="preserve"> </w:t>
      </w:r>
      <w:r>
        <w:t xml:space="preserve">Presales, Sales Manager, Sales Director, plus assignment Presales per deal (sampai 3 + share).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Penanda</w:t>
      </w:r>
      <w:r>
        <w:rPr>
          <w:b/>
          <w:bCs/>
        </w:rPr>
        <w:t xml:space="preserve"> </w:t>
      </w:r>
      <w:r>
        <w:rPr>
          <w:b/>
          <w:bCs/>
        </w:rPr>
        <w:t xml:space="preserve">“Umbrella Contract”</w:t>
      </w:r>
      <w:r>
        <w:t xml:space="preserve"> </w:t>
      </w:r>
      <w:r>
        <w:t xml:space="preserve">pada proyek + mekanisme komisi PM 2,5%.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Referral</w:t>
      </w:r>
      <w:r>
        <w:t xml:space="preserve"> </w:t>
      </w:r>
      <w:r>
        <w:t xml:space="preserve">(nama + persentase) per deal.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Tabel konfigurasi rate komisi</w:t>
      </w:r>
      <w:r>
        <w:t xml:space="preserve"> </w:t>
      </w:r>
      <w:r>
        <w:t xml:space="preserve">yang bisa diedit (berlaku per kuartal / per tanggal efektif).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(Opsional)</w:t>
      </w:r>
      <w:r>
        <w:t xml:space="preserve"> </w:t>
      </w:r>
      <w:r>
        <w:t xml:space="preserve">field</w:t>
      </w:r>
      <w:r>
        <w:t xml:space="preserve"> </w:t>
      </w:r>
      <w:r>
        <w:rPr>
          <w:b/>
          <w:bCs/>
        </w:rPr>
        <w:t xml:space="preserve">WHT</w:t>
      </w:r>
      <w:r>
        <w:t xml:space="preserve"> </w:t>
      </w:r>
      <w:r>
        <w:t xml:space="preserve">per invoice; penghalusan</w:t>
      </w:r>
      <w:r>
        <w:t xml:space="preserve"> </w:t>
      </w:r>
      <w:r>
        <w:rPr>
          <w:b/>
          <w:bCs/>
        </w:rPr>
        <w:t xml:space="preserve">kategori Service Type</w:t>
      </w:r>
      <w:r>
        <w:t xml:space="preserve">.</w:t>
      </w:r>
    </w:p>
    <w:bookmarkEnd w:id="25"/>
    <w:bookmarkStart w:id="26" w:name="b.-logika-perhitungan"/>
    <w:p>
      <w:pPr>
        <w:pStyle w:val="Heading3"/>
      </w:pPr>
      <w:r>
        <w:t xml:space="preserve">B. Logika perhitungan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Engine komisi deterministik</w:t>
      </w:r>
      <w:r>
        <w:t xml:space="preserve"> </w:t>
      </w:r>
      <w:r>
        <w:t xml:space="preserve">yang meniru rumus Excel</w:t>
      </w:r>
      <w:r>
        <w:t xml:space="preserve"> </w:t>
      </w:r>
      <w:r>
        <w:rPr>
          <w:b/>
          <w:bCs/>
        </w:rPr>
        <w:t xml:space="preserve">1:1</w:t>
      </w:r>
      <w:r>
        <w:t xml:space="preserve">: applied margin (aturan konservatif), basis komisi, alokasi share PIC, pemotongan referral, override Manager/Director, komisi Presales.</w:t>
      </w:r>
    </w:p>
    <w:p>
      <w:pPr>
        <w:pStyle w:val="Compact"/>
        <w:numPr>
          <w:ilvl w:val="0"/>
          <w:numId w:val="1006"/>
        </w:numPr>
      </w:pPr>
      <w:r>
        <w:t xml:space="preserve">Penentuan</w:t>
      </w:r>
      <w:r>
        <w:t xml:space="preserve"> </w:t>
      </w:r>
      <w:r>
        <w:rPr>
          <w:b/>
          <w:bCs/>
        </w:rPr>
        <w:t xml:space="preserve">periode kuartal &amp; tanggal payout</w:t>
      </w:r>
      <w:r>
        <w:t xml:space="preserve">.</w:t>
      </w:r>
    </w:p>
    <w:bookmarkEnd w:id="26"/>
    <w:bookmarkStart w:id="27" w:name="c.-tampilan-halaman-baru"/>
    <w:p>
      <w:pPr>
        <w:pStyle w:val="Heading3"/>
      </w:pPr>
      <w:r>
        <w:t xml:space="preserve">C. Tampilan (halaman baru)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Halaman Commission</w:t>
      </w:r>
      <w:r>
        <w:t xml:space="preserve">: konfigurasi rate, assign kredit per invoice/kuartal,</w:t>
      </w:r>
      <w:r>
        <w:t xml:space="preserve"> </w:t>
      </w:r>
      <w:r>
        <w:rPr>
          <w:b/>
          <w:bCs/>
        </w:rPr>
        <w:t xml:space="preserve">Summary per orang</w:t>
      </w:r>
      <w:r>
        <w:t xml:space="preserve">,</w:t>
      </w:r>
      <w:r>
        <w:t xml:space="preserve"> </w:t>
      </w:r>
      <w:r>
        <w:rPr>
          <w:b/>
          <w:bCs/>
        </w:rPr>
        <w:t xml:space="preserve">Slip per orang</w:t>
      </w:r>
      <w:r>
        <w:t xml:space="preserve">, dan</w:t>
      </w:r>
      <w:r>
        <w:t xml:space="preserve"> </w:t>
      </w:r>
      <w:r>
        <w:rPr>
          <w:b/>
          <w:bCs/>
        </w:rPr>
        <w:t xml:space="preserve">export XLSX/PDF</w:t>
      </w:r>
      <w:r>
        <w:t xml:space="preserve">.</w:t>
      </w:r>
    </w:p>
    <w:bookmarkEnd w:id="27"/>
    <w:bookmarkStart w:id="28" w:name="d.-akses-keamanan"/>
    <w:p>
      <w:pPr>
        <w:pStyle w:val="Heading3"/>
      </w:pPr>
      <w:r>
        <w:t xml:space="preserve">D. Akses &amp; keamanan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Pembatasan akses ketat</w:t>
      </w:r>
      <w:r>
        <w:t xml:space="preserve"> </w:t>
      </w:r>
      <w:r>
        <w:t xml:space="preserve">(CONFIDENTIAL): siapa boleh melihat komisi siapa — kemungkinan hanya Management/Finance, ditambah setiap orang boleh melihat slip pribadinya sendiri.</w:t>
      </w:r>
    </w:p>
    <w:bookmarkEnd w:id="28"/>
    <w:bookmarkStart w:id="29" w:name="e.-proses-data-master"/>
    <w:p>
      <w:pPr>
        <w:pStyle w:val="Heading3"/>
      </w:pPr>
      <w:r>
        <w:t xml:space="preserve">E. Proses &amp; data master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Pengisian data master</w:t>
      </w:r>
      <w:r>
        <w:t xml:space="preserve">: daftar Presales/Manager/Director, penandaan proyek Umbrella, dan penetapan share PIC (termasuk untuk data historis bila ingin di-backfill).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yang-perlu-disampaikan-ke-pihak-peminta"/>
    <w:p>
      <w:pPr>
        <w:pStyle w:val="Heading2"/>
      </w:pPr>
      <w:r>
        <w:t xml:space="preserve">6. Yang Perlu Disampaikan ke Pihak Peminta</w:t>
      </w:r>
    </w:p>
    <w:p>
      <w:pPr>
        <w:pStyle w:val="Compact"/>
        <w:numPr>
          <w:ilvl w:val="0"/>
          <w:numId w:val="1010"/>
        </w:numPr>
      </w:pPr>
      <w:r>
        <w:t xml:space="preserve">Hasil komisi akan</w:t>
      </w:r>
      <w:r>
        <w:t xml:space="preserve"> </w:t>
      </w:r>
      <w:r>
        <w:rPr>
          <w:b/>
          <w:bCs/>
        </w:rPr>
        <w:t xml:space="preserve">memakai margin aktual aplikasi</w:t>
      </w:r>
      <w:r>
        <w:t xml:space="preserve">, sehingga</w:t>
      </w:r>
      <w:r>
        <w:t xml:space="preserve"> </w:t>
      </w:r>
      <w:r>
        <w:rPr>
          <w:b/>
          <w:bCs/>
        </w:rPr>
        <w:t xml:space="preserve">bisa berbeda</w:t>
      </w:r>
      <w:r>
        <w:t xml:space="preserve"> </w:t>
      </w:r>
      <w:r>
        <w:t xml:space="preserve">dari file Excel lama (terutama proyek berjalan). Perlu kesepakatan bahwa ini menjadi acuan baru.</w:t>
      </w:r>
    </w:p>
    <w:p>
      <w:pPr>
        <w:pStyle w:val="Compact"/>
        <w:numPr>
          <w:ilvl w:val="0"/>
          <w:numId w:val="1010"/>
        </w:numPr>
      </w:pPr>
      <w:r>
        <w:t xml:space="preserve">Akurasi komisi</w:t>
      </w:r>
      <w:r>
        <w:t xml:space="preserve"> </w:t>
      </w:r>
      <w:r>
        <w:rPr>
          <w:b/>
          <w:bCs/>
        </w:rPr>
        <w:t xml:space="preserve">bergantung pada kelengkapan data</w:t>
      </w:r>
      <w:r>
        <w:t xml:space="preserve"> </w:t>
      </w:r>
      <w:r>
        <w:t xml:space="preserve">(timesheet, expense, penetapan PIC &amp; share). Disiplin input wajib.</w:t>
      </w:r>
    </w:p>
    <w:p>
      <w:pPr>
        <w:pStyle w:val="Compact"/>
        <w:numPr>
          <w:ilvl w:val="0"/>
          <w:numId w:val="1010"/>
        </w:numPr>
      </w:pPr>
      <w:r>
        <w:t xml:space="preserve">Ada</w:t>
      </w:r>
      <w:r>
        <w:t xml:space="preserve"> </w:t>
      </w:r>
      <w:r>
        <w:rPr>
          <w:b/>
          <w:bCs/>
        </w:rPr>
        <w:t xml:space="preserve">keputusan kebijakan</w:t>
      </w:r>
      <w:r>
        <w:t xml:space="preserve"> </w:t>
      </w:r>
      <w:r>
        <w:t xml:space="preserve">yang harus difinalisasi sebelum mulai (lihat bagian 8).</w:t>
      </w:r>
    </w:p>
    <w:p>
      <w:r>
        <w:pict>
          <v:rect style="width:0;height:1.5pt" o:hralign="center" o:hrstd="t" o:hr="t"/>
        </w:pict>
      </w:r>
    </w:p>
    <w:bookmarkEnd w:id="31"/>
    <w:bookmarkStart w:id="32" w:name="X9a9eb2a189bf0bb52cbc7e075d17c486928c561"/>
    <w:p>
      <w:pPr>
        <w:pStyle w:val="Heading2"/>
      </w:pPr>
      <w:r>
        <w:t xml:space="preserve">7. Pendekatan Bertahap (rekomendasi pelaksanaan)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Fase 1 — Mesin perhitungan:</w:t>
      </w:r>
      <w:r>
        <w:t xml:space="preserve"> </w:t>
      </w:r>
      <w:r>
        <w:t xml:space="preserve">model data + engine komisi yang meniru rumus Excel, divalidasi terhadap file contoh agar angkanya cocok.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Fase 2 — Tampilan:</w:t>
      </w:r>
      <w:r>
        <w:t xml:space="preserve"> </w:t>
      </w:r>
      <w:r>
        <w:t xml:space="preserve">halaman konfigurasi rate, assign kredit, Summary, Slip, dan export.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Fase 3 — Keamanan &amp; data:</w:t>
      </w:r>
      <w:r>
        <w:t xml:space="preserve"> </w:t>
      </w:r>
      <w:r>
        <w:t xml:space="preserve">pembatasan akses, audit, dan pengisian/backfill data historis.</w:t>
      </w:r>
    </w:p>
    <w:p>
      <w:r>
        <w:pict>
          <v:rect style="width:0;height:1.5pt" o:hralign="center" o:hrstd="t" o:hr="t"/>
        </w:pict>
      </w:r>
    </w:p>
    <w:bookmarkEnd w:id="32"/>
    <w:bookmarkStart w:id="33" w:name="X28582d75ffcd9bab1020638ac60d706a550c456"/>
    <w:p>
      <w:pPr>
        <w:pStyle w:val="Heading2"/>
      </w:pPr>
      <w:r>
        <w:t xml:space="preserve">8. Keputusan yang Perlu Diambil Sebelum Mulai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Basis pengakuan komisi:</w:t>
      </w:r>
      <w:r>
        <w:t xml:space="preserve"> </w:t>
      </w:r>
      <w:r>
        <w:t xml:space="preserve">saat invoice</w:t>
      </w:r>
      <w:r>
        <w:t xml:space="preserve"> </w:t>
      </w:r>
      <w:r>
        <w:rPr>
          <w:b/>
          <w:bCs/>
        </w:rPr>
        <w:t xml:space="preserve">INVOICED</w:t>
      </w:r>
      <w:r>
        <w:t xml:space="preserve"> </w:t>
      </w:r>
      <w:r>
        <w:t xml:space="preserve">atau saat</w:t>
      </w:r>
      <w:r>
        <w:t xml:space="preserve"> </w:t>
      </w:r>
      <w:r>
        <w:rPr>
          <w:b/>
          <w:bCs/>
        </w:rPr>
        <w:t xml:space="preserve">PAID</w:t>
      </w:r>
      <w:r>
        <w:t xml:space="preserve"> </w:t>
      </w:r>
      <w:r>
        <w:t xml:space="preserve">(cash-in)?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Perlakuan WHT:</w:t>
      </w:r>
      <w:r>
        <w:t xml:space="preserve"> </w:t>
      </w:r>
      <w:r>
        <w:t xml:space="preserve">abaikan, dekati, atau lacak resmi per invoice?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Sumber margin proyek berjalan:</w:t>
      </w:r>
      <w:r>
        <w:t xml:space="preserve"> </w:t>
      </w:r>
      <w:r>
        <w:t xml:space="preserve">terima margin aktual aplikasi apa adanya, atau izinkan override manual per deal?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Cakupan akses:</w:t>
      </w:r>
      <w:r>
        <w:t xml:space="preserve"> </w:t>
      </w:r>
      <w:r>
        <w:t xml:space="preserve">siapa saja yang boleh melihat data komisi (selain slip pribadi)?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Data master:</w:t>
      </w:r>
      <w:r>
        <w:t xml:space="preserve"> </w:t>
      </w:r>
      <w:r>
        <w:t xml:space="preserve">siapa yang ditetapkan sebagai Sales Manager, Sales Director, dan Presales; proyek mana yang berstatus Umbrella Contract.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Backfill historis:</w:t>
      </w:r>
      <w:r>
        <w:t xml:space="preserve"> </w:t>
      </w:r>
      <w:r>
        <w:t xml:space="preserve">apakah perlu menghitung ulang kuartal-kuartal sebelumnya, atau mulai dari kuartal berjalan saja?</w:t>
      </w:r>
    </w:p>
    <w:p>
      <w:r>
        <w:pict>
          <v:rect style="width:0;height:1.5pt" o:hralign="center" o:hrstd="t" o:hr="t"/>
        </w:pict>
      </w:r>
    </w:p>
    <w:bookmarkEnd w:id="33"/>
    <w:bookmarkStart w:id="34" w:name="rekomendasi"/>
    <w:p>
      <w:pPr>
        <w:pStyle w:val="Heading2"/>
      </w:pPr>
      <w:r>
        <w:t xml:space="preserve">9. Rekomendasi</w:t>
      </w:r>
    </w:p>
    <w:p>
      <w:pPr>
        <w:pStyle w:val="FirstParagraph"/>
      </w:pPr>
      <w:r>
        <w:rPr>
          <w:b/>
          <w:bCs/>
        </w:rPr>
        <w:t xml:space="preserve">Lanjutkan, dengan pelaksanaan bertahap.</w:t>
      </w:r>
      <w:r>
        <w:t xml:space="preserve"> </w:t>
      </w:r>
      <w:r>
        <w:t xml:space="preserve">Fondasi finansial aplikasi sudah matang dan cocok; nilai tambahnya tinggi (otomatisasi, akurasi, kerahasiaan, audit). Yang dibutuhkan sebelum eksekusi hanyalah</w:t>
      </w:r>
      <w:r>
        <w:t xml:space="preserve"> </w:t>
      </w:r>
      <w:r>
        <w:rPr>
          <w:b/>
          <w:bCs/>
        </w:rPr>
        <w:t xml:space="preserve">finalisasi keputusan kebijakan di bagian 8</w:t>
      </w:r>
      <w:r>
        <w:t xml:space="preserve"> </w:t>
      </w:r>
      <w:r>
        <w:t xml:space="preserve">dan</w:t>
      </w:r>
      <w:r>
        <w:t xml:space="preserve"> </w:t>
      </w:r>
      <w:r>
        <w:rPr>
          <w:b/>
          <w:bCs/>
        </w:rPr>
        <w:t xml:space="preserve">kesiapan data master</w:t>
      </w:r>
      <w:r>
        <w:t xml:space="preserve">. Setelah itu, fitur ini dapat dibangun tanpa mengganggu modul yang sudah berjalan.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8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