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B9B6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40"/>
          <w:szCs w:val="4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ZA"/>
          <w14:ligatures w14:val="none"/>
        </w:rPr>
        <w:t>Landco Shareholder Report – January</w:t>
      </w:r>
    </w:p>
    <w:p w14:paraId="394841A0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Dear Shareholders,</w:t>
      </w:r>
    </w:p>
    <w:p w14:paraId="240A6E0B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As we step into a new year, I want to extend warm wishes to each of you. We hope to see more of you throughout the year as we continue strengthening Landco together.</w:t>
      </w:r>
    </w:p>
    <w:p w14:paraId="3F2C6A72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32"/>
          <w:szCs w:val="32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  <w:t>January Overview</w:t>
      </w:r>
    </w:p>
    <w:p w14:paraId="25FC7813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January is traditionally a quiet month for operations. After the busy festive season, once all guests had departed, our staff took their accumulated overtime leave. As a result, on-the-ground activity has been minimal, and there are no major developments to report for this period.</w:t>
      </w:r>
    </w:p>
    <w:p w14:paraId="61973084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32"/>
          <w:szCs w:val="32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  <w:t>Financial Notes &amp; Upcoming Obligations</w:t>
      </w:r>
    </w:p>
    <w:p w14:paraId="52E7AAAF" w14:textId="61EBC320" w:rsidR="00432608" w:rsidRPr="00E859DB" w:rsidRDefault="00E859DB" w:rsidP="00E859DB">
      <w:pPr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As we move into February and March, we enter the period when most of our annual municipal, maritime, and </w:t>
      </w:r>
      <w:r w:rsidR="0043260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in</w:t>
      </w:r>
      <w:r w:rsidR="00432608"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surance payments fall due. Based on last year’s figures, the shared costs per house are expected to be:</w:t>
      </w:r>
    </w:p>
    <w:tbl>
      <w:tblPr>
        <w:tblW w:w="6900" w:type="dxa"/>
        <w:tblLook w:val="04A0" w:firstRow="1" w:lastRow="0" w:firstColumn="1" w:lastColumn="0" w:noHBand="0" w:noVBand="1"/>
      </w:tblPr>
      <w:tblGrid>
        <w:gridCol w:w="3100"/>
        <w:gridCol w:w="2120"/>
        <w:gridCol w:w="1680"/>
      </w:tblGrid>
      <w:tr w:rsidR="00432608" w:rsidRPr="00432608" w14:paraId="0E3BCE40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BEFDE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Additional expenses per house: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DC787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6281" w14:textId="77777777" w:rsidR="00432608" w:rsidRPr="00432608" w:rsidRDefault="00432608" w:rsidP="004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07E1D6F6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4297F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Vehicle Insurance Landco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8A21C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44 803,62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F61F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706D2A9C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04AB8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Vehicle Insurance Private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F6D40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83 700,00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F2C8E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57811469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89983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Boat license and inspection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ED5E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9 850,00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DA28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576ABAB3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DEDB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Workmen's Compensation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A41D1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10 500,00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BA2A1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3399BB15" w14:textId="77777777" w:rsidTr="00432608">
        <w:trPr>
          <w:trHeight w:val="288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9586B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Maritime Fees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D039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18 500,00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DDBE6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432608" w:rsidRPr="00432608" w14:paraId="7C7A2E64" w14:textId="77777777" w:rsidTr="00432608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AD4C5" w14:textId="77777777" w:rsidR="00432608" w:rsidRPr="00432608" w:rsidRDefault="00432608" w:rsidP="004326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 Casa Coco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3B14FA0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MZN 167 353,62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4488098" w14:textId="77777777" w:rsidR="00432608" w:rsidRPr="00432608" w:rsidRDefault="00432608" w:rsidP="0043260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4326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$2 645,91</w:t>
            </w:r>
          </w:p>
        </w:tc>
      </w:tr>
    </w:tbl>
    <w:p w14:paraId="1E9B7A9E" w14:textId="77777777" w:rsidR="00432608" w:rsidRDefault="00432608" w:rsidP="00E859DB">
      <w:pPr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</w:p>
    <w:p w14:paraId="2540E3B8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To ensure smooth processing of these obligations, we kindly request that you </w:t>
      </w:r>
      <w:r w:rsidRPr="00E859D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top up your Landco float</w:t>
      </w: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 at your earliest convenience.</w:t>
      </w:r>
    </w:p>
    <w:p w14:paraId="456CC796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32"/>
          <w:szCs w:val="32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ZA"/>
          <w14:ligatures w14:val="none"/>
        </w:rPr>
        <w:t>Looking Ahead</w:t>
      </w:r>
    </w:p>
    <w:p w14:paraId="793192BD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One of our key priorities for the coming months is to </w:t>
      </w:r>
      <w:r w:rsidRPr="00E859D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secure the erosion protection wall against stormwater flow</w:t>
      </w: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, ensuring long</w:t>
      </w: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noBreakHyphen/>
        <w:t>term protection of the property and improved resilience during heavy rains. More details and costings will follow as plans progress.</w:t>
      </w:r>
    </w:p>
    <w:p w14:paraId="7DD76746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Thank you for your continued support and partnership. Wishing you all the best for the year ahead.</w:t>
      </w:r>
    </w:p>
    <w:p w14:paraId="4BA1EA21" w14:textId="77777777" w:rsidR="00E859DB" w:rsidRPr="00E859DB" w:rsidRDefault="00E859DB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I attached your monthly report.</w:t>
      </w:r>
    </w:p>
    <w:p w14:paraId="1D9FDE04" w14:textId="77777777" w:rsidR="00E859DB" w:rsidRDefault="00E859DB" w:rsidP="00E859DB">
      <w:pPr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E859DB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Warm regards,</w:t>
      </w:r>
    </w:p>
    <w:p w14:paraId="37F7EA97" w14:textId="7693746B" w:rsidR="00670B5C" w:rsidRPr="00E859DB" w:rsidRDefault="00670B5C" w:rsidP="00E859DB">
      <w:pPr>
        <w:spacing w:line="240" w:lineRule="auto"/>
        <w:rPr>
          <w:rFonts w:ascii="Aptos" w:eastAsia="Times New Roman" w:hAnsi="Aptos" w:cs="Times New Roman"/>
          <w:kern w:val="0"/>
          <w:sz w:val="20"/>
          <w:szCs w:val="2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Andrisa</w:t>
      </w:r>
    </w:p>
    <w:p w14:paraId="54BF394C" w14:textId="77777777" w:rsidR="00AB3C96" w:rsidRPr="00E859DB" w:rsidRDefault="00AB3C96" w:rsidP="00E859DB"/>
    <w:sectPr w:rsidR="00AB3C96" w:rsidRPr="00E8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DB"/>
    <w:rsid w:val="00432608"/>
    <w:rsid w:val="00625942"/>
    <w:rsid w:val="00670B5C"/>
    <w:rsid w:val="00775A9C"/>
    <w:rsid w:val="009C26AB"/>
    <w:rsid w:val="00AB3C96"/>
    <w:rsid w:val="00E8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AC7DF"/>
  <w15:chartTrackingRefBased/>
  <w15:docId w15:val="{835A9A83-1B71-42E5-8671-22F411CC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260</Words>
  <Characters>1345</Characters>
  <Application>Microsoft Office Word</Application>
  <DocSecurity>0</DocSecurity>
  <Lines>36</Lines>
  <Paragraphs>27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Andrisa Schnell</dc:creator>
  <cp:keywords/>
  <dc:description/>
  <cp:lastModifiedBy>Andrisa Schnell</cp:lastModifiedBy>
  <cp:revision>1</cp:revision>
  <dcterms:created xsi:type="dcterms:W3CDTF">2026-02-15T13:29:00Z</dcterms:created>
  <dcterms:modified xsi:type="dcterms:W3CDTF">2026-02-15T14:35:00Z</dcterms:modified>
</cp:coreProperties>
</file>