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mallCaps w:val="1"/>
          <w:sz w:val="36"/>
          <w:szCs w:val="36"/>
        </w:rPr>
      </w:pPr>
      <w:r w:rsidDel="00000000" w:rsidR="00000000" w:rsidRPr="00000000">
        <w:rPr>
          <w:b w:val="1"/>
          <w:bCs w:val="1"/>
          <w:smallCaps w:val="1"/>
          <w:sz w:val="36"/>
          <w:szCs w:val="36"/>
          <w:rtl w:val="0"/>
        </w:rPr>
        <w:t xml:space="preserve">RĪGAS TEHNISKĀ UNIVERSITĀTE</w:t>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Datorzinātnes, informācijas tehnoloģijas un enerģētikas fakultāte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b w:val="1"/>
          <w:bCs w:val="1"/>
          <w:sz w:val="36"/>
          <w:szCs w:val="36"/>
        </w:rPr>
      </w:pPr>
      <w:r w:rsidDel="00000000" w:rsidR="00000000" w:rsidRPr="00000000">
        <w:rPr>
          <w:rtl w:val="0"/>
        </w:rPr>
      </w:r>
    </w:p>
    <w:p w:rsidR="00000000" w:rsidDel="00000000" w:rsidP="00000000" w:rsidRDefault="00000000" w:rsidRPr="00000000" w14:paraId="00000012">
      <w:pPr>
        <w:jc w:val="center"/>
        <w:rPr>
          <w:b w:val="1"/>
          <w:bCs w:val="1"/>
          <w:sz w:val="36"/>
          <w:szCs w:val="36"/>
        </w:rPr>
      </w:pPr>
      <w:r w:rsidDel="00000000" w:rsidR="00000000" w:rsidRPr="00000000">
        <w:rPr>
          <w:rtl w:val="0"/>
        </w:rPr>
      </w:r>
    </w:p>
    <w:p w:rsidR="00000000" w:rsidDel="00000000" w:rsidP="00000000" w:rsidRDefault="00000000" w:rsidRPr="00000000" w14:paraId="00000013">
      <w:pPr>
        <w:jc w:val="center"/>
        <w:rPr>
          <w:b w:val="1"/>
          <w:bCs w:val="1"/>
          <w:sz w:val="36"/>
          <w:szCs w:val="36"/>
        </w:rPr>
      </w:pPr>
      <w:r w:rsidDel="00000000" w:rsidR="00000000" w:rsidRPr="00000000">
        <w:rPr>
          <w:b w:val="1"/>
          <w:bCs w:val="1"/>
          <w:sz w:val="36"/>
          <w:szCs w:val="36"/>
          <w:rtl w:val="0"/>
        </w:rPr>
        <w:t xml:space="preserve">Atskaite par otro praktisko darbu</w:t>
      </w:r>
    </w:p>
    <w:p w:rsidR="00000000" w:rsidDel="00000000" w:rsidP="00000000" w:rsidRDefault="00000000" w:rsidRPr="00000000" w14:paraId="00000014">
      <w:pPr>
        <w:jc w:val="center"/>
        <w:rPr>
          <w:sz w:val="28"/>
          <w:szCs w:val="28"/>
        </w:rPr>
      </w:pPr>
      <w:r w:rsidDel="00000000" w:rsidR="00000000" w:rsidRPr="00000000">
        <w:rPr>
          <w:sz w:val="28"/>
          <w:szCs w:val="28"/>
          <w:rtl w:val="0"/>
        </w:rPr>
        <w:t xml:space="preserve">Studiju kurss “Mākslīgā intelekta pamati”</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firstLine="4536"/>
        <w:rPr/>
      </w:pPr>
      <w:r w:rsidDel="00000000" w:rsidR="00000000" w:rsidRPr="00000000">
        <w:rPr>
          <w:rtl w:val="0"/>
        </w:rPr>
      </w:r>
    </w:p>
    <w:p w:rsidR="00000000" w:rsidDel="00000000" w:rsidP="00000000" w:rsidRDefault="00000000" w:rsidRPr="00000000" w14:paraId="0000001B">
      <w:pPr>
        <w:ind w:firstLine="4536"/>
        <w:rPr/>
      </w:pPr>
      <w:r w:rsidDel="00000000" w:rsidR="00000000" w:rsidRPr="00000000">
        <w:rPr>
          <w:rtl w:val="0"/>
        </w:rPr>
      </w:r>
    </w:p>
    <w:p w:rsidR="00000000" w:rsidDel="00000000" w:rsidP="00000000" w:rsidRDefault="00000000" w:rsidRPr="00000000" w14:paraId="0000001C">
      <w:pPr>
        <w:ind w:firstLine="4536"/>
        <w:rPr/>
      </w:pPr>
      <w:r w:rsidDel="00000000" w:rsidR="00000000" w:rsidRPr="00000000">
        <w:rPr>
          <w:rtl w:val="0"/>
        </w:rPr>
      </w:r>
    </w:p>
    <w:p w:rsidR="00000000" w:rsidDel="00000000" w:rsidP="00000000" w:rsidRDefault="00000000" w:rsidRPr="00000000" w14:paraId="0000001D">
      <w:pPr>
        <w:ind w:firstLine="4536"/>
        <w:rPr/>
      </w:pPr>
      <w:r w:rsidDel="00000000" w:rsidR="00000000" w:rsidRPr="00000000">
        <w:rPr>
          <w:rtl w:val="0"/>
        </w:rPr>
        <w:t xml:space="preserve">Komandas numurs: </w:t>
      </w:r>
      <w:r w:rsidDel="00000000" w:rsidR="00000000" w:rsidRPr="00000000">
        <w:rPr>
          <w:rtl w:val="0"/>
        </w:rPr>
        <w:t xml:space="preserve">43</w:t>
      </w:r>
    </w:p>
    <w:p w:rsidR="00000000" w:rsidDel="00000000" w:rsidP="00000000" w:rsidRDefault="00000000" w:rsidRPr="00000000" w14:paraId="0000001E">
      <w:pPr>
        <w:ind w:firstLine="4536"/>
        <w:rPr/>
      </w:pPr>
      <w:r w:rsidDel="00000000" w:rsidR="00000000" w:rsidRPr="00000000">
        <w:rPr>
          <w:rtl w:val="0"/>
        </w:rPr>
        <w:t xml:space="preserve">Darba izpildītāji: Sofija Nagibina, 231RDB195; </w:t>
      </w:r>
    </w:p>
    <w:p w:rsidR="00000000" w:rsidDel="00000000" w:rsidP="00000000" w:rsidRDefault="00000000" w:rsidRPr="00000000" w14:paraId="0000001F">
      <w:pPr>
        <w:ind w:left="1440" w:firstLine="4536"/>
        <w:rPr/>
      </w:pPr>
      <w:r w:rsidDel="00000000" w:rsidR="00000000" w:rsidRPr="00000000">
        <w:rPr>
          <w:rtl w:val="0"/>
        </w:rPr>
        <w:t xml:space="preserve">     Andris Karpenko, 231DDB023; </w:t>
      </w:r>
    </w:p>
    <w:p w:rsidR="00000000" w:rsidDel="00000000" w:rsidP="00000000" w:rsidRDefault="00000000" w:rsidRPr="00000000" w14:paraId="00000020">
      <w:pPr>
        <w:ind w:left="1440" w:firstLine="4536"/>
        <w:rPr>
          <w:rFonts w:ascii="Arial" w:cs="Arial" w:eastAsia="Arial" w:hAnsi="Arial"/>
        </w:rPr>
      </w:pPr>
      <w:r w:rsidDel="00000000" w:rsidR="00000000" w:rsidRPr="00000000">
        <w:rPr>
          <w:rFonts w:ascii="Arial" w:cs="Arial" w:eastAsia="Arial" w:hAnsi="Arial"/>
          <w:rtl w:val="0"/>
        </w:rPr>
        <w:t xml:space="preserve">     Emīls Sokolovs, 231DDB003;</w:t>
      </w:r>
    </w:p>
    <w:p w:rsidR="00000000" w:rsidDel="00000000" w:rsidP="00000000" w:rsidRDefault="00000000" w:rsidRPr="00000000" w14:paraId="00000021">
      <w:pPr>
        <w:ind w:left="5760" w:firstLine="0"/>
        <w:rPr>
          <w:rFonts w:ascii="Arial" w:cs="Arial" w:eastAsia="Arial" w:hAnsi="Arial"/>
        </w:rPr>
      </w:pPr>
      <w:r w:rsidDel="00000000" w:rsidR="00000000" w:rsidRPr="00000000">
        <w:rPr>
          <w:rFonts w:ascii="Arial" w:cs="Arial" w:eastAsia="Arial" w:hAnsi="Arial"/>
          <w:rtl w:val="0"/>
        </w:rPr>
        <w:t xml:space="preserve">        Daniels Titkovs, 231DDB015.</w:t>
      </w:r>
    </w:p>
    <w:p w:rsidR="00000000" w:rsidDel="00000000" w:rsidP="00000000" w:rsidRDefault="00000000" w:rsidRPr="00000000" w14:paraId="00000022">
      <w:pPr>
        <w:ind w:firstLine="4536"/>
        <w:rPr/>
      </w:pPr>
      <w:r w:rsidDel="00000000" w:rsidR="00000000" w:rsidRPr="00000000">
        <w:rPr>
          <w:rtl w:val="0"/>
        </w:rPr>
      </w:r>
    </w:p>
    <w:p w:rsidR="00000000" w:rsidDel="00000000" w:rsidP="00000000" w:rsidRDefault="00000000" w:rsidRPr="00000000" w14:paraId="00000023">
      <w:pPr>
        <w:ind w:firstLine="4536"/>
        <w:rPr/>
      </w:pPr>
      <w:r w:rsidDel="00000000" w:rsidR="00000000" w:rsidRPr="00000000">
        <w:rPr>
          <w:rtl w:val="0"/>
        </w:rPr>
      </w:r>
    </w:p>
    <w:p w:rsidR="00000000" w:rsidDel="00000000" w:rsidP="00000000" w:rsidRDefault="00000000" w:rsidRPr="00000000" w14:paraId="00000024">
      <w:pPr>
        <w:ind w:firstLine="4536"/>
        <w:rPr/>
      </w:pPr>
      <w:r w:rsidDel="00000000" w:rsidR="00000000" w:rsidRPr="00000000">
        <w:rPr>
          <w:rtl w:val="0"/>
        </w:rPr>
      </w:r>
    </w:p>
    <w:p w:rsidR="00000000" w:rsidDel="00000000" w:rsidP="00000000" w:rsidRDefault="00000000" w:rsidRPr="00000000" w14:paraId="00000025">
      <w:pPr>
        <w:ind w:firstLine="4536"/>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firstLine="4536"/>
        <w:rPr/>
      </w:pPr>
      <w:r w:rsidDel="00000000" w:rsidR="00000000" w:rsidRPr="00000000">
        <w:rPr>
          <w:rtl w:val="0"/>
        </w:rPr>
      </w:r>
    </w:p>
    <w:p w:rsidR="00000000" w:rsidDel="00000000" w:rsidP="00000000" w:rsidRDefault="00000000" w:rsidRPr="00000000" w14:paraId="00000028">
      <w:pPr>
        <w:ind w:firstLine="4536"/>
        <w:rPr/>
      </w:pPr>
      <w:r w:rsidDel="00000000" w:rsidR="00000000" w:rsidRPr="00000000">
        <w:rPr>
          <w:rtl w:val="0"/>
        </w:rPr>
        <w:t xml:space="preserve">Mācībspēks: Alla Anohina-Naumeca</w:t>
      </w:r>
    </w:p>
    <w:p w:rsidR="00000000" w:rsidDel="00000000" w:rsidP="00000000" w:rsidRDefault="00000000" w:rsidRPr="00000000" w14:paraId="00000029">
      <w:pPr>
        <w:ind w:firstLine="4536"/>
        <w:rPr/>
      </w:pPr>
      <w:r w:rsidDel="00000000" w:rsidR="00000000" w:rsidRPr="00000000">
        <w:rPr>
          <w:rtl w:val="0"/>
        </w:rPr>
      </w:r>
    </w:p>
    <w:p w:rsidR="00000000" w:rsidDel="00000000" w:rsidP="00000000" w:rsidRDefault="00000000" w:rsidRPr="00000000" w14:paraId="0000002A">
      <w:pPr>
        <w:ind w:firstLine="4536"/>
        <w:rPr/>
      </w:pPr>
      <w:r w:rsidDel="00000000" w:rsidR="00000000" w:rsidRPr="00000000">
        <w:rPr>
          <w:rtl w:val="0"/>
        </w:rPr>
        <w:t xml:space="preserve">Saite uz projektu: https://github.com/andriskarpenko-rtu/MI_2_Praktiskais_darbs_43</w:t>
      </w:r>
    </w:p>
    <w:p w:rsidR="00000000" w:rsidDel="00000000" w:rsidP="00000000" w:rsidRDefault="00000000" w:rsidRPr="00000000" w14:paraId="0000002B">
      <w:pPr>
        <w:ind w:firstLine="4536"/>
        <w:rPr/>
      </w:pPr>
      <w:r w:rsidDel="00000000" w:rsidR="00000000" w:rsidRPr="00000000">
        <w:rPr>
          <w:rtl w:val="0"/>
        </w:rPr>
        <w:t xml:space="preserve">Saite uz datu kopu: https://www.kaggle.com/datasets/umerrtx/machine-failure-prediction-using-sensor-data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t xml:space="preserve">2025./2026.studiju gads</w:t>
      </w:r>
    </w:p>
    <w:p w:rsidR="00000000" w:rsidDel="00000000" w:rsidP="00000000" w:rsidRDefault="00000000" w:rsidRPr="00000000" w14:paraId="00000033">
      <w:pPr>
        <w:pStyle w:val="Heading1"/>
        <w:rPr/>
      </w:pPr>
      <w:r w:rsidDel="00000000" w:rsidR="00000000" w:rsidRPr="00000000">
        <w:br w:type="page"/>
      </w:r>
      <w:r w:rsidDel="00000000" w:rsidR="00000000" w:rsidRPr="00000000">
        <w:rPr>
          <w:rtl w:val="0"/>
        </w:rPr>
        <w:t xml:space="preserve">Mākslīgā intelekta rīku izmantošanas paziņojums</w:t>
      </w:r>
    </w:p>
    <w:p w:rsidR="00000000" w:rsidDel="00000000" w:rsidP="00000000" w:rsidRDefault="00000000" w:rsidRPr="00000000" w14:paraId="00000034">
      <w:pPr>
        <w:rPr>
          <w:shd w:fill="fefefe" w:val="clear"/>
        </w:rPr>
      </w:pPr>
      <w:r w:rsidDel="00000000" w:rsidR="00000000" w:rsidRPr="00000000">
        <w:rPr>
          <w:rtl w:val="0"/>
        </w:rPr>
      </w:r>
    </w:p>
    <w:p w:rsidR="00000000" w:rsidDel="00000000" w:rsidP="00000000" w:rsidRDefault="00000000" w:rsidRPr="00000000" w14:paraId="00000035">
      <w:pPr>
        <w:rPr>
          <w:shd w:fill="fefefe" w:val="clear"/>
        </w:rPr>
      </w:pPr>
      <w:r w:rsidDel="00000000" w:rsidR="00000000" w:rsidRPr="00000000">
        <w:rPr>
          <w:shd w:fill="fefefe" w:val="clear"/>
          <w:rtl w:val="0"/>
        </w:rPr>
        <w:t xml:space="preserve">&lt;</w:t>
      </w:r>
      <w:r w:rsidDel="00000000" w:rsidR="00000000" w:rsidRPr="00000000">
        <w:rPr>
          <w:rtl w:val="0"/>
        </w:rPr>
        <w:t xml:space="preserve">ja darba izstrādes gaitā tika izmantoti mākslīgā intelekta rīki, </w:t>
      </w:r>
      <w:r w:rsidDel="00000000" w:rsidR="00000000" w:rsidRPr="00000000">
        <w:rPr>
          <w:shd w:fill="fefefe" w:val="clear"/>
          <w:rtl w:val="0"/>
        </w:rPr>
        <w:t xml:space="preserve">ir jādod saraksts ar izmantotajiem rīkiem (nosaukums, gads, versija, saite) un atskaites lapaspušu numuri, kurās ir ievietots teksts, kas tika iegūts no konkrētā rīka; ja rīki netika izmantoti, jādod skaidra šī fakta atruna&gt;</w:t>
      </w:r>
    </w:p>
    <w:p w:rsidR="00000000" w:rsidDel="00000000" w:rsidP="00000000" w:rsidRDefault="00000000" w:rsidRPr="00000000" w14:paraId="00000036">
      <w:pPr>
        <w:rPr>
          <w:shd w:fill="fefefe" w:val="clear"/>
        </w:rPr>
      </w:pPr>
      <w:r w:rsidDel="00000000" w:rsidR="00000000" w:rsidRPr="00000000">
        <w:rPr>
          <w:rtl w:val="0"/>
        </w:rPr>
      </w:r>
    </w:p>
    <w:p w:rsidR="00000000" w:rsidDel="00000000" w:rsidP="00000000" w:rsidRDefault="00000000" w:rsidRPr="00000000" w14:paraId="00000037">
      <w:pPr>
        <w:numPr>
          <w:ilvl w:val="0"/>
          <w:numId w:val="1"/>
        </w:numPr>
        <w:ind w:left="720" w:hanging="360"/>
        <w:rPr>
          <w:shd w:fill="fefefe" w:val="clear"/>
        </w:rPr>
      </w:pPr>
      <w:r w:rsidDel="00000000" w:rsidR="00000000" w:rsidRPr="00000000">
        <w:rPr>
          <w:shd w:fill="fefefe" w:val="clear"/>
          <w:rtl w:val="0"/>
        </w:rPr>
        <w:t xml:space="preserve">ChatGPT, 2026, GPT-5-mini, https://chatgpt.com/ : Hierarhiskās klasterēšanas hiperparametru aprakstam ( lpp.), </w:t>
      </w:r>
      <w:r w:rsidDel="00000000" w:rsidR="00000000" w:rsidRPr="00000000">
        <w:rPr>
          <w:rtl w:val="0"/>
        </w:rPr>
        <w:t xml:space="preserve">k-vidējo algoritma </w:t>
      </w:r>
      <w:r w:rsidDel="00000000" w:rsidR="00000000" w:rsidRPr="00000000">
        <w:rPr>
          <w:shd w:fill="fefefe" w:val="clear"/>
          <w:rtl w:val="0"/>
        </w:rPr>
        <w:t xml:space="preserve">hiperparametru aprakstam ( lpp.)</w:t>
      </w:r>
    </w:p>
    <w:p w:rsidR="00000000" w:rsidDel="00000000" w:rsidP="00000000" w:rsidRDefault="00000000" w:rsidRPr="00000000" w14:paraId="00000038">
      <w:pPr>
        <w:spacing w:after="160" w:line="278.00000000000006" w:lineRule="auto"/>
        <w:rPr>
          <w:rFonts w:ascii="Play" w:cs="Play" w:eastAsia="Play" w:hAnsi="Play"/>
          <w:b w:val="1"/>
          <w:bCs w:val="1"/>
          <w:sz w:val="40"/>
          <w:szCs w:val="40"/>
          <w:shd w:fill="fefefe" w:val="clear"/>
        </w:rPr>
      </w:pPr>
      <w:r w:rsidDel="00000000" w:rsidR="00000000" w:rsidRPr="00000000">
        <w:rPr>
          <w:rtl w:val="0"/>
        </w:rPr>
      </w:r>
    </w:p>
    <w:p w:rsidR="00000000" w:rsidDel="00000000" w:rsidP="00000000" w:rsidRDefault="00000000" w:rsidRPr="00000000" w14:paraId="00000039">
      <w:pPr>
        <w:spacing w:after="160" w:line="278.00000000000006" w:lineRule="auto"/>
        <w:rPr>
          <w:rFonts w:ascii="Play" w:cs="Play" w:eastAsia="Play" w:hAnsi="Play"/>
          <w:b w:val="1"/>
          <w:bCs w:val="1"/>
          <w:sz w:val="40"/>
          <w:szCs w:val="40"/>
          <w:shd w:fill="fefefe" w:val="clea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t xml:space="preserve">Orange rīka darbplūsma</w:t>
      </w:r>
    </w:p>
    <w:p w:rsidR="00000000" w:rsidDel="00000000" w:rsidP="00000000" w:rsidRDefault="00000000" w:rsidRPr="00000000" w14:paraId="0000003B">
      <w:pPr>
        <w:rPr>
          <w:shd w:fill="fefefe" w:val="clear"/>
        </w:rPr>
      </w:pPr>
      <w:r w:rsidDel="00000000" w:rsidR="00000000" w:rsidRPr="00000000">
        <w:rPr>
          <w:rtl w:val="0"/>
        </w:rPr>
      </w:r>
    </w:p>
    <w:p w:rsidR="00000000" w:rsidDel="00000000" w:rsidP="00000000" w:rsidRDefault="00000000" w:rsidRPr="00000000" w14:paraId="0000003C">
      <w:pPr>
        <w:rPr>
          <w:shd w:fill="fefefe" w:val="clear"/>
        </w:rPr>
      </w:pPr>
      <w:r w:rsidDel="00000000" w:rsidR="00000000" w:rsidRPr="00000000">
        <w:rPr>
          <w:shd w:fill="fefefe" w:val="clear"/>
        </w:rPr>
        <w:drawing>
          <wp:inline distB="114300" distT="114300" distL="114300" distR="114300">
            <wp:extent cx="6479230" cy="3721100"/>
            <wp:effectExtent b="0" l="0" r="0" t="0"/>
            <wp:docPr id="4"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647923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shd w:fill="fefefe" w:val="clea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I daļa</w:t>
      </w:r>
    </w:p>
    <w:p w:rsidR="00000000" w:rsidDel="00000000" w:rsidP="00000000" w:rsidRDefault="00000000" w:rsidRPr="00000000" w14:paraId="0000003F">
      <w:pPr>
        <w:pStyle w:val="Heading2"/>
        <w:rPr/>
      </w:pPr>
      <w:r w:rsidDel="00000000" w:rsidR="00000000" w:rsidRPr="00000000">
        <w:rPr>
          <w:rtl w:val="0"/>
        </w:rPr>
        <w:t xml:space="preserve">Datu kopas apraksts </w:t>
      </w:r>
    </w:p>
    <w:p w:rsidR="00000000" w:rsidDel="00000000" w:rsidP="00000000" w:rsidRDefault="00000000" w:rsidRPr="00000000" w14:paraId="00000040">
      <w:pPr>
        <w:pStyle w:val="Heading3"/>
        <w:spacing w:after="0" w:before="0" w:lineRule="auto"/>
        <w:rPr>
          <w:i w:val="0"/>
          <w:iCs w:val="0"/>
          <w:u w:val="none"/>
        </w:rPr>
      </w:pPr>
      <w:r w:rsidDel="00000000" w:rsidR="00000000" w:rsidRPr="00000000">
        <w:rPr>
          <w:rtl w:val="0"/>
        </w:rPr>
        <w:t xml:space="preserve">Datu kopas nosaukums:</w:t>
      </w:r>
      <w:r w:rsidDel="00000000" w:rsidR="00000000" w:rsidRPr="00000000">
        <w:rPr>
          <w:i w:val="0"/>
          <w:iCs w:val="0"/>
          <w:u w:val="none"/>
          <w:rtl w:val="0"/>
        </w:rPr>
        <w:t xml:space="preserve"> Machine Failure Prediction using Sensor data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spacing w:after="0" w:before="0" w:lineRule="auto"/>
        <w:rPr>
          <w:i w:val="0"/>
          <w:iCs w:val="0"/>
          <w:u w:val="none"/>
        </w:rPr>
      </w:pPr>
      <w:r w:rsidDel="00000000" w:rsidR="00000000" w:rsidRPr="00000000">
        <w:rPr>
          <w:rtl w:val="0"/>
        </w:rPr>
        <w:t xml:space="preserve">Datu kopas avots:</w:t>
      </w:r>
      <w:r w:rsidDel="00000000" w:rsidR="00000000" w:rsidRPr="00000000">
        <w:rPr>
          <w:i w:val="0"/>
          <w:iCs w:val="0"/>
          <w:u w:val="none"/>
          <w:rtl w:val="0"/>
        </w:rPr>
        <w:t xml:space="preserve"> https://www.kaggle.com/datasets/umerrtx/machine-failure-prediction-using-sensor-data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spacing w:after="0" w:before="0" w:lineRule="auto"/>
        <w:rPr>
          <w:i w:val="0"/>
          <w:iCs w:val="0"/>
          <w:u w:val="none"/>
        </w:rPr>
      </w:pPr>
      <w:r w:rsidDel="00000000" w:rsidR="00000000" w:rsidRPr="00000000">
        <w:rPr>
          <w:rtl w:val="0"/>
        </w:rPr>
        <w:t xml:space="preserve">Datu kopas izveidotājs un/vai īpašnieks:</w:t>
      </w:r>
      <w:r w:rsidDel="00000000" w:rsidR="00000000" w:rsidRPr="00000000">
        <w:rPr>
          <w:i w:val="0"/>
          <w:iCs w:val="0"/>
          <w:u w:val="none"/>
          <w:rtl w:val="0"/>
        </w:rPr>
        <w:t xml:space="preserve"> Umer Naeem</w:t>
      </w:r>
    </w:p>
    <w:p w:rsidR="00000000" w:rsidDel="00000000" w:rsidP="00000000" w:rsidRDefault="00000000" w:rsidRPr="00000000" w14:paraId="00000045">
      <w:pPr>
        <w:rPr>
          <w:sz w:val="28"/>
          <w:szCs w:val="28"/>
        </w:rPr>
      </w:pPr>
      <w:r w:rsidDel="00000000" w:rsidR="00000000" w:rsidRPr="00000000">
        <w:rPr>
          <w:color w:val="000000"/>
          <w:rtl w:val="0"/>
        </w:rPr>
        <w:br w:type="textWrapping"/>
      </w:r>
      <w:r w:rsidDel="00000000" w:rsidR="00000000" w:rsidRPr="00000000">
        <w:rPr>
          <w:i w:val="1"/>
          <w:iCs w:val="1"/>
          <w:sz w:val="28"/>
          <w:szCs w:val="28"/>
          <w:u w:val="single"/>
          <w:rtl w:val="0"/>
        </w:rPr>
        <w:t xml:space="preserve">Datu kopas problēmsfēras apraksts:</w:t>
      </w:r>
      <w:r w:rsidDel="00000000" w:rsidR="00000000" w:rsidRPr="00000000">
        <w:rPr>
          <w:sz w:val="28"/>
          <w:szCs w:val="28"/>
          <w:rtl w:val="0"/>
        </w:rPr>
        <w:t xml:space="preserve"> Datu kopa ir saistīta ar rūpniecisko iekārtu uzraudzību un bojājumu prognozēšanu. Tās mērķis ir identificēt, vai iekārta turpinās normālu darbību vai notiks kļūme, balstoties uz sensoru datiem.</w:t>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sz w:val="28"/>
          <w:szCs w:val="28"/>
          <w:rtl w:val="0"/>
        </w:rPr>
        <w:t xml:space="preserve">Šāda tipa uzdevumi ir būtiski preventīvai apkopei (predictive maintenance), kas ļauj samazināt izmaksas un novērst neplānotas iekārtu apstāšanās.</w:t>
      </w:r>
    </w:p>
    <w:p w:rsidR="00000000" w:rsidDel="00000000" w:rsidP="00000000" w:rsidRDefault="00000000" w:rsidRPr="00000000" w14:paraId="00000048">
      <w:pPr>
        <w:rPr>
          <w:sz w:val="28"/>
          <w:szCs w:val="28"/>
        </w:rPr>
      </w:pPr>
      <w:r w:rsidDel="00000000" w:rsidR="00000000" w:rsidRPr="00000000">
        <w:rPr>
          <w:rtl w:val="0"/>
        </w:rPr>
        <w:br w:type="textWrapping"/>
      </w:r>
      <w:r w:rsidDel="00000000" w:rsidR="00000000" w:rsidRPr="00000000">
        <w:rPr>
          <w:i w:val="1"/>
          <w:iCs w:val="1"/>
          <w:sz w:val="28"/>
          <w:szCs w:val="28"/>
          <w:u w:val="single"/>
          <w:rtl w:val="0"/>
        </w:rPr>
        <w:t xml:space="preserve">Datu kopas licencēšanas nosacījumi:</w:t>
      </w:r>
      <w:r w:rsidDel="00000000" w:rsidR="00000000" w:rsidRPr="00000000">
        <w:rPr>
          <w:sz w:val="28"/>
          <w:szCs w:val="28"/>
          <w:rtl w:val="0"/>
        </w:rPr>
        <w:t xml:space="preserve"> Datu kopa ir publiski pieejama Kaggle platformā ar Apache 2.0 licenci un paredzēta izmantošanai izglītības un pētniecības nolūkos.</w:t>
      </w:r>
    </w:p>
    <w:p w:rsidR="00000000" w:rsidDel="00000000" w:rsidP="00000000" w:rsidRDefault="00000000" w:rsidRPr="00000000" w14:paraId="00000049">
      <w:pPr>
        <w:rPr>
          <w:sz w:val="28"/>
          <w:szCs w:val="28"/>
        </w:rPr>
      </w:pPr>
      <w:r w:rsidDel="00000000" w:rsidR="00000000" w:rsidRPr="00000000">
        <w:rPr>
          <w:rtl w:val="0"/>
        </w:rPr>
        <w:br w:type="textWrapping"/>
      </w:r>
      <w:r w:rsidDel="00000000" w:rsidR="00000000" w:rsidRPr="00000000">
        <w:rPr>
          <w:i w:val="1"/>
          <w:iCs w:val="1"/>
          <w:sz w:val="28"/>
          <w:szCs w:val="28"/>
          <w:u w:val="single"/>
          <w:rtl w:val="0"/>
        </w:rPr>
        <w:t xml:space="preserve">Informācija par datu kopas savākšanas veidu vai procedūru:</w:t>
      </w:r>
      <w:r w:rsidDel="00000000" w:rsidR="00000000" w:rsidRPr="00000000">
        <w:rPr>
          <w:sz w:val="28"/>
          <w:szCs w:val="28"/>
          <w:rtl w:val="0"/>
        </w:rPr>
        <w:t xml:space="preserve"> Dati ir iegūti no sensoru mērījumiem, kas reģistrē dažādus iekārtas darbības parametrus, piemēram, temperatūru, spiedienu, vibrāciju un citus rādītājus.</w:t>
      </w:r>
    </w:p>
    <w:p w:rsidR="00000000" w:rsidDel="00000000" w:rsidP="00000000" w:rsidRDefault="00000000" w:rsidRPr="00000000" w14:paraId="0000004A">
      <w:pPr>
        <w:rPr>
          <w:shd w:fill="fefefe" w:val="clear"/>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Datu kopas satura apraksts </w:t>
      </w:r>
    </w:p>
    <w:p w:rsidR="00000000" w:rsidDel="00000000" w:rsidP="00000000" w:rsidRDefault="00000000" w:rsidRPr="00000000" w14:paraId="0000004C">
      <w:pPr>
        <w:rPr>
          <w:sz w:val="28"/>
          <w:szCs w:val="28"/>
        </w:rPr>
      </w:pPr>
      <w:r w:rsidDel="00000000" w:rsidR="00000000" w:rsidRPr="00000000">
        <w:rPr>
          <w:i w:val="1"/>
          <w:iCs w:val="1"/>
          <w:sz w:val="28"/>
          <w:szCs w:val="28"/>
          <w:u w:val="single"/>
          <w:rtl w:val="0"/>
        </w:rPr>
        <w:t xml:space="preserve">Datu objektu skaits datu kopā: </w:t>
      </w:r>
      <w:r w:rsidDel="00000000" w:rsidR="00000000" w:rsidRPr="00000000">
        <w:rPr>
          <w:sz w:val="28"/>
          <w:szCs w:val="28"/>
          <w:rtl w:val="0"/>
        </w:rPr>
        <w:t xml:space="preserve">944 datu objekti</w:t>
      </w:r>
    </w:p>
    <w:p w:rsidR="00000000" w:rsidDel="00000000" w:rsidP="00000000" w:rsidRDefault="00000000" w:rsidRPr="00000000" w14:paraId="0000004D">
      <w:pPr>
        <w:rPr>
          <w:i w:val="1"/>
          <w:iCs w:val="1"/>
          <w:sz w:val="28"/>
          <w:szCs w:val="28"/>
          <w:u w:val="single"/>
        </w:rPr>
      </w:pPr>
      <w:r w:rsidDel="00000000" w:rsidR="00000000" w:rsidRPr="00000000">
        <w:rPr>
          <w:rtl w:val="0"/>
        </w:rPr>
        <w:br w:type="textWrapping"/>
      </w:r>
      <w:r w:rsidDel="00000000" w:rsidR="00000000" w:rsidRPr="00000000">
        <w:rPr>
          <w:i w:val="1"/>
          <w:iCs w:val="1"/>
          <w:sz w:val="28"/>
          <w:szCs w:val="28"/>
          <w:u w:val="single"/>
          <w:rtl w:val="0"/>
        </w:rPr>
        <w:t xml:space="preserve">Datu kopas pazīmju (atribūtu) atspoguļojums kopā ar to lomām Orange rīkā:</w:t>
      </w:r>
    </w:p>
    <w:p w:rsidR="00000000" w:rsidDel="00000000" w:rsidP="00000000" w:rsidRDefault="00000000" w:rsidRPr="00000000" w14:paraId="0000004E">
      <w:pPr>
        <w:rPr>
          <w:shd w:fill="fefefe" w:val="clear"/>
        </w:rPr>
      </w:pP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6479230" cy="3733800"/>
            <wp:effectExtent b="0" l="0" r="0" t="0"/>
            <wp:docPr id="29"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647923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3"/>
        <w:rPr>
          <w:i w:val="0"/>
          <w:iCs w:val="0"/>
          <w:u w:val="none"/>
        </w:rPr>
      </w:pPr>
      <w:r w:rsidDel="00000000" w:rsidR="00000000" w:rsidRPr="00000000">
        <w:rPr>
          <w:rtl w:val="0"/>
        </w:rPr>
        <w:t xml:space="preserve">Klašu skaits datu kopā:</w:t>
      </w:r>
      <w:r w:rsidDel="00000000" w:rsidR="00000000" w:rsidRPr="00000000">
        <w:rPr>
          <w:i w:val="0"/>
          <w:iCs w:val="0"/>
          <w:u w:val="none"/>
          <w:rtl w:val="0"/>
        </w:rPr>
        <w:t xml:space="preserve"> 2</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color w:val="000000"/>
          <w:shd w:fill="fefefe" w:val="clear"/>
        </w:rPr>
      </w:pPr>
      <w:r w:rsidDel="00000000" w:rsidR="00000000" w:rsidRPr="00000000">
        <w:rPr>
          <w:i w:val="1"/>
          <w:iCs w:val="1"/>
          <w:sz w:val="28"/>
          <w:szCs w:val="28"/>
          <w:u w:val="single"/>
          <w:rtl w:val="0"/>
        </w:rPr>
        <w:t xml:space="preserve">Klašu apraksts:</w:t>
      </w:r>
      <w:r w:rsidDel="00000000" w:rsidR="00000000" w:rsidRPr="00000000">
        <w:rPr>
          <w:color w:val="000000"/>
          <w:shd w:fill="fefefe" w:val="clear"/>
          <w:rtl w:val="0"/>
        </w:rPr>
        <w:t xml:space="preserve"> </w:t>
      </w:r>
    </w:p>
    <w:p w:rsidR="00000000" w:rsidDel="00000000" w:rsidP="00000000" w:rsidRDefault="00000000" w:rsidRPr="00000000" w14:paraId="00000053">
      <w:pPr>
        <w:rPr/>
      </w:pPr>
      <w:r w:rsidDel="00000000" w:rsidR="00000000" w:rsidRPr="00000000">
        <w:rPr>
          <w:rtl w:val="0"/>
        </w:rPr>
        <w:t xml:space="preserve">Datu kopā tiek veikta binārā klasifikācija: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0 - iekārta darbojas normāli</w:t>
      </w:r>
    </w:p>
    <w:p w:rsidR="00000000" w:rsidDel="00000000" w:rsidP="00000000" w:rsidRDefault="00000000" w:rsidRPr="00000000" w14:paraId="00000056">
      <w:pPr>
        <w:rPr>
          <w:i w:val="1"/>
          <w:iCs w:val="1"/>
          <w:sz w:val="28"/>
          <w:szCs w:val="28"/>
          <w:u w:val="single"/>
        </w:rPr>
      </w:pPr>
      <w:r w:rsidDel="00000000" w:rsidR="00000000" w:rsidRPr="00000000">
        <w:rPr>
          <w:rtl w:val="0"/>
        </w:rPr>
        <w:t xml:space="preserve">1 - notiek iekārtas kļūme</w:t>
        <w:br w:type="textWrapping"/>
      </w:r>
      <w:r w:rsidDel="00000000" w:rsidR="00000000" w:rsidRPr="00000000">
        <w:rPr>
          <w:rtl w:val="0"/>
        </w:rPr>
      </w:r>
    </w:p>
    <w:p w:rsidR="00000000" w:rsidDel="00000000" w:rsidP="00000000" w:rsidRDefault="00000000" w:rsidRPr="00000000" w14:paraId="00000057">
      <w:pPr>
        <w:rPr>
          <w:i w:val="1"/>
          <w:iCs w:val="1"/>
          <w:sz w:val="28"/>
          <w:szCs w:val="28"/>
          <w:u w:val="single"/>
        </w:rPr>
      </w:pPr>
      <w:r w:rsidDel="00000000" w:rsidR="00000000" w:rsidRPr="00000000">
        <w:rPr>
          <w:i w:val="1"/>
          <w:iCs w:val="1"/>
          <w:sz w:val="28"/>
          <w:szCs w:val="28"/>
          <w:u w:val="single"/>
          <w:rtl w:val="0"/>
        </w:rPr>
        <w:t xml:space="preserve">Datu objektu skaits, kas pieder katrai klasei:</w:t>
      </w:r>
    </w:p>
    <w:tbl>
      <w:tblPr>
        <w:tblStyle w:val="Table1"/>
        <w:tblW w:w="5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4"/>
        <w:gridCol w:w="2986"/>
        <w:tblGridChange w:id="0">
          <w:tblGrid>
            <w:gridCol w:w="2254"/>
            <w:gridCol w:w="2986"/>
          </w:tblGrid>
        </w:tblGridChange>
      </w:tblGrid>
      <w:tr>
        <w:trPr>
          <w:cantSplit w:val="0"/>
          <w:tblHeader w:val="0"/>
        </w:trPr>
        <w:tc>
          <w:tcPr>
            <w:shd w:fill="d9d9d9" w:val="clear"/>
          </w:tcPr>
          <w:p w:rsidR="00000000" w:rsidDel="00000000" w:rsidP="00000000" w:rsidRDefault="00000000" w:rsidRPr="00000000" w14:paraId="00000058">
            <w:pPr>
              <w:jc w:val="center"/>
              <w:rPr>
                <w:b w:val="1"/>
                <w:bCs w:val="1"/>
              </w:rPr>
            </w:pPr>
            <w:r w:rsidDel="00000000" w:rsidR="00000000" w:rsidRPr="00000000">
              <w:rPr>
                <w:b w:val="1"/>
                <w:bCs w:val="1"/>
                <w:rtl w:val="0"/>
              </w:rPr>
              <w:t xml:space="preserve">Klases iezīme</w:t>
            </w:r>
          </w:p>
        </w:tc>
        <w:tc>
          <w:tcPr>
            <w:shd w:fill="d9d9d9" w:val="clear"/>
          </w:tcPr>
          <w:p w:rsidR="00000000" w:rsidDel="00000000" w:rsidP="00000000" w:rsidRDefault="00000000" w:rsidRPr="00000000" w14:paraId="00000059">
            <w:pPr>
              <w:jc w:val="center"/>
              <w:rPr>
                <w:b w:val="1"/>
                <w:bCs w:val="1"/>
              </w:rPr>
            </w:pPr>
            <w:r w:rsidDel="00000000" w:rsidR="00000000" w:rsidRPr="00000000">
              <w:rPr>
                <w:b w:val="1"/>
                <w:bCs w:val="1"/>
                <w:rtl w:val="0"/>
              </w:rPr>
              <w:t xml:space="preserve">Datu objektu skaits</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0</w:t>
            </w:r>
          </w:p>
        </w:tc>
        <w:tc>
          <w:tcPr/>
          <w:p w:rsidR="00000000" w:rsidDel="00000000" w:rsidP="00000000" w:rsidRDefault="00000000" w:rsidRPr="00000000" w14:paraId="0000005B">
            <w:pPr>
              <w:rPr/>
            </w:pPr>
            <w:r w:rsidDel="00000000" w:rsidR="00000000" w:rsidRPr="00000000">
              <w:rPr>
                <w:rtl w:val="0"/>
              </w:rPr>
              <w:t xml:space="preserve">~550</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1</w:t>
            </w:r>
          </w:p>
        </w:tc>
        <w:tc>
          <w:tcPr/>
          <w:p w:rsidR="00000000" w:rsidDel="00000000" w:rsidP="00000000" w:rsidRDefault="00000000" w:rsidRPr="00000000" w14:paraId="0000005D">
            <w:pPr>
              <w:rPr/>
            </w:pPr>
            <w:r w:rsidDel="00000000" w:rsidR="00000000" w:rsidRPr="00000000">
              <w:rPr>
                <w:rtl w:val="0"/>
              </w:rPr>
              <w:t xml:space="preserve">~390</w:t>
            </w:r>
          </w:p>
        </w:tc>
      </w:tr>
    </w:tbl>
    <w:p w:rsidR="00000000" w:rsidDel="00000000" w:rsidP="00000000" w:rsidRDefault="00000000" w:rsidRPr="00000000" w14:paraId="0000005E">
      <w:pPr>
        <w:rPr>
          <w:i w:val="1"/>
          <w:iCs w:val="1"/>
          <w:sz w:val="28"/>
          <w:szCs w:val="28"/>
          <w:u w:val="single"/>
        </w:rPr>
      </w:pPr>
      <w:r w:rsidDel="00000000" w:rsidR="00000000" w:rsidRPr="00000000">
        <w:rPr>
          <w:rtl w:val="0"/>
        </w:rPr>
      </w:r>
    </w:p>
    <w:p w:rsidR="00000000" w:rsidDel="00000000" w:rsidP="00000000" w:rsidRDefault="00000000" w:rsidRPr="00000000" w14:paraId="0000005F">
      <w:pPr>
        <w:pStyle w:val="Heading3"/>
        <w:rPr/>
      </w:pPr>
      <w:r w:rsidDel="00000000" w:rsidR="00000000" w:rsidRPr="00000000">
        <w:rPr>
          <w:rtl w:val="0"/>
        </w:rPr>
        <w:t xml:space="preserve">Pazīmju apraksts:</w:t>
      </w:r>
    </w:p>
    <w:p w:rsidR="00000000" w:rsidDel="00000000" w:rsidP="00000000" w:rsidRDefault="00000000" w:rsidRPr="00000000" w14:paraId="00000060">
      <w:pPr>
        <w:rPr/>
      </w:pPr>
      <w:r w:rsidDel="00000000" w:rsidR="00000000" w:rsidRPr="00000000">
        <w:rPr>
          <w:rtl w:val="0"/>
        </w:rPr>
      </w:r>
    </w:p>
    <w:tbl>
      <w:tblPr>
        <w:tblStyle w:val="Table2"/>
        <w:tblW w:w="96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911"/>
        <w:gridCol w:w="2254"/>
        <w:gridCol w:w="2254"/>
        <w:gridCol w:w="2254"/>
        <w:tblGridChange w:id="0">
          <w:tblGrid>
            <w:gridCol w:w="2911"/>
            <w:gridCol w:w="2254"/>
            <w:gridCol w:w="2254"/>
            <w:gridCol w:w="2254"/>
          </w:tblGrid>
        </w:tblGridChange>
      </w:tblGrid>
      <w:tr>
        <w:trPr>
          <w:cantSplit w:val="0"/>
          <w:tblHeader w:val="0"/>
        </w:trPr>
        <w:tc>
          <w:tcPr>
            <w:shd w:fill="d9d9d9" w:val="clear"/>
          </w:tcPr>
          <w:p w:rsidR="00000000" w:rsidDel="00000000" w:rsidP="00000000" w:rsidRDefault="00000000" w:rsidRPr="00000000" w14:paraId="00000061">
            <w:pPr>
              <w:jc w:val="center"/>
              <w:rPr>
                <w:b w:val="1"/>
                <w:bCs w:val="1"/>
              </w:rPr>
            </w:pPr>
            <w:r w:rsidDel="00000000" w:rsidR="00000000" w:rsidRPr="00000000">
              <w:rPr>
                <w:b w:val="1"/>
                <w:bCs w:val="1"/>
                <w:rtl w:val="0"/>
              </w:rPr>
              <w:t xml:space="preserve">Pazīmes apzīmējums/nosaukums</w:t>
            </w:r>
          </w:p>
        </w:tc>
        <w:tc>
          <w:tcPr>
            <w:shd w:fill="d9d9d9" w:val="clear"/>
          </w:tcPr>
          <w:p w:rsidR="00000000" w:rsidDel="00000000" w:rsidP="00000000" w:rsidRDefault="00000000" w:rsidRPr="00000000" w14:paraId="00000062">
            <w:pPr>
              <w:jc w:val="center"/>
              <w:rPr>
                <w:b w:val="1"/>
                <w:bCs w:val="1"/>
              </w:rPr>
            </w:pPr>
            <w:r w:rsidDel="00000000" w:rsidR="00000000" w:rsidRPr="00000000">
              <w:rPr>
                <w:b w:val="1"/>
                <w:bCs w:val="1"/>
                <w:rtl w:val="0"/>
              </w:rPr>
              <w:t xml:space="preserve">Pazīmes skaidrojums</w:t>
            </w:r>
          </w:p>
        </w:tc>
        <w:tc>
          <w:tcPr>
            <w:shd w:fill="d9d9d9" w:val="clear"/>
          </w:tcPr>
          <w:p w:rsidR="00000000" w:rsidDel="00000000" w:rsidP="00000000" w:rsidRDefault="00000000" w:rsidRPr="00000000" w14:paraId="00000063">
            <w:pPr>
              <w:jc w:val="center"/>
              <w:rPr>
                <w:b w:val="1"/>
                <w:bCs w:val="1"/>
              </w:rPr>
            </w:pPr>
            <w:r w:rsidDel="00000000" w:rsidR="00000000" w:rsidRPr="00000000">
              <w:rPr>
                <w:b w:val="1"/>
                <w:bCs w:val="1"/>
                <w:rtl w:val="0"/>
              </w:rPr>
              <w:t xml:space="preserve">Vērtību tips</w:t>
            </w:r>
          </w:p>
        </w:tc>
        <w:tc>
          <w:tcPr>
            <w:shd w:fill="d9d9d9" w:val="clear"/>
          </w:tcPr>
          <w:p w:rsidR="00000000" w:rsidDel="00000000" w:rsidP="00000000" w:rsidRDefault="00000000" w:rsidRPr="00000000" w14:paraId="00000064">
            <w:pPr>
              <w:jc w:val="center"/>
              <w:rPr>
                <w:b w:val="1"/>
                <w:bCs w:val="1"/>
              </w:rPr>
            </w:pPr>
            <w:r w:rsidDel="00000000" w:rsidR="00000000" w:rsidRPr="00000000">
              <w:rPr>
                <w:b w:val="1"/>
                <w:bCs w:val="1"/>
                <w:rtl w:val="0"/>
              </w:rPr>
              <w:t xml:space="preserve">Vērtību diapazons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footfall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Cilvēku skaits telpā</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Skaitlisks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0-7300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Temperature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Temperatūra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Skaitlisks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1-24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tempMode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Temperatūras režīms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Skaitlisks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0-7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AQ</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Gaisa kvalitāte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Skaitlisks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1-7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USS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Ultraskaņas sensora rādījumi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Skaitlisks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1-7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Strāvas sensora rādījumi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Skaitlisks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1-7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VOC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Gāzu (VOC) līmenis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Skaitlisks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0-6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RP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Rotācijas ātrums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Skaitlisks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19-91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Spiediena sensora rādījumi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Skaitlisks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1-7</w:t>
            </w:r>
          </w:p>
        </w:tc>
      </w:tr>
    </w:tbl>
    <w:p w:rsidR="00000000" w:rsidDel="00000000" w:rsidP="00000000" w:rsidRDefault="00000000" w:rsidRPr="00000000" w14:paraId="00000089">
      <w:pPr>
        <w:pStyle w:val="Heading3"/>
        <w:rPr/>
      </w:pPr>
      <w:r w:rsidDel="00000000" w:rsidR="00000000" w:rsidRPr="00000000">
        <w:rPr>
          <w:rtl w:val="0"/>
        </w:rPr>
        <w:br w:type="textWrapping"/>
        <w:t xml:space="preserve">Datu faila struktūra:</w:t>
      </w:r>
    </w:p>
    <w:p w:rsidR="00000000" w:rsidDel="00000000" w:rsidP="00000000" w:rsidRDefault="00000000" w:rsidRPr="00000000" w14:paraId="0000008A">
      <w:pPr>
        <w:rPr>
          <w:shd w:fill="fefefe" w:val="clear"/>
        </w:rPr>
      </w:pPr>
      <w:r w:rsidDel="00000000" w:rsidR="00000000" w:rsidRPr="00000000">
        <w:rPr>
          <w:shd w:fill="fefefe" w:val="clear"/>
        </w:rPr>
        <w:drawing>
          <wp:inline distB="114300" distT="114300" distL="114300" distR="114300">
            <wp:extent cx="6479230" cy="3505200"/>
            <wp:effectExtent b="0" l="0" r="0" t="0"/>
            <wp:docPr id="31"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647923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shd w:fill="fefefe" w:val="clear"/>
        </w:rPr>
      </w:pPr>
      <w:r w:rsidDel="00000000" w:rsidR="00000000" w:rsidRPr="00000000">
        <w:rPr>
          <w:rtl w:val="0"/>
        </w:rPr>
      </w:r>
    </w:p>
    <w:p w:rsidR="00000000" w:rsidDel="00000000" w:rsidP="00000000" w:rsidRDefault="00000000" w:rsidRPr="00000000" w14:paraId="0000008C">
      <w:pPr>
        <w:pStyle w:val="Heading3"/>
        <w:rPr/>
      </w:pPr>
      <w:r w:rsidDel="00000000" w:rsidR="00000000" w:rsidRPr="00000000">
        <w:rPr>
          <w:rtl w:val="0"/>
        </w:rPr>
        <w:t xml:space="preserve">Informācija par trūkstošajām pazīmju vērtībām:</w:t>
      </w:r>
    </w:p>
    <w:p w:rsidR="00000000" w:rsidDel="00000000" w:rsidP="00000000" w:rsidRDefault="00000000" w:rsidRPr="00000000" w14:paraId="0000008D">
      <w:pPr>
        <w:rPr/>
      </w:pPr>
      <w:r w:rsidDel="00000000" w:rsidR="00000000" w:rsidRPr="00000000">
        <w:rPr>
          <w:rtl w:val="0"/>
        </w:rPr>
        <w:t xml:space="preserve">Analizējot datu kopu (skat. Feature Statistics), tika konstatēts, ka trūkstošo vērtību nav.</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rPr/>
      </w:pPr>
      <w:r w:rsidDel="00000000" w:rsidR="00000000" w:rsidRPr="00000000">
        <w:rPr>
          <w:rtl w:val="0"/>
        </w:rPr>
        <w:t xml:space="preserve">Informācija par izlecošajām pazīmju vērtībām:</w:t>
      </w:r>
    </w:p>
    <w:p w:rsidR="00000000" w:rsidDel="00000000" w:rsidP="00000000" w:rsidRDefault="00000000" w:rsidRPr="00000000" w14:paraId="00000090">
      <w:pPr>
        <w:rPr/>
      </w:pPr>
      <w:r w:rsidDel="00000000" w:rsidR="00000000" w:rsidRPr="00000000">
        <w:rPr>
          <w:rtl w:val="0"/>
        </w:rPr>
        <w:t xml:space="preserve">Box Plot analīze parāda, ka dažās pazīmēs ir iespējamas izlecošās vērtības, īpaši footfall un RP.</w:t>
      </w:r>
    </w:p>
    <w:p w:rsidR="00000000" w:rsidDel="00000000" w:rsidP="00000000" w:rsidRDefault="00000000" w:rsidRPr="00000000" w14:paraId="00000091">
      <w:pPr>
        <w:rPr/>
      </w:pPr>
      <w:r w:rsidDel="00000000" w:rsidR="00000000" w:rsidRPr="00000000">
        <w:rPr>
          <w:rtl w:val="0"/>
        </w:rPr>
        <w:t xml:space="preserve">Šīs vērtības netika izņemtas, jo tās var būt reāli novērojumi.</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rPr/>
      </w:pPr>
      <w:r w:rsidDel="00000000" w:rsidR="00000000" w:rsidRPr="00000000">
        <w:rPr>
          <w:rtl w:val="0"/>
        </w:rPr>
        <w:t xml:space="preserve">Informācija par dublētiem datu objektiem:</w:t>
      </w:r>
    </w:p>
    <w:p w:rsidR="00000000" w:rsidDel="00000000" w:rsidP="00000000" w:rsidRDefault="00000000" w:rsidRPr="00000000" w14:paraId="00000094">
      <w:pPr>
        <w:rPr/>
      </w:pPr>
      <w:r w:rsidDel="00000000" w:rsidR="00000000" w:rsidRPr="00000000">
        <w:rPr>
          <w:rtl w:val="0"/>
        </w:rPr>
        <w:t xml:space="preserve">Dublēti datu objekti netika konstatēti.</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rPr/>
      </w:pPr>
      <w:r w:rsidDel="00000000" w:rsidR="00000000" w:rsidRPr="00000000">
        <w:rPr>
          <w:rtl w:val="0"/>
        </w:rPr>
        <w:t xml:space="preserve">Informācija par korelējošām pazīmju vērtībām:</w:t>
      </w:r>
    </w:p>
    <w:p w:rsidR="00000000" w:rsidDel="00000000" w:rsidP="00000000" w:rsidRDefault="00000000" w:rsidRPr="00000000" w14:paraId="00000097">
      <w:pPr>
        <w:rPr/>
      </w:pPr>
      <w:r w:rsidDel="00000000" w:rsidR="00000000" w:rsidRPr="00000000">
        <w:rPr>
          <w:rtl w:val="0"/>
        </w:rPr>
        <w:t xml:space="preserve">Dažas pazīmes var būt savstarpēji korelējošas, piemēram, sensori, kas mēra līdzīgus procesus.</w:t>
      </w:r>
    </w:p>
    <w:p w:rsidR="00000000" w:rsidDel="00000000" w:rsidP="00000000" w:rsidRDefault="00000000" w:rsidRPr="00000000" w14:paraId="00000098">
      <w:pPr>
        <w:rPr/>
      </w:pPr>
      <w:r w:rsidDel="00000000" w:rsidR="00000000" w:rsidRPr="00000000">
        <w:rPr>
          <w:rtl w:val="0"/>
        </w:rPr>
        <w:t xml:space="preserve">Tomēr šajā darba daļā korelācijas samazināšana netika veikta.</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rPr/>
      </w:pPr>
      <w:r w:rsidDel="00000000" w:rsidR="00000000" w:rsidRPr="00000000">
        <w:rPr>
          <w:rtl w:val="0"/>
        </w:rPr>
        <w:t xml:space="preserve">Informācija par vērtību normalizēšanas nepieciešamību:</w:t>
      </w:r>
    </w:p>
    <w:p w:rsidR="00000000" w:rsidDel="00000000" w:rsidP="00000000" w:rsidRDefault="00000000" w:rsidRPr="00000000" w14:paraId="0000009B">
      <w:pPr>
        <w:rPr/>
      </w:pPr>
      <w:r w:rsidDel="00000000" w:rsidR="00000000" w:rsidRPr="00000000">
        <w:rPr>
          <w:rtl w:val="0"/>
        </w:rPr>
        <w:t xml:space="preserve">Pazīmju vērtību diapazoni būtiski atšķiras (skat. Feature Statistics), tāpēc normalizācija būtu ieteicama.</w:t>
      </w:r>
    </w:p>
    <w:p w:rsidR="00000000" w:rsidDel="00000000" w:rsidP="00000000" w:rsidRDefault="00000000" w:rsidRPr="00000000" w14:paraId="0000009C">
      <w:pPr>
        <w:rPr/>
      </w:pPr>
      <w:r w:rsidDel="00000000" w:rsidR="00000000" w:rsidRPr="00000000">
        <w:rPr>
          <w:rtl w:val="0"/>
        </w:rPr>
        <w:t xml:space="preserve">Šajā darba daļā normalizācija netika veikta.</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t xml:space="preserve">Datu kopas vizuālais un statistiskais atspoguļojums</w:t>
      </w:r>
      <w:r w:rsidDel="00000000" w:rsidR="00000000" w:rsidRPr="00000000">
        <w:rPr>
          <w:rFonts w:ascii="Aptos" w:cs="Aptos" w:eastAsia="Aptos" w:hAnsi="Aptos"/>
          <w:b w:val="0"/>
          <w:bCs w:val="0"/>
          <w:sz w:val="24"/>
          <w:szCs w:val="24"/>
        </w:rPr>
        <w:drawing>
          <wp:inline distB="114300" distT="114300" distL="114300" distR="114300">
            <wp:extent cx="6479230" cy="3911600"/>
            <wp:effectExtent b="0" l="0" r="0" t="0"/>
            <wp:docPr id="20"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647923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shd w:fill="fefefe" w:val="clear"/>
        </w:rPr>
      </w:pPr>
      <w:r w:rsidDel="00000000" w:rsidR="00000000" w:rsidRPr="00000000">
        <w:rPr>
          <w:shd w:fill="fefefe" w:val="clear"/>
          <w:rtl w:val="0"/>
        </w:rPr>
        <w:t xml:space="preserve">1.1. attēls. Izkliedes diagramma starp Temperature un RP pazīmēm</w:t>
      </w:r>
    </w:p>
    <w:p w:rsidR="00000000" w:rsidDel="00000000" w:rsidP="00000000" w:rsidRDefault="00000000" w:rsidRPr="00000000" w14:paraId="000000A0">
      <w:pPr>
        <w:rPr>
          <w:shd w:fill="fefefe" w:val="clear"/>
        </w:rPr>
      </w:pPr>
      <w:r w:rsidDel="00000000" w:rsidR="00000000" w:rsidRPr="00000000">
        <w:rPr>
          <w:rtl w:val="0"/>
        </w:rPr>
      </w:r>
    </w:p>
    <w:p w:rsidR="00000000" w:rsidDel="00000000" w:rsidP="00000000" w:rsidRDefault="00000000" w:rsidRPr="00000000" w14:paraId="000000A1">
      <w:pPr>
        <w:rPr>
          <w:shd w:fill="fefefe" w:val="clear"/>
        </w:rPr>
      </w:pPr>
      <w:r w:rsidDel="00000000" w:rsidR="00000000" w:rsidRPr="00000000">
        <w:rPr>
          <w:rtl w:val="0"/>
        </w:rPr>
      </w:r>
    </w:p>
    <w:p w:rsidR="00000000" w:rsidDel="00000000" w:rsidP="00000000" w:rsidRDefault="00000000" w:rsidRPr="00000000" w14:paraId="000000A2">
      <w:pPr>
        <w:rPr>
          <w:shd w:fill="fefefe" w:val="clear"/>
        </w:rPr>
      </w:pPr>
      <w:r w:rsidDel="00000000" w:rsidR="00000000" w:rsidRPr="00000000">
        <w:rPr>
          <w:rtl w:val="0"/>
        </w:rPr>
      </w:r>
    </w:p>
    <w:p w:rsidR="00000000" w:rsidDel="00000000" w:rsidP="00000000" w:rsidRDefault="00000000" w:rsidRPr="00000000" w14:paraId="000000A3">
      <w:pPr>
        <w:rPr>
          <w:shd w:fill="fefefe" w:val="clear"/>
        </w:rPr>
      </w:pPr>
      <w:r w:rsidDel="00000000" w:rsidR="00000000" w:rsidRPr="00000000">
        <w:rPr>
          <w:rtl w:val="0"/>
        </w:rPr>
      </w:r>
    </w:p>
    <w:p w:rsidR="00000000" w:rsidDel="00000000" w:rsidP="00000000" w:rsidRDefault="00000000" w:rsidRPr="00000000" w14:paraId="000000A4">
      <w:pPr>
        <w:rPr>
          <w:shd w:fill="fefefe" w:val="clear"/>
        </w:rPr>
      </w:pPr>
      <w:r w:rsidDel="00000000" w:rsidR="00000000" w:rsidRPr="00000000">
        <w:rPr>
          <w:rtl w:val="0"/>
        </w:rPr>
      </w:r>
    </w:p>
    <w:p w:rsidR="00000000" w:rsidDel="00000000" w:rsidP="00000000" w:rsidRDefault="00000000" w:rsidRPr="00000000" w14:paraId="000000A5">
      <w:pPr>
        <w:rPr>
          <w:shd w:fill="fefefe" w:val="clear"/>
        </w:rPr>
      </w:pPr>
      <w:r w:rsidDel="00000000" w:rsidR="00000000" w:rsidRPr="00000000">
        <w:rPr>
          <w:rtl w:val="0"/>
        </w:rPr>
      </w:r>
    </w:p>
    <w:p w:rsidR="00000000" w:rsidDel="00000000" w:rsidP="00000000" w:rsidRDefault="00000000" w:rsidRPr="00000000" w14:paraId="000000A6">
      <w:pPr>
        <w:rPr>
          <w:shd w:fill="fefefe" w:val="clear"/>
        </w:rPr>
      </w:pPr>
      <w:r w:rsidDel="00000000" w:rsidR="00000000" w:rsidRPr="00000000">
        <w:rPr>
          <w:rtl w:val="0"/>
        </w:rPr>
      </w:r>
    </w:p>
    <w:p w:rsidR="00000000" w:rsidDel="00000000" w:rsidP="00000000" w:rsidRDefault="00000000" w:rsidRPr="00000000" w14:paraId="000000A7">
      <w:pPr>
        <w:rPr>
          <w:shd w:fill="fefefe" w:val="clear"/>
        </w:rPr>
      </w:pPr>
      <w:r w:rsidDel="00000000" w:rsidR="00000000" w:rsidRPr="00000000">
        <w:rPr>
          <w:rtl w:val="0"/>
        </w:rPr>
      </w:r>
    </w:p>
    <w:p w:rsidR="00000000" w:rsidDel="00000000" w:rsidP="00000000" w:rsidRDefault="00000000" w:rsidRPr="00000000" w14:paraId="000000A8">
      <w:pPr>
        <w:rPr>
          <w:shd w:fill="fefefe" w:val="clear"/>
        </w:rPr>
      </w:pPr>
      <w:r w:rsidDel="00000000" w:rsidR="00000000" w:rsidRPr="00000000">
        <w:rPr>
          <w:rtl w:val="0"/>
        </w:rPr>
      </w:r>
    </w:p>
    <w:p w:rsidR="00000000" w:rsidDel="00000000" w:rsidP="00000000" w:rsidRDefault="00000000" w:rsidRPr="00000000" w14:paraId="000000A9">
      <w:pPr>
        <w:rPr>
          <w:shd w:fill="fefefe" w:val="clear"/>
        </w:rPr>
      </w:pPr>
      <w:r w:rsidDel="00000000" w:rsidR="00000000" w:rsidRPr="00000000">
        <w:rPr>
          <w:rtl w:val="0"/>
        </w:rPr>
      </w:r>
    </w:p>
    <w:p w:rsidR="00000000" w:rsidDel="00000000" w:rsidP="00000000" w:rsidRDefault="00000000" w:rsidRPr="00000000" w14:paraId="000000AA">
      <w:pPr>
        <w:rPr>
          <w:shd w:fill="fefefe" w:val="clear"/>
        </w:rPr>
      </w:pPr>
      <w:r w:rsidDel="00000000" w:rsidR="00000000" w:rsidRPr="00000000">
        <w:rPr>
          <w:rtl w:val="0"/>
        </w:rPr>
      </w:r>
    </w:p>
    <w:p w:rsidR="00000000" w:rsidDel="00000000" w:rsidP="00000000" w:rsidRDefault="00000000" w:rsidRPr="00000000" w14:paraId="000000AB">
      <w:pPr>
        <w:rPr>
          <w:shd w:fill="fefefe" w:val="clear"/>
        </w:rPr>
      </w:pPr>
      <w:r w:rsidDel="00000000" w:rsidR="00000000" w:rsidRPr="00000000">
        <w:rPr>
          <w:rtl w:val="0"/>
        </w:rPr>
      </w:r>
    </w:p>
    <w:p w:rsidR="00000000" w:rsidDel="00000000" w:rsidP="00000000" w:rsidRDefault="00000000" w:rsidRPr="00000000" w14:paraId="000000AC">
      <w:pPr>
        <w:rPr>
          <w:shd w:fill="fefefe" w:val="clear"/>
        </w:rPr>
      </w:pPr>
      <w:r w:rsidDel="00000000" w:rsidR="00000000" w:rsidRPr="00000000">
        <w:rPr>
          <w:rtl w:val="0"/>
        </w:rPr>
      </w:r>
    </w:p>
    <w:p w:rsidR="00000000" w:rsidDel="00000000" w:rsidP="00000000" w:rsidRDefault="00000000" w:rsidRPr="00000000" w14:paraId="000000AD">
      <w:pPr>
        <w:rPr>
          <w:shd w:fill="fefefe" w:val="clear"/>
        </w:rPr>
      </w:pPr>
      <w:r w:rsidDel="00000000" w:rsidR="00000000" w:rsidRPr="00000000">
        <w:rPr>
          <w:shd w:fill="fefefe" w:val="clear"/>
        </w:rPr>
        <w:drawing>
          <wp:inline distB="114300" distT="114300" distL="114300" distR="114300">
            <wp:extent cx="6479230" cy="3924300"/>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47923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shd w:fill="fefefe" w:val="clear"/>
        </w:rPr>
      </w:pPr>
      <w:r w:rsidDel="00000000" w:rsidR="00000000" w:rsidRPr="00000000">
        <w:rPr>
          <w:shd w:fill="fefefe" w:val="clear"/>
          <w:rtl w:val="0"/>
        </w:rPr>
        <w:t xml:space="preserve">1.2. attēls. Izkliedes diagramma starp AQ un CS pazīmēm</w:t>
      </w:r>
    </w:p>
    <w:p w:rsidR="00000000" w:rsidDel="00000000" w:rsidP="00000000" w:rsidRDefault="00000000" w:rsidRPr="00000000" w14:paraId="000000AF">
      <w:pPr>
        <w:rPr>
          <w:shd w:fill="fefefe" w:val="clear"/>
        </w:rPr>
      </w:pPr>
      <w:r w:rsidDel="00000000" w:rsidR="00000000" w:rsidRPr="00000000">
        <w:rPr>
          <w:rtl w:val="0"/>
        </w:rPr>
      </w:r>
    </w:p>
    <w:p w:rsidR="00000000" w:rsidDel="00000000" w:rsidP="00000000" w:rsidRDefault="00000000" w:rsidRPr="00000000" w14:paraId="000000B0">
      <w:pPr>
        <w:rPr>
          <w:shd w:fill="fefefe" w:val="clear"/>
        </w:rPr>
      </w:pPr>
      <w:r w:rsidDel="00000000" w:rsidR="00000000" w:rsidRPr="00000000">
        <w:rPr>
          <w:shd w:fill="fefefe" w:val="clear"/>
        </w:rPr>
        <w:drawing>
          <wp:inline distB="114300" distT="114300" distL="114300" distR="114300">
            <wp:extent cx="6479230" cy="3873500"/>
            <wp:effectExtent b="0" l="0" r="0" t="0"/>
            <wp:docPr id="8"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647923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shd w:fill="fefefe" w:val="clear"/>
        </w:rPr>
      </w:pPr>
      <w:r w:rsidDel="00000000" w:rsidR="00000000" w:rsidRPr="00000000">
        <w:rPr>
          <w:rtl w:val="0"/>
        </w:rPr>
      </w:r>
    </w:p>
    <w:p w:rsidR="00000000" w:rsidDel="00000000" w:rsidP="00000000" w:rsidRDefault="00000000" w:rsidRPr="00000000" w14:paraId="000000B2">
      <w:pPr>
        <w:rPr>
          <w:shd w:fill="fefefe" w:val="clear"/>
        </w:rPr>
      </w:pPr>
      <w:r w:rsidDel="00000000" w:rsidR="00000000" w:rsidRPr="00000000">
        <w:rPr>
          <w:shd w:fill="fefefe" w:val="clear"/>
          <w:rtl w:val="0"/>
        </w:rPr>
        <w:t xml:space="preserve">1.3. attēls. Histogramma RP pazīmei</w:t>
      </w:r>
    </w:p>
    <w:p w:rsidR="00000000" w:rsidDel="00000000" w:rsidP="00000000" w:rsidRDefault="00000000" w:rsidRPr="00000000" w14:paraId="000000B3">
      <w:pPr>
        <w:rPr>
          <w:shd w:fill="fefefe" w:val="clear"/>
        </w:rPr>
      </w:pPr>
      <w:r w:rsidDel="00000000" w:rsidR="00000000" w:rsidRPr="00000000">
        <w:rPr>
          <w:rtl w:val="0"/>
        </w:rPr>
      </w:r>
    </w:p>
    <w:p w:rsidR="00000000" w:rsidDel="00000000" w:rsidP="00000000" w:rsidRDefault="00000000" w:rsidRPr="00000000" w14:paraId="000000B4">
      <w:pPr>
        <w:rPr>
          <w:shd w:fill="fefefe" w:val="clear"/>
        </w:rPr>
      </w:pPr>
      <w:r w:rsidDel="00000000" w:rsidR="00000000" w:rsidRPr="00000000">
        <w:rPr>
          <w:rtl w:val="0"/>
        </w:rPr>
      </w:r>
    </w:p>
    <w:p w:rsidR="00000000" w:rsidDel="00000000" w:rsidP="00000000" w:rsidRDefault="00000000" w:rsidRPr="00000000" w14:paraId="000000B5">
      <w:pPr>
        <w:rPr>
          <w:shd w:fill="fefefe" w:val="clear"/>
        </w:rPr>
      </w:pPr>
      <w:r w:rsidDel="00000000" w:rsidR="00000000" w:rsidRPr="00000000">
        <w:rPr>
          <w:shd w:fill="fefefe" w:val="clear"/>
        </w:rPr>
        <w:drawing>
          <wp:inline distB="114300" distT="114300" distL="114300" distR="114300">
            <wp:extent cx="6479230" cy="3898900"/>
            <wp:effectExtent b="0" l="0" r="0" t="0"/>
            <wp:docPr id="1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647923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shd w:fill="fefefe" w:val="clear"/>
        </w:rPr>
      </w:pPr>
      <w:r w:rsidDel="00000000" w:rsidR="00000000" w:rsidRPr="00000000">
        <w:rPr>
          <w:shd w:fill="fefefe" w:val="clear"/>
          <w:rtl w:val="0"/>
        </w:rPr>
        <w:t xml:space="preserve">1.4. attēls. Histogramma Temperature pazīmei</w:t>
      </w:r>
    </w:p>
    <w:p w:rsidR="00000000" w:rsidDel="00000000" w:rsidP="00000000" w:rsidRDefault="00000000" w:rsidRPr="00000000" w14:paraId="000000B7">
      <w:pPr>
        <w:rPr>
          <w:shd w:fill="fefefe" w:val="clear"/>
        </w:rPr>
      </w:pPr>
      <w:r w:rsidDel="00000000" w:rsidR="00000000" w:rsidRPr="00000000">
        <w:rPr>
          <w:rtl w:val="0"/>
        </w:rPr>
      </w:r>
    </w:p>
    <w:p w:rsidR="00000000" w:rsidDel="00000000" w:rsidP="00000000" w:rsidRDefault="00000000" w:rsidRPr="00000000" w14:paraId="000000B8">
      <w:pPr>
        <w:rPr>
          <w:shd w:fill="fefefe" w:val="clear"/>
        </w:rPr>
      </w:pPr>
      <w:r w:rsidDel="00000000" w:rsidR="00000000" w:rsidRPr="00000000">
        <w:rPr>
          <w:rtl w:val="0"/>
        </w:rPr>
      </w:r>
    </w:p>
    <w:p w:rsidR="00000000" w:rsidDel="00000000" w:rsidP="00000000" w:rsidRDefault="00000000" w:rsidRPr="00000000" w14:paraId="000000B9">
      <w:pPr>
        <w:rPr>
          <w:shd w:fill="fefefe" w:val="clear"/>
        </w:rPr>
      </w:pPr>
      <w:r w:rsidDel="00000000" w:rsidR="00000000" w:rsidRPr="00000000">
        <w:rPr>
          <w:rtl w:val="0"/>
        </w:rPr>
      </w:r>
    </w:p>
    <w:p w:rsidR="00000000" w:rsidDel="00000000" w:rsidP="00000000" w:rsidRDefault="00000000" w:rsidRPr="00000000" w14:paraId="000000BA">
      <w:pPr>
        <w:rPr>
          <w:shd w:fill="fefefe" w:val="clear"/>
        </w:rPr>
      </w:pPr>
      <w:r w:rsidDel="00000000" w:rsidR="00000000" w:rsidRPr="00000000">
        <w:rPr>
          <w:shd w:fill="fefefe" w:val="clear"/>
        </w:rPr>
        <w:drawing>
          <wp:inline distB="114300" distT="114300" distL="114300" distR="114300">
            <wp:extent cx="6479230" cy="3898900"/>
            <wp:effectExtent b="0" l="0" r="0" t="0"/>
            <wp:docPr id="30"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647923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shd w:fill="fefefe" w:val="clear"/>
        </w:rPr>
      </w:pPr>
      <w:r w:rsidDel="00000000" w:rsidR="00000000" w:rsidRPr="00000000">
        <w:rPr>
          <w:shd w:fill="fefefe" w:val="clear"/>
          <w:rtl w:val="0"/>
        </w:rPr>
        <w:t xml:space="preserve">1.5. attēls. Temperature pazīmes sadalījums</w:t>
      </w:r>
    </w:p>
    <w:p w:rsidR="00000000" w:rsidDel="00000000" w:rsidP="00000000" w:rsidRDefault="00000000" w:rsidRPr="00000000" w14:paraId="000000BC">
      <w:pPr>
        <w:rPr>
          <w:shd w:fill="fefefe" w:val="clear"/>
        </w:rPr>
      </w:pPr>
      <w:r w:rsidDel="00000000" w:rsidR="00000000" w:rsidRPr="00000000">
        <w:rPr>
          <w:shd w:fill="fefefe" w:val="clear"/>
          <w:rtl w:val="0"/>
        </w:rPr>
        <w:br w:type="textWrapping"/>
      </w:r>
      <w:r w:rsidDel="00000000" w:rsidR="00000000" w:rsidRPr="00000000">
        <w:rPr>
          <w:shd w:fill="fefefe" w:val="clear"/>
        </w:rPr>
        <w:drawing>
          <wp:inline distB="114300" distT="114300" distL="114300" distR="114300">
            <wp:extent cx="6479230" cy="3886200"/>
            <wp:effectExtent b="0" l="0" r="0" t="0"/>
            <wp:docPr id="34"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647923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shd w:fill="fefefe" w:val="clear"/>
        </w:rPr>
      </w:pPr>
      <w:r w:rsidDel="00000000" w:rsidR="00000000" w:rsidRPr="00000000">
        <w:rPr>
          <w:shd w:fill="fefefe" w:val="clear"/>
          <w:rtl w:val="0"/>
        </w:rPr>
        <w:t xml:space="preserve">1.6. attēls. Box Plot diagramma Temperature pazīmei</w:t>
      </w:r>
    </w:p>
    <w:p w:rsidR="00000000" w:rsidDel="00000000" w:rsidP="00000000" w:rsidRDefault="00000000" w:rsidRPr="00000000" w14:paraId="000000BE">
      <w:pPr>
        <w:rPr>
          <w:shd w:fill="fefefe" w:val="clear"/>
        </w:rPr>
      </w:pPr>
      <w:r w:rsidDel="00000000" w:rsidR="00000000" w:rsidRPr="00000000">
        <w:rPr>
          <w:rtl w:val="0"/>
        </w:rPr>
      </w:r>
    </w:p>
    <w:p w:rsidR="00000000" w:rsidDel="00000000" w:rsidP="00000000" w:rsidRDefault="00000000" w:rsidRPr="00000000" w14:paraId="000000BF">
      <w:pPr>
        <w:rPr>
          <w:shd w:fill="fefefe" w:val="clear"/>
        </w:rPr>
      </w:pPr>
      <w:r w:rsidDel="00000000" w:rsidR="00000000" w:rsidRPr="00000000">
        <w:rPr>
          <w:shd w:fill="fefefe" w:val="clear"/>
        </w:rPr>
        <w:drawing>
          <wp:inline distB="114300" distT="114300" distL="114300" distR="114300">
            <wp:extent cx="6479230" cy="3695700"/>
            <wp:effectExtent b="0" l="0" r="0" t="0"/>
            <wp:docPr id="27"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647923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shd w:fill="fefefe" w:val="clear"/>
        </w:rPr>
      </w:pPr>
      <w:r w:rsidDel="00000000" w:rsidR="00000000" w:rsidRPr="00000000">
        <w:rPr>
          <w:shd w:fill="fefefe" w:val="clear"/>
          <w:rtl w:val="0"/>
        </w:rPr>
        <w:t xml:space="preserve">1.7. attēls. Statistisko rādītāju pārskats</w:t>
      </w:r>
    </w:p>
    <w:p w:rsidR="00000000" w:rsidDel="00000000" w:rsidP="00000000" w:rsidRDefault="00000000" w:rsidRPr="00000000" w14:paraId="000000C1">
      <w:pPr>
        <w:rPr>
          <w:shd w:fill="fefefe" w:val="clear"/>
        </w:rPr>
      </w:pPr>
      <w:r w:rsidDel="00000000" w:rsidR="00000000" w:rsidRPr="00000000">
        <w:rPr>
          <w:rtl w:val="0"/>
        </w:rPr>
      </w:r>
    </w:p>
    <w:p w:rsidR="00000000" w:rsidDel="00000000" w:rsidP="00000000" w:rsidRDefault="00000000" w:rsidRPr="00000000" w14:paraId="000000C2">
      <w:pPr>
        <w:rPr>
          <w:shd w:fill="fefefe" w:val="clear"/>
        </w:rPr>
      </w:pP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tl w:val="0"/>
        </w:rPr>
        <w:t xml:space="preserve">Atbildes uz jautājumiem</w:t>
      </w:r>
    </w:p>
    <w:p w:rsidR="00000000" w:rsidDel="00000000" w:rsidP="00000000" w:rsidRDefault="00000000" w:rsidRPr="00000000" w14:paraId="000000C4">
      <w:pPr>
        <w:rPr/>
      </w:pPr>
      <w:r w:rsidDel="00000000" w:rsidR="00000000" w:rsidRPr="00000000">
        <w:rPr>
          <w:rtl w:val="0"/>
        </w:rPr>
        <w:t xml:space="preserve">&lt;jādod atbildes uz zemāk norādītājiem jautājumiem, atsaucoties uz augšā esošajiem ekrānuzņēmumiem un sniedzot iegūto rezultātu analīzi&gt;</w:t>
      </w:r>
    </w:p>
    <w:p w:rsidR="00000000" w:rsidDel="00000000" w:rsidP="00000000" w:rsidRDefault="00000000" w:rsidRPr="00000000" w14:paraId="000000C5">
      <w:pPr>
        <w:pStyle w:val="Heading3"/>
        <w:rPr/>
      </w:pPr>
      <w:r w:rsidDel="00000000" w:rsidR="00000000" w:rsidRPr="00000000">
        <w:rPr>
          <w:rtl w:val="0"/>
        </w:rPr>
        <w:t xml:space="preserve">Vai klases datu kopā ir līdzsvarotas, vai dominē viena klase (vai vairākas klases)? </w:t>
      </w:r>
    </w:p>
    <w:p w:rsidR="00000000" w:rsidDel="00000000" w:rsidP="00000000" w:rsidRDefault="00000000" w:rsidRPr="00000000" w14:paraId="000000C6">
      <w:pPr>
        <w:rPr/>
      </w:pPr>
      <w:r w:rsidDel="00000000" w:rsidR="00000000" w:rsidRPr="00000000">
        <w:rPr>
          <w:rtl w:val="0"/>
        </w:rPr>
        <w:t xml:space="preserve">Balstoties uz datu sadalījumu (skat. histogrammas un Feature Statistics), var secināt, ka klases nav pilnībā līdzsvarotas. Tomēr neviena klase būtiski nedominē, un abu klašu datu objektu skaits ir pietiekami salīdzināms, lai veiktu klasifikācijas uzdevumu.</w:t>
      </w:r>
    </w:p>
    <w:p w:rsidR="00000000" w:rsidDel="00000000" w:rsidP="00000000" w:rsidRDefault="00000000" w:rsidRPr="00000000" w14:paraId="000000C7">
      <w:pPr>
        <w:pStyle w:val="Heading3"/>
        <w:rPr/>
      </w:pPr>
      <w:r w:rsidDel="00000000" w:rsidR="00000000" w:rsidRPr="00000000">
        <w:rPr>
          <w:rtl w:val="0"/>
        </w:rPr>
        <w:t xml:space="preserve">Vai datu vizuālais atspoguļojums ļauj redzēt datu struktūru? </w:t>
      </w:r>
    </w:p>
    <w:p w:rsidR="00000000" w:rsidDel="00000000" w:rsidP="00000000" w:rsidRDefault="00000000" w:rsidRPr="00000000" w14:paraId="000000C8">
      <w:pPr>
        <w:rPr/>
      </w:pPr>
      <w:r w:rsidDel="00000000" w:rsidR="00000000" w:rsidRPr="00000000">
        <w:rPr>
          <w:rtl w:val="0"/>
        </w:rPr>
        <w:t xml:space="preserve">Izkliedes diagrammas (skat. 1.1. un 1.2. attēlu) parāda, ka datu kopā ir iespējams novērot noteiktu struktūru. Tomēr dažādu klašu datu objekti bieži pārklājas, tāpēc struktūra nav pilnībā skaidri izteikta.</w:t>
      </w:r>
    </w:p>
    <w:p w:rsidR="00000000" w:rsidDel="00000000" w:rsidP="00000000" w:rsidRDefault="00000000" w:rsidRPr="00000000" w14:paraId="000000C9">
      <w:pPr>
        <w:pStyle w:val="Heading3"/>
        <w:rPr/>
      </w:pPr>
      <w:r w:rsidDel="00000000" w:rsidR="00000000" w:rsidRPr="00000000">
        <w:rPr>
          <w:rtl w:val="0"/>
        </w:rPr>
        <w:t xml:space="preserve">Cik datu grupējumus ir iespējams identificēt, pētot datu vizuālo atspoguļojumu? </w:t>
      </w:r>
    </w:p>
    <w:p w:rsidR="00000000" w:rsidDel="00000000" w:rsidP="00000000" w:rsidRDefault="00000000" w:rsidRPr="00000000" w14:paraId="000000CA">
      <w:pPr>
        <w:rPr/>
      </w:pPr>
      <w:r w:rsidDel="00000000" w:rsidR="00000000" w:rsidRPr="00000000">
        <w:rPr>
          <w:rtl w:val="0"/>
        </w:rPr>
        <w:t xml:space="preserve">Analizējot izkliedes diagrammas, var identificēt aptuveni 2-3 potenciālus datu grupējumus. Tas norāda, ka datu kopā pastāv noteikta grupēšanās, bet tā nav ļoti izteikta.</w:t>
      </w:r>
    </w:p>
    <w:p w:rsidR="00000000" w:rsidDel="00000000" w:rsidP="00000000" w:rsidRDefault="00000000" w:rsidRPr="00000000" w14:paraId="000000CB">
      <w:pPr>
        <w:pStyle w:val="Heading3"/>
        <w:rPr/>
      </w:pPr>
      <w:r w:rsidDel="00000000" w:rsidR="00000000" w:rsidRPr="00000000">
        <w:rPr>
          <w:rtl w:val="0"/>
        </w:rPr>
        <w:t xml:space="preserve">Vai identificētie datu grupējumi atrodas tuvu viens otram vai tālu viens no otra?</w:t>
      </w:r>
    </w:p>
    <w:p w:rsidR="00000000" w:rsidDel="00000000" w:rsidP="00000000" w:rsidRDefault="00000000" w:rsidRPr="00000000" w14:paraId="000000CC">
      <w:pPr>
        <w:rPr/>
      </w:pPr>
      <w:r w:rsidDel="00000000" w:rsidR="00000000" w:rsidRPr="00000000">
        <w:rPr>
          <w:rtl w:val="0"/>
        </w:rPr>
        <w:t xml:space="preserve">Identificētie grupējumi atrodas salīdzinoši tuvu viens otram. Tas nozīmē, ka starp dažādu klašu datu objektiem nav liela attāluma, kas var apgrūtināt precīzu klasifikāciju.</w:t>
      </w:r>
    </w:p>
    <w:p w:rsidR="00000000" w:rsidDel="00000000" w:rsidP="00000000" w:rsidRDefault="00000000" w:rsidRPr="00000000" w14:paraId="000000CD">
      <w:pPr>
        <w:pStyle w:val="Heading2"/>
        <w:rPr/>
      </w:pPr>
      <w:r w:rsidDel="00000000" w:rsidR="00000000" w:rsidRPr="00000000">
        <w:rPr>
          <w:rtl w:val="0"/>
        </w:rPr>
        <w:t xml:space="preserve">Secinājumi, kas izriet no statistisko rādītāju analīzes</w:t>
      </w:r>
    </w:p>
    <w:p w:rsidR="00000000" w:rsidDel="00000000" w:rsidP="00000000" w:rsidRDefault="00000000" w:rsidRPr="00000000" w14:paraId="000000CE">
      <w:pPr>
        <w:rPr/>
      </w:pPr>
      <w:r w:rsidDel="00000000" w:rsidR="00000000" w:rsidRPr="00000000">
        <w:rPr>
          <w:rtl w:val="0"/>
        </w:rPr>
        <w:t xml:space="preserve">Analizējot Feature Statistics (skat. 1.7. attēlu), var secināt, ka dažādu pazīmju vērtību diapazoni būtiski atšķiras.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Piemēram:</w:t>
      </w:r>
    </w:p>
    <w:p w:rsidR="00000000" w:rsidDel="00000000" w:rsidP="00000000" w:rsidRDefault="00000000" w:rsidRPr="00000000" w14:paraId="000000D1">
      <w:pPr>
        <w:rPr/>
      </w:pPr>
      <w:r w:rsidDel="00000000" w:rsidR="00000000" w:rsidRPr="00000000">
        <w:rPr>
          <w:rtl w:val="0"/>
        </w:rPr>
        <w:t xml:space="preserve">pazīmei footfall ir ļoti liels vērtību diapazons un dispersija</w:t>
      </w:r>
    </w:p>
    <w:p w:rsidR="00000000" w:rsidDel="00000000" w:rsidP="00000000" w:rsidRDefault="00000000" w:rsidRPr="00000000" w14:paraId="000000D2">
      <w:pPr>
        <w:rPr/>
      </w:pPr>
      <w:r w:rsidDel="00000000" w:rsidR="00000000" w:rsidRPr="00000000">
        <w:rPr>
          <w:rtl w:val="0"/>
        </w:rPr>
        <w:t xml:space="preserve">savukārt pazīmēm AQ, CS un IP vērtību diapazons ir ievērojami mazāks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Tas norāda, ka dažas pazīmes var dominēt attāluma aprēķinos, tāpēc nākamajās darba daļās būtu ieteicams izmantot normalizāciju.</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rPr/>
      </w:pPr>
      <w:r w:rsidDel="00000000" w:rsidR="00000000" w:rsidRPr="00000000">
        <w:rPr>
          <w:rtl w:val="0"/>
        </w:rPr>
        <w:t xml:space="preserve">Secinājumi par atlasītajām pazīmēm</w:t>
      </w:r>
    </w:p>
    <w:p w:rsidR="00000000" w:rsidDel="00000000" w:rsidP="00000000" w:rsidRDefault="00000000" w:rsidRPr="00000000" w14:paraId="000000D7">
      <w:pPr>
        <w:rPr/>
      </w:pPr>
      <w:r w:rsidDel="00000000" w:rsidR="00000000" w:rsidRPr="00000000">
        <w:rPr>
          <w:rtl w:val="0"/>
        </w:rPr>
        <w:t xml:space="preserve">Turpmākajā analīzē tiks izmantotas visas pieejamās pazīmes, jo tās satur būtisku informāciju par datu objektiem un to klasifikāciju.</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Pazīmes, piemēram, Temperature, RP un footfall, var būt īpaši nozīmīgas, jo to vērtību sadalījums atšķiras starp klasēm.</w:t>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rPr/>
      </w:pPr>
      <w:r w:rsidDel="00000000" w:rsidR="00000000" w:rsidRPr="00000000">
        <w:rPr>
          <w:rtl w:val="0"/>
        </w:rPr>
        <w:t xml:space="preserve">II daļa</w:t>
      </w:r>
    </w:p>
    <w:p w:rsidR="00000000" w:rsidDel="00000000" w:rsidP="00000000" w:rsidRDefault="00000000" w:rsidRPr="00000000" w14:paraId="000000DC">
      <w:pPr>
        <w:rPr>
          <w:shd w:fill="fefefe" w:val="clear"/>
        </w:rPr>
      </w:pPr>
      <w:r w:rsidDel="00000000" w:rsidR="00000000" w:rsidRPr="00000000">
        <w:rPr>
          <w:rtl w:val="0"/>
        </w:rPr>
      </w:r>
    </w:p>
    <w:p w:rsidR="00000000" w:rsidDel="00000000" w:rsidP="00000000" w:rsidRDefault="00000000" w:rsidRPr="00000000" w14:paraId="000000DD">
      <w:pPr>
        <w:rPr>
          <w:shd w:fill="fefefe" w:val="clear"/>
        </w:rPr>
      </w:pPr>
      <w:r w:rsidDel="00000000" w:rsidR="00000000" w:rsidRPr="00000000">
        <w:rPr>
          <w:shd w:fill="fefefe" w:val="clear"/>
          <w:rtl w:val="0"/>
        </w:rPr>
        <w:t xml:space="preserve">Tālākajā analīzē klasterizācijai tika atlasītas pazīmes tempMode, AQ, USS, CS, VOC, RP, IP un Temperature. Pazīme footfall tika izslēgta no analīzes, jo tai ir ļoti nevienmērīgs sadalījums un liels ekstrēmo vērtību skaits, kas var negatīvi ietekmēt klasterizācijas rezultātus.</w:t>
      </w:r>
    </w:p>
    <w:p w:rsidR="00000000" w:rsidDel="00000000" w:rsidP="00000000" w:rsidRDefault="00000000" w:rsidRPr="00000000" w14:paraId="000000DE">
      <w:pPr>
        <w:rPr>
          <w:shd w:fill="fefefe" w:val="clear"/>
        </w:rPr>
      </w:pPr>
      <w:r w:rsidDel="00000000" w:rsidR="00000000" w:rsidRPr="00000000">
        <w:rPr>
          <w:rtl w:val="0"/>
        </w:rPr>
      </w:r>
    </w:p>
    <w:p w:rsidR="00000000" w:rsidDel="00000000" w:rsidP="00000000" w:rsidRDefault="00000000" w:rsidRPr="00000000" w14:paraId="000000DF">
      <w:pPr>
        <w:jc w:val="center"/>
        <w:rPr>
          <w:shd w:fill="fefefe" w:val="clear"/>
        </w:rPr>
      </w:pPr>
      <w:r w:rsidDel="00000000" w:rsidR="00000000" w:rsidRPr="00000000">
        <w:rPr>
          <w:shd w:fill="fefefe" w:val="clear"/>
        </w:rPr>
        <w:drawing>
          <wp:inline distB="114300" distT="114300" distL="114300" distR="114300">
            <wp:extent cx="4930388" cy="5198659"/>
            <wp:effectExtent b="0" l="0" r="0" t="0"/>
            <wp:docPr id="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930388" cy="5198659"/>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jc w:val="center"/>
        <w:rPr>
          <w:shd w:fill="fefefe" w:val="clear"/>
        </w:rPr>
      </w:pPr>
      <w:r w:rsidDel="00000000" w:rsidR="00000000" w:rsidRPr="00000000">
        <w:rPr>
          <w:rtl w:val="0"/>
        </w:rPr>
      </w:r>
    </w:p>
    <w:p w:rsidR="00000000" w:rsidDel="00000000" w:rsidP="00000000" w:rsidRDefault="00000000" w:rsidRPr="00000000" w14:paraId="000000E1">
      <w:pPr>
        <w:jc w:val="center"/>
        <w:rPr>
          <w:b w:val="1"/>
          <w:bCs w:val="1"/>
          <w:sz w:val="20"/>
          <w:szCs w:val="20"/>
          <w:shd w:fill="fefefe" w:val="clear"/>
        </w:rPr>
      </w:pPr>
      <w:r w:rsidDel="00000000" w:rsidR="00000000" w:rsidRPr="00000000">
        <w:rPr>
          <w:b w:val="1"/>
          <w:bCs w:val="1"/>
          <w:sz w:val="20"/>
          <w:szCs w:val="20"/>
          <w:shd w:fill="fefefe" w:val="clear"/>
          <w:rtl w:val="0"/>
        </w:rPr>
        <w:t xml:space="preserve">2.1. att. Tālākai pētīšanai atlasītie atribūti </w:t>
      </w:r>
    </w:p>
    <w:p w:rsidR="00000000" w:rsidDel="00000000" w:rsidP="00000000" w:rsidRDefault="00000000" w:rsidRPr="00000000" w14:paraId="000000E2">
      <w:pPr>
        <w:rPr>
          <w:shd w:fill="fefefe" w:val="clear"/>
        </w:rPr>
      </w:pPr>
      <w:r w:rsidDel="00000000" w:rsidR="00000000" w:rsidRPr="00000000">
        <w:rPr>
          <w:rtl w:val="0"/>
        </w:rPr>
      </w:r>
    </w:p>
    <w:p w:rsidR="00000000" w:rsidDel="00000000" w:rsidP="00000000" w:rsidRDefault="00000000" w:rsidRPr="00000000" w14:paraId="000000E3">
      <w:pPr>
        <w:rPr>
          <w:shd w:fill="fefefe" w:val="clear"/>
        </w:rPr>
      </w:pPr>
      <w:r w:rsidDel="00000000" w:rsidR="00000000" w:rsidRPr="00000000">
        <w:rPr>
          <w:rtl w:val="0"/>
        </w:rPr>
      </w:r>
    </w:p>
    <w:p w:rsidR="00000000" w:rsidDel="00000000" w:rsidP="00000000" w:rsidRDefault="00000000" w:rsidRPr="00000000" w14:paraId="000000E4">
      <w:pPr>
        <w:rPr>
          <w:shd w:fill="fefefe" w:val="clear"/>
        </w:rPr>
      </w:pPr>
      <w:r w:rsidDel="00000000" w:rsidR="00000000" w:rsidRPr="00000000">
        <w:rPr>
          <w:rtl w:val="0"/>
        </w:rPr>
      </w:r>
    </w:p>
    <w:p w:rsidR="00000000" w:rsidDel="00000000" w:rsidP="00000000" w:rsidRDefault="00000000" w:rsidRPr="00000000" w14:paraId="000000E5">
      <w:pPr>
        <w:rPr>
          <w:shd w:fill="fefefe" w:val="clear"/>
        </w:rPr>
      </w:pPr>
      <w:r w:rsidDel="00000000" w:rsidR="00000000" w:rsidRPr="00000000">
        <w:rPr>
          <w:rtl w:val="0"/>
        </w:rPr>
      </w:r>
    </w:p>
    <w:p w:rsidR="00000000" w:rsidDel="00000000" w:rsidP="00000000" w:rsidRDefault="00000000" w:rsidRPr="00000000" w14:paraId="000000E6">
      <w:pPr>
        <w:rPr>
          <w:shd w:fill="fefefe" w:val="clear"/>
        </w:rPr>
      </w:pPr>
      <w:r w:rsidDel="00000000" w:rsidR="00000000" w:rsidRPr="00000000">
        <w:rPr>
          <w:rtl w:val="0"/>
        </w:rPr>
      </w:r>
    </w:p>
    <w:p w:rsidR="00000000" w:rsidDel="00000000" w:rsidP="00000000" w:rsidRDefault="00000000" w:rsidRPr="00000000" w14:paraId="000000E7">
      <w:pPr>
        <w:rPr>
          <w:shd w:fill="fefefe" w:val="clear"/>
        </w:rPr>
      </w:pPr>
      <w:r w:rsidDel="00000000" w:rsidR="00000000" w:rsidRPr="00000000">
        <w:rPr>
          <w:rtl w:val="0"/>
        </w:rPr>
      </w:r>
    </w:p>
    <w:p w:rsidR="00000000" w:rsidDel="00000000" w:rsidP="00000000" w:rsidRDefault="00000000" w:rsidRPr="00000000" w14:paraId="000000E8">
      <w:pPr>
        <w:rPr>
          <w:shd w:fill="fefefe" w:val="clear"/>
        </w:rPr>
      </w:pPr>
      <w:r w:rsidDel="00000000" w:rsidR="00000000" w:rsidRPr="00000000">
        <w:rPr>
          <w:rtl w:val="0"/>
        </w:rPr>
      </w:r>
    </w:p>
    <w:p w:rsidR="00000000" w:rsidDel="00000000" w:rsidP="00000000" w:rsidRDefault="00000000" w:rsidRPr="00000000" w14:paraId="000000E9">
      <w:pPr>
        <w:rPr>
          <w:shd w:fill="fefefe" w:val="clear"/>
        </w:rPr>
      </w:pPr>
      <w:r w:rsidDel="00000000" w:rsidR="00000000" w:rsidRPr="00000000">
        <w:rPr>
          <w:rtl w:val="0"/>
        </w:rPr>
      </w:r>
    </w:p>
    <w:p w:rsidR="00000000" w:rsidDel="00000000" w:rsidP="00000000" w:rsidRDefault="00000000" w:rsidRPr="00000000" w14:paraId="000000EA">
      <w:pPr>
        <w:rPr>
          <w:shd w:fill="fefefe" w:val="clear"/>
        </w:rPr>
      </w:pPr>
      <w:r w:rsidDel="00000000" w:rsidR="00000000" w:rsidRPr="00000000">
        <w:rPr>
          <w:rtl w:val="0"/>
        </w:rPr>
      </w:r>
    </w:p>
    <w:p w:rsidR="00000000" w:rsidDel="00000000" w:rsidP="00000000" w:rsidRDefault="00000000" w:rsidRPr="00000000" w14:paraId="000000EB">
      <w:pPr>
        <w:rPr>
          <w:shd w:fill="fefefe" w:val="clear"/>
        </w:rPr>
      </w:pPr>
      <w:r w:rsidDel="00000000" w:rsidR="00000000" w:rsidRPr="00000000">
        <w:rPr>
          <w:rtl w:val="0"/>
        </w:rPr>
      </w:r>
    </w:p>
    <w:p w:rsidR="00000000" w:rsidDel="00000000" w:rsidP="00000000" w:rsidRDefault="00000000" w:rsidRPr="00000000" w14:paraId="000000EC">
      <w:pPr>
        <w:rPr>
          <w:shd w:fill="fefefe" w:val="clear"/>
        </w:rPr>
      </w:pPr>
      <w:r w:rsidDel="00000000" w:rsidR="00000000" w:rsidRPr="00000000">
        <w:rPr>
          <w:rtl w:val="0"/>
        </w:rPr>
      </w:r>
    </w:p>
    <w:p w:rsidR="00000000" w:rsidDel="00000000" w:rsidP="00000000" w:rsidRDefault="00000000" w:rsidRPr="00000000" w14:paraId="000000ED">
      <w:pPr>
        <w:pStyle w:val="Heading2"/>
        <w:rPr/>
      </w:pPr>
      <w:r w:rsidDel="00000000" w:rsidR="00000000" w:rsidRPr="00000000">
        <w:rPr>
          <w:rtl w:val="0"/>
        </w:rPr>
        <w:t xml:space="preserve">Hierarhiskā klasterēšana</w:t>
      </w:r>
    </w:p>
    <w:p w:rsidR="00000000" w:rsidDel="00000000" w:rsidP="00000000" w:rsidRDefault="00000000" w:rsidRPr="00000000" w14:paraId="000000EE">
      <w:pPr>
        <w:pStyle w:val="Heading3"/>
        <w:rPr>
          <w:i w:val="1"/>
          <w:iCs w:val="1"/>
          <w:sz w:val="28"/>
          <w:szCs w:val="28"/>
          <w:u w:val="single"/>
        </w:rPr>
      </w:pPr>
      <w:r w:rsidDel="00000000" w:rsidR="00000000" w:rsidRPr="00000000">
        <w:rPr>
          <w:rtl w:val="0"/>
        </w:rPr>
        <w:t xml:space="preserve">Orange rīkā pieejamo hiperparametru apraksts:</w:t>
      </w:r>
      <w:r w:rsidDel="00000000" w:rsidR="00000000" w:rsidRPr="00000000">
        <w:rPr>
          <w:rtl w:val="0"/>
        </w:rPr>
      </w:r>
    </w:p>
    <w:tbl>
      <w:tblPr>
        <w:tblStyle w:val="Table3"/>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5"/>
        <w:gridCol w:w="7425"/>
        <w:tblGridChange w:id="0">
          <w:tblGrid>
            <w:gridCol w:w="2475"/>
            <w:gridCol w:w="7425"/>
          </w:tblGrid>
        </w:tblGridChange>
      </w:tblGrid>
      <w:tr>
        <w:trPr>
          <w:cantSplit w:val="0"/>
          <w:tblHeader w:val="0"/>
        </w:trPr>
        <w:tc>
          <w:tcPr>
            <w:shd w:fill="d9d9d9" w:val="clear"/>
          </w:tcPr>
          <w:p w:rsidR="00000000" w:rsidDel="00000000" w:rsidP="00000000" w:rsidRDefault="00000000" w:rsidRPr="00000000" w14:paraId="000000EF">
            <w:pPr>
              <w:jc w:val="center"/>
              <w:rPr>
                <w:b w:val="1"/>
                <w:bCs w:val="1"/>
              </w:rPr>
            </w:pPr>
            <w:r w:rsidDel="00000000" w:rsidR="00000000" w:rsidRPr="00000000">
              <w:rPr>
                <w:b w:val="1"/>
                <w:bCs w:val="1"/>
                <w:rtl w:val="0"/>
              </w:rPr>
              <w:t xml:space="preserve">Hiperparametrs</w:t>
            </w:r>
          </w:p>
        </w:tc>
        <w:tc>
          <w:tcPr>
            <w:shd w:fill="d9d9d9" w:val="clear"/>
          </w:tcPr>
          <w:p w:rsidR="00000000" w:rsidDel="00000000" w:rsidP="00000000" w:rsidRDefault="00000000" w:rsidRPr="00000000" w14:paraId="000000F0">
            <w:pPr>
              <w:jc w:val="center"/>
              <w:rPr>
                <w:b w:val="1"/>
                <w:bCs w:val="1"/>
              </w:rPr>
            </w:pPr>
            <w:r w:rsidDel="00000000" w:rsidR="00000000" w:rsidRPr="00000000">
              <w:rPr>
                <w:b w:val="1"/>
                <w:bCs w:val="1"/>
                <w:rtl w:val="0"/>
              </w:rPr>
              <w:t xml:space="preserve">Apraksts</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Compare (Salīdzināšana)</w:t>
            </w:r>
          </w:p>
        </w:tc>
        <w:tc>
          <w:tcPr/>
          <w:p w:rsidR="00000000" w:rsidDel="00000000" w:rsidP="00000000" w:rsidRDefault="00000000" w:rsidRPr="00000000" w14:paraId="000000F2">
            <w:pPr>
              <w:rPr/>
            </w:pPr>
            <w:r w:rsidDel="00000000" w:rsidR="00000000" w:rsidRPr="00000000">
              <w:rPr>
                <w:rtl w:val="0"/>
              </w:rPr>
              <w:t xml:space="preserve">Nosaka, kuri datu kopas elementi tiek salīdzināti (rindas vai kolonnas)</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Distance Metric (Attāluma metrika)</w:t>
            </w:r>
          </w:p>
        </w:tc>
        <w:tc>
          <w:tcPr/>
          <w:p w:rsidR="00000000" w:rsidDel="00000000" w:rsidP="00000000" w:rsidRDefault="00000000" w:rsidRPr="00000000" w14:paraId="000000F4">
            <w:pPr>
              <w:rPr/>
            </w:pPr>
            <w:r w:rsidDel="00000000" w:rsidR="00000000" w:rsidRPr="00000000">
              <w:rPr>
                <w:rtl w:val="0"/>
              </w:rPr>
              <w:t xml:space="preserve">Definē metodi, kā tiek aprēķināts attālums starp datu objektiem (piemēram, Eiklīda vai Manhetenas attālums)</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Normalize (Normalizācija)</w:t>
            </w:r>
          </w:p>
        </w:tc>
        <w:tc>
          <w:tcPr/>
          <w:p w:rsidR="00000000" w:rsidDel="00000000" w:rsidP="00000000" w:rsidRDefault="00000000" w:rsidRPr="00000000" w14:paraId="000000F6">
            <w:pPr>
              <w:rPr/>
            </w:pPr>
            <w:r w:rsidDel="00000000" w:rsidR="00000000" w:rsidRPr="00000000">
              <w:rPr>
                <w:rtl w:val="0"/>
              </w:rPr>
              <w:t xml:space="preserve">Norāda, vai dati tiek standartizēti pirms klasterizācijas, lai novērstu dažādu mērogu ietekmi uz rezultātiem</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Linkage (Saistīšanas metode)</w:t>
            </w:r>
          </w:p>
        </w:tc>
        <w:tc>
          <w:tcPr/>
          <w:p w:rsidR="00000000" w:rsidDel="00000000" w:rsidP="00000000" w:rsidRDefault="00000000" w:rsidRPr="00000000" w14:paraId="000000F8">
            <w:pPr>
              <w:rPr/>
            </w:pPr>
            <w:r w:rsidDel="00000000" w:rsidR="00000000" w:rsidRPr="00000000">
              <w:rPr>
                <w:rtl w:val="0"/>
              </w:rPr>
              <w:t xml:space="preserve">Nosaka, kā tiek apvienoti klasteri hierarhiskajā klasterizacijā (Single, Average, Weighted, Complete, Ward)</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Pruning (Atzarošana)</w:t>
            </w:r>
          </w:p>
        </w:tc>
        <w:tc>
          <w:tcPr/>
          <w:p w:rsidR="00000000" w:rsidDel="00000000" w:rsidP="00000000" w:rsidRDefault="00000000" w:rsidRPr="00000000" w14:paraId="000000FA">
            <w:pPr>
              <w:rPr/>
            </w:pPr>
            <w:r w:rsidDel="00000000" w:rsidR="00000000" w:rsidRPr="00000000">
              <w:rPr>
                <w:rtl w:val="0"/>
              </w:rPr>
              <w:t xml:space="preserve">Ierobežo dendrogramma dziļumu</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Selection (Atlase)</w:t>
            </w:r>
          </w:p>
        </w:tc>
        <w:tc>
          <w:tcPr/>
          <w:p w:rsidR="00000000" w:rsidDel="00000000" w:rsidP="00000000" w:rsidRDefault="00000000" w:rsidRPr="00000000" w14:paraId="000000FC">
            <w:pPr>
              <w:rPr/>
            </w:pPr>
            <w:r w:rsidDel="00000000" w:rsidR="00000000" w:rsidRPr="00000000">
              <w:rPr>
                <w:rtl w:val="0"/>
              </w:rPr>
              <w:t xml:space="preserve">Nosaka, kā tiek veidoti gala klasteri no dendrogrammas, izvēloties griešanas metodi</w:t>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jc w:val="center"/>
        <w:rPr/>
      </w:pPr>
      <w:r w:rsidDel="00000000" w:rsidR="00000000" w:rsidRPr="00000000">
        <w:rPr/>
        <w:drawing>
          <wp:inline distB="114300" distT="114300" distL="114300" distR="114300">
            <wp:extent cx="4068600" cy="4087882"/>
            <wp:effectExtent b="0" l="0" r="0" t="0"/>
            <wp:docPr id="37"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4068600" cy="4087882"/>
                    </a:xfrm>
                    <a:prstGeom prst="rect"/>
                    <a:ln/>
                  </pic:spPr>
                </pic:pic>
              </a:graphicData>
            </a:graphic>
          </wp:inline>
        </w:drawing>
      </w:r>
      <w:r w:rsidDel="00000000" w:rsidR="00000000" w:rsidRPr="00000000">
        <w:rPr/>
        <w:drawing>
          <wp:inline distB="114300" distT="114300" distL="114300" distR="114300">
            <wp:extent cx="1935000" cy="4081791"/>
            <wp:effectExtent b="0" l="0" r="0" t="0"/>
            <wp:docPr id="1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1935000" cy="4081791"/>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jc w:val="center"/>
        <w:rPr/>
      </w:pPr>
      <w:r w:rsidDel="00000000" w:rsidR="00000000" w:rsidRPr="00000000">
        <w:rPr>
          <w:rtl w:val="0"/>
        </w:rPr>
      </w:r>
    </w:p>
    <w:p w:rsidR="00000000" w:rsidDel="00000000" w:rsidP="00000000" w:rsidRDefault="00000000" w:rsidRPr="00000000" w14:paraId="00000100">
      <w:pPr>
        <w:jc w:val="center"/>
        <w:rPr>
          <w:b w:val="1"/>
          <w:bCs w:val="1"/>
        </w:rPr>
      </w:pPr>
      <w:r w:rsidDel="00000000" w:rsidR="00000000" w:rsidRPr="00000000">
        <w:rPr>
          <w:b w:val="1"/>
          <w:bCs w:val="1"/>
          <w:sz w:val="20"/>
          <w:szCs w:val="20"/>
          <w:rtl w:val="0"/>
        </w:rPr>
        <w:t xml:space="preserve">2.2. att. Hierarhiskās klasterēšanas algoritmam uzstādītas hiperparametru vērtības</w:t>
      </w:r>
      <w:r w:rsidDel="00000000" w:rsidR="00000000" w:rsidRPr="00000000">
        <w:rPr>
          <w:b w:val="1"/>
          <w:bCs w:val="1"/>
          <w:rtl w:val="0"/>
        </w:rPr>
        <w:t xml:space="preserve">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jc w:val="center"/>
        <w:rPr/>
      </w:pPr>
      <w:r w:rsidDel="00000000" w:rsidR="00000000" w:rsidRPr="00000000">
        <w:rPr>
          <w:rtl w:val="0"/>
        </w:rPr>
      </w:r>
    </w:p>
    <w:p w:rsidR="00000000" w:rsidDel="00000000" w:rsidP="00000000" w:rsidRDefault="00000000" w:rsidRPr="00000000" w14:paraId="00000103">
      <w:pPr>
        <w:jc w:val="center"/>
        <w:rPr/>
      </w:pPr>
      <w:r w:rsidDel="00000000" w:rsidR="00000000" w:rsidRPr="00000000">
        <w:rPr>
          <w:rtl w:val="0"/>
        </w:rPr>
      </w:r>
    </w:p>
    <w:p w:rsidR="00000000" w:rsidDel="00000000" w:rsidP="00000000" w:rsidRDefault="00000000" w:rsidRPr="00000000" w14:paraId="00000104">
      <w:pPr>
        <w:jc w:val="center"/>
        <w:rPr/>
      </w:pPr>
      <w:r w:rsidDel="00000000" w:rsidR="00000000" w:rsidRPr="00000000">
        <w:rPr>
          <w:rtl w:val="0"/>
        </w:rPr>
      </w:r>
    </w:p>
    <w:p w:rsidR="00000000" w:rsidDel="00000000" w:rsidP="00000000" w:rsidRDefault="00000000" w:rsidRPr="00000000" w14:paraId="00000105">
      <w:pPr>
        <w:jc w:val="center"/>
        <w:rPr/>
      </w:pPr>
      <w:r w:rsidDel="00000000" w:rsidR="00000000" w:rsidRPr="00000000">
        <w:rPr>
          <w:rtl w:val="0"/>
        </w:rPr>
      </w:r>
    </w:p>
    <w:p w:rsidR="00000000" w:rsidDel="00000000" w:rsidP="00000000" w:rsidRDefault="00000000" w:rsidRPr="00000000" w14:paraId="00000106">
      <w:pPr>
        <w:jc w:val="center"/>
        <w:rPr/>
      </w:pPr>
      <w:r w:rsidDel="00000000" w:rsidR="00000000" w:rsidRPr="00000000">
        <w:rPr>
          <w:rtl w:val="0"/>
        </w:rPr>
      </w:r>
    </w:p>
    <w:p w:rsidR="00000000" w:rsidDel="00000000" w:rsidP="00000000" w:rsidRDefault="00000000" w:rsidRPr="00000000" w14:paraId="00000107">
      <w:pPr>
        <w:jc w:val="center"/>
        <w:rPr/>
      </w:pPr>
      <w:r w:rsidDel="00000000" w:rsidR="00000000" w:rsidRPr="00000000">
        <w:rPr>
          <w:rtl w:val="0"/>
        </w:rPr>
      </w:r>
    </w:p>
    <w:p w:rsidR="00000000" w:rsidDel="00000000" w:rsidP="00000000" w:rsidRDefault="00000000" w:rsidRPr="00000000" w14:paraId="00000108">
      <w:pPr>
        <w:pStyle w:val="Heading3"/>
        <w:rPr/>
      </w:pPr>
      <w:r w:rsidDel="00000000" w:rsidR="00000000" w:rsidRPr="00000000">
        <w:rPr>
          <w:rtl w:val="0"/>
        </w:rPr>
        <w:t xml:space="preserve">Eksperimentu apraksts</w:t>
      </w:r>
    </w:p>
    <w:p w:rsidR="00000000" w:rsidDel="00000000" w:rsidP="00000000" w:rsidRDefault="00000000" w:rsidRPr="00000000" w14:paraId="00000109">
      <w:pPr>
        <w:rPr/>
      </w:pPr>
      <w:r w:rsidDel="00000000" w:rsidR="00000000" w:rsidRPr="00000000">
        <w:rPr>
          <w:u w:val="single"/>
          <w:rtl w:val="0"/>
        </w:rPr>
        <w:t xml:space="preserve">1.eksperimenta rezultāti</w:t>
      </w:r>
      <w:r w:rsidDel="00000000" w:rsidR="00000000" w:rsidRPr="00000000">
        <w:rPr>
          <w:rtl w:val="0"/>
        </w:rPr>
        <w:t xml:space="preserve"> (5 klasteri):</w:t>
      </w:r>
    </w:p>
    <w:p w:rsidR="00000000" w:rsidDel="00000000" w:rsidP="00000000" w:rsidRDefault="00000000" w:rsidRPr="00000000" w14:paraId="0000010A">
      <w:pPr>
        <w:rPr>
          <w:u w:val="single"/>
        </w:rPr>
      </w:pPr>
      <w:r w:rsidDel="00000000" w:rsidR="00000000" w:rsidRPr="00000000">
        <w:rPr>
          <w:rtl w:val="0"/>
        </w:rPr>
        <w:t xml:space="preserve">Atdalošā līnija tika novietota zemā līmenī (Height ratio = 55.4%), iegūstot 5 klasterus. fail = 1 objekti tika sadalīti divos klasteros (C1, C2), bet fail = 0 objekti - trijos klasteros (C3, C4, C5). Šāds sadalījums ir pārmērīgs, atsevišķus klasterus varētu apvienot, nezaudējot klašu atdalāmību. </w:t>
      </w:r>
      <w:r w:rsidDel="00000000" w:rsidR="00000000" w:rsidRPr="00000000">
        <w:rPr>
          <w:rtl w:val="0"/>
        </w:rPr>
      </w:r>
    </w:p>
    <w:p w:rsidR="00000000" w:rsidDel="00000000" w:rsidP="00000000" w:rsidRDefault="00000000" w:rsidRPr="00000000" w14:paraId="0000010B">
      <w:pPr>
        <w:ind w:left="720" w:firstLine="0"/>
        <w:rPr/>
      </w:pPr>
      <w:r w:rsidDel="00000000" w:rsidR="00000000" w:rsidRPr="00000000">
        <w:rPr>
          <w:rtl w:val="0"/>
        </w:rPr>
      </w:r>
    </w:p>
    <w:p w:rsidR="00000000" w:rsidDel="00000000" w:rsidP="00000000" w:rsidRDefault="00000000" w:rsidRPr="00000000" w14:paraId="0000010C">
      <w:pPr>
        <w:rPr/>
      </w:pPr>
      <w:r w:rsidDel="00000000" w:rsidR="00000000" w:rsidRPr="00000000">
        <w:rPr/>
        <w:drawing>
          <wp:inline distB="114300" distT="114300" distL="114300" distR="114300">
            <wp:extent cx="6479230" cy="3810000"/>
            <wp:effectExtent b="0" l="0" r="0" t="0"/>
            <wp:docPr id="18"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647923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ind w:left="0" w:firstLine="0"/>
        <w:rPr/>
      </w:pPr>
      <w:r w:rsidDel="00000000" w:rsidR="00000000" w:rsidRPr="00000000">
        <w:rPr>
          <w:rtl w:val="0"/>
        </w:rPr>
      </w:r>
    </w:p>
    <w:p w:rsidR="00000000" w:rsidDel="00000000" w:rsidP="00000000" w:rsidRDefault="00000000" w:rsidRPr="00000000" w14:paraId="0000010E">
      <w:pPr>
        <w:ind w:left="0" w:firstLine="0"/>
        <w:jc w:val="center"/>
        <w:rPr>
          <w:b w:val="1"/>
          <w:bCs w:val="1"/>
          <w:sz w:val="20"/>
          <w:szCs w:val="20"/>
        </w:rPr>
      </w:pPr>
      <w:r w:rsidDel="00000000" w:rsidR="00000000" w:rsidRPr="00000000">
        <w:rPr>
          <w:b w:val="1"/>
          <w:bCs w:val="1"/>
          <w:sz w:val="20"/>
          <w:szCs w:val="20"/>
          <w:rtl w:val="0"/>
        </w:rPr>
        <w:t xml:space="preserve">2.3. att. 1.eksperiments ar hierarhisko klasterēšanu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ind w:left="0" w:firstLine="0"/>
        <w:rPr>
          <w:u w:val="single"/>
        </w:rPr>
      </w:pPr>
      <w:r w:rsidDel="00000000" w:rsidR="00000000" w:rsidRPr="00000000">
        <w:rPr>
          <w:u w:val="single"/>
          <w:rtl w:val="0"/>
        </w:rPr>
        <w:t xml:space="preserve">2.eksperimenta rezultāti (3 klasteri):</w:t>
      </w:r>
    </w:p>
    <w:p w:rsidR="00000000" w:rsidDel="00000000" w:rsidP="00000000" w:rsidRDefault="00000000" w:rsidRPr="00000000" w14:paraId="00000126">
      <w:pPr>
        <w:ind w:left="0" w:firstLine="0"/>
        <w:rPr/>
      </w:pPr>
      <w:r w:rsidDel="00000000" w:rsidR="00000000" w:rsidRPr="00000000">
        <w:rPr>
          <w:rtl w:val="0"/>
        </w:rPr>
        <w:t xml:space="preserve">Atdalošā līnija tika pārvietota nedaudz augstāk (Height ratio = 60.7%), iegūstot 3 klasterus. fail = 1 objekti pārsvarā palika vienā klasterī (C1), taču fail = 0 objekti tika sadalīti divos klasteros (C2, C3). Tas liecina, ka šāds sadalījums ir nedaudz pārmērīgs, jo C2 un C3 varētu apvienot vienā klasterī. Pārklāšanās starp klasēm ir nedaudz mazāka nekā iepriekšējā eksperimentā.</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jc w:val="center"/>
        <w:rPr/>
      </w:pPr>
      <w:r w:rsidDel="00000000" w:rsidR="00000000" w:rsidRPr="00000000">
        <w:rPr/>
        <w:drawing>
          <wp:inline distB="114300" distT="114300" distL="114300" distR="114300">
            <wp:extent cx="6479230" cy="3797300"/>
            <wp:effectExtent b="0" l="0" r="0" t="0"/>
            <wp:docPr id="33"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647923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jc w:val="center"/>
        <w:rPr/>
      </w:pPr>
      <w:r w:rsidDel="00000000" w:rsidR="00000000" w:rsidRPr="00000000">
        <w:rPr>
          <w:rtl w:val="0"/>
        </w:rPr>
      </w:r>
    </w:p>
    <w:p w:rsidR="00000000" w:rsidDel="00000000" w:rsidP="00000000" w:rsidRDefault="00000000" w:rsidRPr="00000000" w14:paraId="0000012A">
      <w:pPr>
        <w:jc w:val="center"/>
        <w:rPr/>
      </w:pPr>
      <w:r w:rsidDel="00000000" w:rsidR="00000000" w:rsidRPr="00000000">
        <w:rPr>
          <w:b w:val="1"/>
          <w:bCs w:val="1"/>
          <w:sz w:val="20"/>
          <w:szCs w:val="20"/>
          <w:rtl w:val="0"/>
        </w:rPr>
        <w:t xml:space="preserve">2.4. att. 2.eksperiments ar hierarhisko klasterēšanu</w:t>
      </w:r>
      <w:r w:rsidDel="00000000" w:rsidR="00000000" w:rsidRPr="00000000">
        <w:rPr>
          <w:rtl w:val="0"/>
        </w:rPr>
      </w:r>
    </w:p>
    <w:p w:rsidR="00000000" w:rsidDel="00000000" w:rsidP="00000000" w:rsidRDefault="00000000" w:rsidRPr="00000000" w14:paraId="0000012B">
      <w:pPr>
        <w:jc w:val="cente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u w:val="single"/>
        </w:rPr>
      </w:pPr>
      <w:r w:rsidDel="00000000" w:rsidR="00000000" w:rsidRPr="00000000">
        <w:rPr>
          <w:u w:val="single"/>
          <w:rtl w:val="0"/>
        </w:rPr>
        <w:t xml:space="preserve">3.eksperimenta rezultāti (2 klasteri):</w:t>
      </w:r>
    </w:p>
    <w:p w:rsidR="00000000" w:rsidDel="00000000" w:rsidP="00000000" w:rsidRDefault="00000000" w:rsidRPr="00000000" w14:paraId="00000143">
      <w:pPr>
        <w:ind w:left="0" w:firstLine="0"/>
        <w:rPr/>
      </w:pPr>
      <w:r w:rsidDel="00000000" w:rsidR="00000000" w:rsidRPr="00000000">
        <w:rPr>
          <w:rtl w:val="0"/>
        </w:rPr>
        <w:t xml:space="preserve">Atdalošā līnija tika novietota augstā līmenī (Height ratio = 88.1%), iegūstot 2 klasterus. C1 klasterī dominēja fail = 1 objekti, bet C2 klasterī - fail = 0 objekti. Šis sadalījums visprecīzāk atbilst datu kopas zināmajai struktūrai ar divām klasēm. Neliela pārklāšanās starp klasēm tika novērota, taču tā nav būtiska.</w:t>
      </w:r>
    </w:p>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jc w:val="center"/>
        <w:rPr/>
      </w:pPr>
      <w:r w:rsidDel="00000000" w:rsidR="00000000" w:rsidRPr="00000000">
        <w:rPr/>
        <w:drawing>
          <wp:inline distB="114300" distT="114300" distL="114300" distR="114300">
            <wp:extent cx="6479230" cy="3797300"/>
            <wp:effectExtent b="0" l="0" r="0" t="0"/>
            <wp:docPr id="3"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647923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jc w:val="center"/>
        <w:rPr/>
      </w:pPr>
      <w:r w:rsidDel="00000000" w:rsidR="00000000" w:rsidRPr="00000000">
        <w:rPr>
          <w:b w:val="1"/>
          <w:bCs w:val="1"/>
          <w:sz w:val="20"/>
          <w:szCs w:val="20"/>
          <w:rtl w:val="0"/>
        </w:rPr>
        <w:t xml:space="preserve">2.5. att. 3.eksperiments ar hierarhisko klasterēšanu</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3"/>
        <w:rPr/>
      </w:pPr>
      <w:r w:rsidDel="00000000" w:rsidR="00000000" w:rsidRPr="00000000">
        <w:rPr>
          <w:rtl w:val="0"/>
        </w:rPr>
        <w:t xml:space="preserve">Secinājumi no eksperimentiem: </w:t>
      </w:r>
    </w:p>
    <w:p w:rsidR="00000000" w:rsidDel="00000000" w:rsidP="00000000" w:rsidRDefault="00000000" w:rsidRPr="00000000" w14:paraId="0000014A">
      <w:pPr>
        <w:rPr/>
      </w:pPr>
      <w:r w:rsidDel="00000000" w:rsidR="00000000" w:rsidRPr="00000000">
        <w:rPr>
          <w:rtl w:val="0"/>
        </w:rPr>
        <w:t xml:space="preserve">Veicot dažādus eksperimentus ar hierarhisko klasterēšanas algoritmu, tika secināts, ka vislabākos rezultātus klašu atdalīšanai nodrošina Ward saistīšanas metode ar Eiklīda attāluma metriku. Visos eksperimentos saistīšanas metode netika mainīta, tika mainīts Height ratio parametrs, kas ļāva novērot, kā mainās klasteru skaits un to saturs. 1. eksperimentā (2.3. att.), iegūstot 5 klasterus, dati tika sadalīti pārāk smalki. fail = 1 objekti bija sadalīti divos klasteros (C1, C2), bet fail = 0 objekti - trijos klasteros (C3, C4, C5). Šāds sadalījums ir pārmērīgs, jo atsevišķus klasterus varētu apvienot vienā, nezaudējot klašu atdalāmību. 2.eksperimentā (2.4. att.) ar 3 klasteriem situācija uzlabojās. fail = 1 objekti bija pārsvarā vienā klasterī (C1), taču fail = 0 objekti joprojām bija sadalīti divos klasteros (C2, C3), kas liecina par nedaudz pārmērīgu segmentāciju. Optimālākais rezultāts tika iegūts 3.eksperimentā (2.5. att.) ar 2 klasteriem, kad fail = 1 objekti tika skaidri koncentrēti C1 klasterī, bet fail = 0 objekti - C2 klasterī. Šāds sadalījums visprecīzāk atbilst datu kopas zināmajai struktūrai, kurā pastāv tieši divas klases. Neliela pārklāšanās starp klasteriem tika novērota visos eksperimentos, taču tā nav būtiska un nenorāda uz nopietnu klašu sajaukšanos.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rPr/>
      </w:pPr>
      <w:r w:rsidDel="00000000" w:rsidR="00000000" w:rsidRPr="00000000">
        <w:rPr>
          <w:rtl w:val="0"/>
        </w:rPr>
        <w:t xml:space="preserve">K-vidējo algoritms</w:t>
      </w:r>
    </w:p>
    <w:p w:rsidR="00000000" w:rsidDel="00000000" w:rsidP="00000000" w:rsidRDefault="00000000" w:rsidRPr="00000000" w14:paraId="00000152">
      <w:pPr>
        <w:pStyle w:val="Heading3"/>
        <w:rPr>
          <w:i w:val="1"/>
          <w:iCs w:val="1"/>
          <w:sz w:val="28"/>
          <w:szCs w:val="28"/>
          <w:u w:val="single"/>
        </w:rPr>
      </w:pPr>
      <w:r w:rsidDel="00000000" w:rsidR="00000000" w:rsidRPr="00000000">
        <w:rPr>
          <w:rtl w:val="0"/>
        </w:rPr>
        <w:t xml:space="preserve">Orange rīkā pieejamo hiperparametru apraksts:</w:t>
      </w:r>
      <w:r w:rsidDel="00000000" w:rsidR="00000000" w:rsidRPr="00000000">
        <w:rPr>
          <w:rtl w:val="0"/>
        </w:rPr>
      </w:r>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5670"/>
        <w:tblGridChange w:id="0">
          <w:tblGrid>
            <w:gridCol w:w="3360"/>
            <w:gridCol w:w="5670"/>
          </w:tblGrid>
        </w:tblGridChange>
      </w:tblGrid>
      <w:tr>
        <w:trPr>
          <w:cantSplit w:val="0"/>
          <w:tblHeader w:val="0"/>
        </w:trPr>
        <w:tc>
          <w:tcPr>
            <w:shd w:fill="d9d9d9" w:val="clear"/>
          </w:tcPr>
          <w:p w:rsidR="00000000" w:rsidDel="00000000" w:rsidP="00000000" w:rsidRDefault="00000000" w:rsidRPr="00000000" w14:paraId="00000153">
            <w:pPr>
              <w:jc w:val="center"/>
              <w:rPr>
                <w:b w:val="1"/>
                <w:bCs w:val="1"/>
              </w:rPr>
            </w:pPr>
            <w:r w:rsidDel="00000000" w:rsidR="00000000" w:rsidRPr="00000000">
              <w:rPr>
                <w:b w:val="1"/>
                <w:bCs w:val="1"/>
                <w:rtl w:val="0"/>
              </w:rPr>
              <w:t xml:space="preserve">Hiperparametrs</w:t>
            </w:r>
          </w:p>
        </w:tc>
        <w:tc>
          <w:tcPr>
            <w:shd w:fill="d9d9d9" w:val="clear"/>
          </w:tcPr>
          <w:p w:rsidR="00000000" w:rsidDel="00000000" w:rsidP="00000000" w:rsidRDefault="00000000" w:rsidRPr="00000000" w14:paraId="00000154">
            <w:pPr>
              <w:jc w:val="center"/>
              <w:rPr>
                <w:b w:val="1"/>
                <w:bCs w:val="1"/>
              </w:rPr>
            </w:pPr>
            <w:r w:rsidDel="00000000" w:rsidR="00000000" w:rsidRPr="00000000">
              <w:rPr>
                <w:b w:val="1"/>
                <w:bCs w:val="1"/>
                <w:rtl w:val="0"/>
              </w:rPr>
              <w:t xml:space="preserve">Apraksts</w:t>
            </w:r>
          </w:p>
        </w:tc>
      </w:tr>
      <w:tr>
        <w:trPr>
          <w:cantSplit w:val="0"/>
          <w:tblHeader w:val="0"/>
        </w:trPr>
        <w:tc>
          <w:tcPr/>
          <w:p w:rsidR="00000000" w:rsidDel="00000000" w:rsidP="00000000" w:rsidRDefault="00000000" w:rsidRPr="00000000" w14:paraId="00000155">
            <w:pPr>
              <w:rPr/>
            </w:pPr>
            <w:r w:rsidDel="00000000" w:rsidR="00000000" w:rsidRPr="00000000">
              <w:rPr>
                <w:rtl w:val="0"/>
              </w:rPr>
              <w:t xml:space="preserve">Number of Clusters (Klasteru skaits)</w:t>
            </w:r>
          </w:p>
        </w:tc>
        <w:tc>
          <w:tcPr/>
          <w:p w:rsidR="00000000" w:rsidDel="00000000" w:rsidP="00000000" w:rsidRDefault="00000000" w:rsidRPr="00000000" w14:paraId="00000156">
            <w:pPr>
              <w:rPr/>
            </w:pPr>
            <w:r w:rsidDel="00000000" w:rsidR="00000000" w:rsidRPr="00000000">
              <w:rPr>
                <w:rtl w:val="0"/>
              </w:rPr>
              <w:t xml:space="preserve">Nosaks, cik grupās tiek sadalīti dati</w:t>
            </w:r>
          </w:p>
        </w:tc>
      </w:tr>
      <w:tr>
        <w:trPr>
          <w:cantSplit w:val="0"/>
          <w:tblHeader w:val="0"/>
        </w:trPr>
        <w:tc>
          <w:tcPr/>
          <w:p w:rsidR="00000000" w:rsidDel="00000000" w:rsidP="00000000" w:rsidRDefault="00000000" w:rsidRPr="00000000" w14:paraId="00000157">
            <w:pPr>
              <w:rPr/>
            </w:pPr>
            <w:r w:rsidDel="00000000" w:rsidR="00000000" w:rsidRPr="00000000">
              <w:rPr>
                <w:rtl w:val="0"/>
              </w:rPr>
              <w:t xml:space="preserve">Preprocessing (Priekšapstrāde)</w:t>
            </w:r>
          </w:p>
        </w:tc>
        <w:tc>
          <w:tcPr/>
          <w:p w:rsidR="00000000" w:rsidDel="00000000" w:rsidP="00000000" w:rsidRDefault="00000000" w:rsidRPr="00000000" w14:paraId="00000158">
            <w:pPr>
              <w:rPr/>
            </w:pPr>
            <w:r w:rsidDel="00000000" w:rsidR="00000000" w:rsidRPr="00000000">
              <w:rPr>
                <w:rtl w:val="0"/>
              </w:rPr>
              <w:t xml:space="preserve">Norāda, vai dati pirms klasterizācijas tiek normalizēti vai standartizēti, lai visi atribūti būtu vienā skalā un neradītu lielo vērtību dominanci attāluma aprēķinā</w:t>
            </w:r>
          </w:p>
        </w:tc>
      </w:tr>
      <w:tr>
        <w:trPr>
          <w:cantSplit w:val="0"/>
          <w:tblHeader w:val="0"/>
        </w:trPr>
        <w:tc>
          <w:tcPr/>
          <w:p w:rsidR="00000000" w:rsidDel="00000000" w:rsidP="00000000" w:rsidRDefault="00000000" w:rsidRPr="00000000" w14:paraId="00000159">
            <w:pPr>
              <w:rPr/>
            </w:pPr>
            <w:r w:rsidDel="00000000" w:rsidR="00000000" w:rsidRPr="00000000">
              <w:rPr>
                <w:rtl w:val="0"/>
              </w:rPr>
              <w:t xml:space="preserve">Initialization (Inicializācijas metode)</w:t>
            </w:r>
          </w:p>
        </w:tc>
        <w:tc>
          <w:tcPr/>
          <w:p w:rsidR="00000000" w:rsidDel="00000000" w:rsidP="00000000" w:rsidRDefault="00000000" w:rsidRPr="00000000" w14:paraId="0000015A">
            <w:pPr>
              <w:rPr/>
            </w:pPr>
            <w:r w:rsidDel="00000000" w:rsidR="00000000" w:rsidRPr="00000000">
              <w:rPr>
                <w:rtl w:val="0"/>
              </w:rPr>
              <w:t xml:space="preserve">Inicializācijas metode nosaka, kā tiek izvēlēti sākotnējie klasteru centri pirms algoritma darbības sākuma. Tiek izmantotas šādas metodes:</w:t>
            </w:r>
          </w:p>
          <w:p w:rsidR="00000000" w:rsidDel="00000000" w:rsidP="00000000" w:rsidRDefault="00000000" w:rsidRPr="00000000" w14:paraId="0000015B">
            <w:pPr>
              <w:numPr>
                <w:ilvl w:val="0"/>
                <w:numId w:val="2"/>
              </w:numPr>
              <w:ind w:left="720" w:hanging="360"/>
              <w:rPr>
                <w:u w:val="none"/>
              </w:rPr>
            </w:pPr>
            <w:r w:rsidDel="00000000" w:rsidR="00000000" w:rsidRPr="00000000">
              <w:rPr>
                <w:rtl w:val="0"/>
              </w:rPr>
              <w:t xml:space="preserve">random initialization - klasteru centri tiek izvēlēti nejauši no datu kopas</w:t>
            </w:r>
          </w:p>
          <w:p w:rsidR="00000000" w:rsidDel="00000000" w:rsidP="00000000" w:rsidRDefault="00000000" w:rsidRPr="00000000" w14:paraId="0000015C">
            <w:pPr>
              <w:numPr>
                <w:ilvl w:val="0"/>
                <w:numId w:val="2"/>
              </w:numPr>
              <w:ind w:left="720" w:hanging="360"/>
              <w:rPr>
                <w:u w:val="none"/>
              </w:rPr>
            </w:pPr>
            <w:r w:rsidDel="00000000" w:rsidR="00000000" w:rsidRPr="00000000">
              <w:rPr>
                <w:rtl w:val="0"/>
              </w:rPr>
              <w:t xml:space="preserve">k-means++ - sākotnējie centri tiek izvēlēti tā, lai tie būtu pēc iespējas tālāk viens no otra, uzlabojot klasterizācijas stabilitāti un kvalitāti</w:t>
            </w:r>
          </w:p>
        </w:tc>
      </w:tr>
      <w:tr>
        <w:trPr>
          <w:cantSplit w:val="0"/>
          <w:tblHeader w:val="0"/>
        </w:trPr>
        <w:tc>
          <w:tcPr/>
          <w:p w:rsidR="00000000" w:rsidDel="00000000" w:rsidP="00000000" w:rsidRDefault="00000000" w:rsidRPr="00000000" w14:paraId="0000015D">
            <w:pPr>
              <w:rPr/>
            </w:pPr>
            <w:r w:rsidDel="00000000" w:rsidR="00000000" w:rsidRPr="00000000">
              <w:rPr>
                <w:rtl w:val="0"/>
              </w:rPr>
              <w:t xml:space="preserve">Re-runs (Atkārtojumu skaits)</w:t>
            </w:r>
          </w:p>
        </w:tc>
        <w:tc>
          <w:tcPr/>
          <w:p w:rsidR="00000000" w:rsidDel="00000000" w:rsidP="00000000" w:rsidRDefault="00000000" w:rsidRPr="00000000" w14:paraId="0000015E">
            <w:pPr>
              <w:rPr/>
            </w:pPr>
            <w:r w:rsidDel="00000000" w:rsidR="00000000" w:rsidRPr="00000000">
              <w:rPr>
                <w:rtl w:val="0"/>
              </w:rPr>
              <w:t xml:space="preserve">Nosaka, cik reizes algoritms tiek palaists ar dažādām sākotnējām inicializācijām, lai iegūtu stabilāku klasterizācijas risinājumu</w:t>
            </w:r>
          </w:p>
        </w:tc>
      </w:tr>
      <w:tr>
        <w:trPr>
          <w:cantSplit w:val="0"/>
          <w:tblHeader w:val="0"/>
        </w:trPr>
        <w:tc>
          <w:tcPr/>
          <w:p w:rsidR="00000000" w:rsidDel="00000000" w:rsidP="00000000" w:rsidRDefault="00000000" w:rsidRPr="00000000" w14:paraId="0000015F">
            <w:pPr>
              <w:rPr/>
            </w:pPr>
            <w:r w:rsidDel="00000000" w:rsidR="00000000" w:rsidRPr="00000000">
              <w:rPr>
                <w:rtl w:val="0"/>
              </w:rPr>
              <w:t xml:space="preserve">Maximum iterations (Maksimālais itēraciju skaits)</w:t>
            </w:r>
          </w:p>
        </w:tc>
        <w:tc>
          <w:tcPr/>
          <w:p w:rsidR="00000000" w:rsidDel="00000000" w:rsidP="00000000" w:rsidRDefault="00000000" w:rsidRPr="00000000" w14:paraId="00000160">
            <w:pPr>
              <w:rPr/>
            </w:pPr>
            <w:r w:rsidDel="00000000" w:rsidR="00000000" w:rsidRPr="00000000">
              <w:rPr>
                <w:rtl w:val="0"/>
              </w:rPr>
              <w:t xml:space="preserve">Maksimālais soļu skaits, ko algoritms var veikt pirms pārtraukšanās</w:t>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jc w:val="center"/>
        <w:rPr/>
      </w:pPr>
      <w:r w:rsidDel="00000000" w:rsidR="00000000" w:rsidRPr="00000000">
        <w:rPr/>
        <w:drawing>
          <wp:inline distB="114300" distT="114300" distL="114300" distR="114300">
            <wp:extent cx="2574221" cy="3787000"/>
            <wp:effectExtent b="0" l="0" r="0" t="0"/>
            <wp:docPr id="15"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2574221" cy="37870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jc w:val="center"/>
        <w:rPr/>
      </w:pPr>
      <w:r w:rsidDel="00000000" w:rsidR="00000000" w:rsidRPr="00000000">
        <w:rPr>
          <w:rtl w:val="0"/>
        </w:rPr>
      </w:r>
    </w:p>
    <w:p w:rsidR="00000000" w:rsidDel="00000000" w:rsidP="00000000" w:rsidRDefault="00000000" w:rsidRPr="00000000" w14:paraId="00000164">
      <w:pPr>
        <w:jc w:val="center"/>
        <w:rPr/>
      </w:pPr>
      <w:r w:rsidDel="00000000" w:rsidR="00000000" w:rsidRPr="00000000">
        <w:rPr>
          <w:b w:val="1"/>
          <w:bCs w:val="1"/>
          <w:sz w:val="20"/>
          <w:szCs w:val="20"/>
          <w:rtl w:val="0"/>
        </w:rPr>
        <w:t xml:space="preserve">2.6. att. K-vidējo algoritmam uzstādītas hiperparametru vērtības</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3"/>
        <w:rPr/>
      </w:pPr>
      <w:r w:rsidDel="00000000" w:rsidR="00000000" w:rsidRPr="00000000">
        <w:rPr>
          <w:rtl w:val="0"/>
        </w:rPr>
        <w:t xml:space="preserve">Eksperimentu apraksts</w:t>
      </w:r>
    </w:p>
    <w:p w:rsidR="00000000" w:rsidDel="00000000" w:rsidP="00000000" w:rsidRDefault="00000000" w:rsidRPr="00000000" w14:paraId="00000169">
      <w:pPr>
        <w:jc w:val="center"/>
        <w:rPr/>
      </w:pPr>
      <w:r w:rsidDel="00000000" w:rsidR="00000000" w:rsidRPr="00000000">
        <w:rPr/>
        <w:drawing>
          <wp:inline distB="114300" distT="114300" distL="114300" distR="114300">
            <wp:extent cx="3009900" cy="3819525"/>
            <wp:effectExtent b="0" l="0" r="0" t="0"/>
            <wp:docPr id="10"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300990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jc w:val="center"/>
        <w:rPr/>
      </w:pPr>
      <w:r w:rsidDel="00000000" w:rsidR="00000000" w:rsidRPr="00000000">
        <w:rPr>
          <w:rtl w:val="0"/>
        </w:rPr>
      </w:r>
    </w:p>
    <w:p w:rsidR="00000000" w:rsidDel="00000000" w:rsidP="00000000" w:rsidRDefault="00000000" w:rsidRPr="00000000" w14:paraId="0000016B">
      <w:pPr>
        <w:jc w:val="center"/>
        <w:rPr>
          <w:b w:val="1"/>
          <w:bCs w:val="1"/>
          <w:sz w:val="20"/>
          <w:szCs w:val="20"/>
        </w:rPr>
      </w:pPr>
      <w:r w:rsidDel="00000000" w:rsidR="00000000" w:rsidRPr="00000000">
        <w:rPr>
          <w:b w:val="1"/>
          <w:bCs w:val="1"/>
          <w:sz w:val="20"/>
          <w:szCs w:val="20"/>
          <w:rtl w:val="0"/>
        </w:rPr>
        <w:t xml:space="preserve">2.7. att. k-vidējo algoritma Silueta koeficienta rezultāti </w:t>
      </w:r>
    </w:p>
    <w:p w:rsidR="00000000" w:rsidDel="00000000" w:rsidP="00000000" w:rsidRDefault="00000000" w:rsidRPr="00000000" w14:paraId="0000016C">
      <w:pPr>
        <w:jc w:val="center"/>
        <w:rPr/>
      </w:pPr>
      <w:r w:rsidDel="00000000" w:rsidR="00000000" w:rsidRPr="00000000">
        <w:rPr>
          <w:rtl w:val="0"/>
        </w:rPr>
      </w:r>
    </w:p>
    <w:p w:rsidR="00000000" w:rsidDel="00000000" w:rsidP="00000000" w:rsidRDefault="00000000" w:rsidRPr="00000000" w14:paraId="0000016D">
      <w:pPr>
        <w:jc w:val="center"/>
        <w:rPr/>
      </w:pPr>
      <w:r w:rsidDel="00000000" w:rsidR="00000000" w:rsidRPr="00000000">
        <w:rPr>
          <w:rtl w:val="0"/>
        </w:rPr>
      </w:r>
    </w:p>
    <w:p w:rsidR="00000000" w:rsidDel="00000000" w:rsidP="00000000" w:rsidRDefault="00000000" w:rsidRPr="00000000" w14:paraId="0000016E">
      <w:pPr>
        <w:jc w:val="center"/>
        <w:rPr/>
      </w:pPr>
      <w:r w:rsidDel="00000000" w:rsidR="00000000" w:rsidRPr="00000000">
        <w:rPr/>
        <w:drawing>
          <wp:inline distB="114300" distT="114300" distL="114300" distR="114300">
            <wp:extent cx="6479230" cy="3797300"/>
            <wp:effectExtent b="0" l="0" r="0" t="0"/>
            <wp:docPr id="32"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647923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jc w:val="center"/>
        <w:rPr/>
      </w:pPr>
      <w:r w:rsidDel="00000000" w:rsidR="00000000" w:rsidRPr="00000000">
        <w:rPr>
          <w:rtl w:val="0"/>
        </w:rPr>
      </w:r>
    </w:p>
    <w:p w:rsidR="00000000" w:rsidDel="00000000" w:rsidP="00000000" w:rsidRDefault="00000000" w:rsidRPr="00000000" w14:paraId="00000170">
      <w:pPr>
        <w:jc w:val="center"/>
        <w:rPr/>
      </w:pPr>
      <w:r w:rsidDel="00000000" w:rsidR="00000000" w:rsidRPr="00000000">
        <w:rPr>
          <w:b w:val="1"/>
          <w:bCs w:val="1"/>
          <w:sz w:val="20"/>
          <w:szCs w:val="20"/>
          <w:rtl w:val="0"/>
        </w:rPr>
        <w:t xml:space="preserve">2.8. att. Izkliedes diagramma Temperature/RP k-vidējo algoritmam</w:t>
      </w:r>
      <w:r w:rsidDel="00000000" w:rsidR="00000000" w:rsidRPr="00000000">
        <w:rPr>
          <w:rtl w:val="0"/>
        </w:rPr>
        <w:t xml:space="preserve"> </w:t>
      </w:r>
    </w:p>
    <w:p w:rsidR="00000000" w:rsidDel="00000000" w:rsidP="00000000" w:rsidRDefault="00000000" w:rsidRPr="00000000" w14:paraId="00000171">
      <w:pPr>
        <w:jc w:val="center"/>
        <w:rPr/>
      </w:pPr>
      <w:r w:rsidDel="00000000" w:rsidR="00000000" w:rsidRPr="00000000">
        <w:rPr>
          <w:rtl w:val="0"/>
        </w:rPr>
      </w:r>
    </w:p>
    <w:p w:rsidR="00000000" w:rsidDel="00000000" w:rsidP="00000000" w:rsidRDefault="00000000" w:rsidRPr="00000000" w14:paraId="00000172">
      <w:pPr>
        <w:jc w:val="center"/>
        <w:rPr/>
      </w:pPr>
      <w:r w:rsidDel="00000000" w:rsidR="00000000" w:rsidRPr="00000000">
        <w:rPr>
          <w:rtl w:val="0"/>
        </w:rPr>
      </w:r>
    </w:p>
    <w:p w:rsidR="00000000" w:rsidDel="00000000" w:rsidP="00000000" w:rsidRDefault="00000000" w:rsidRPr="00000000" w14:paraId="00000173">
      <w:pPr>
        <w:jc w:val="center"/>
        <w:rPr/>
      </w:pPr>
      <w:r w:rsidDel="00000000" w:rsidR="00000000" w:rsidRPr="00000000">
        <w:rPr/>
        <w:drawing>
          <wp:inline distB="114300" distT="114300" distL="114300" distR="114300">
            <wp:extent cx="6479230" cy="3810000"/>
            <wp:effectExtent b="0" l="0" r="0" t="0"/>
            <wp:docPr id="36"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647923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jc w:val="center"/>
        <w:rPr/>
      </w:pPr>
      <w:r w:rsidDel="00000000" w:rsidR="00000000" w:rsidRPr="00000000">
        <w:rPr>
          <w:rtl w:val="0"/>
        </w:rPr>
      </w:r>
    </w:p>
    <w:p w:rsidR="00000000" w:rsidDel="00000000" w:rsidP="00000000" w:rsidRDefault="00000000" w:rsidRPr="00000000" w14:paraId="00000175">
      <w:pPr>
        <w:jc w:val="center"/>
        <w:rPr/>
      </w:pPr>
      <w:r w:rsidDel="00000000" w:rsidR="00000000" w:rsidRPr="00000000">
        <w:rPr>
          <w:b w:val="1"/>
          <w:bCs w:val="1"/>
          <w:sz w:val="20"/>
          <w:szCs w:val="20"/>
          <w:rtl w:val="0"/>
        </w:rPr>
        <w:t xml:space="preserve">2.9. att. Izkliedes diagramma VOC/CS k-vidējo algoritmam</w:t>
      </w: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3"/>
        <w:rPr/>
      </w:pPr>
      <w:r w:rsidDel="00000000" w:rsidR="00000000" w:rsidRPr="00000000">
        <w:rPr>
          <w:rtl w:val="0"/>
        </w:rPr>
        <w:t xml:space="preserve">Secinājumi no eksperimentiem: </w:t>
      </w:r>
    </w:p>
    <w:p w:rsidR="00000000" w:rsidDel="00000000" w:rsidP="00000000" w:rsidRDefault="00000000" w:rsidRPr="00000000" w14:paraId="00000178">
      <w:pPr>
        <w:rPr/>
      </w:pPr>
      <w:r w:rsidDel="00000000" w:rsidR="00000000" w:rsidRPr="00000000">
        <w:rPr>
          <w:rtl w:val="0"/>
        </w:rPr>
        <w:t xml:space="preserve">Veicot K-vidējo algoritma eksperimentus ar dažādām k vērtībām, tika noskaidrots, ka augstākais Silueta koeficients ir 0.493, kas tika iegūts pie k=2. Lielākām k vērtībām Silueta koeficients samazinājās, kas liecina par pārmērīgu datu sadalīšanu. Tika konstatēts, ka normalizācijas atslēgšana būtiski uzlaboja rezultātus. Ar normalizāciju maksimālais Silueta koeficients bija tikai 0.201, bet bez normalizācijas sasniedza 0.493. Tas nozīmē, ka K-vidējo algoritma centroīdu aprēķins ir jutīgs pret dabisko datu mērogu. Analizējot klasteru sadalījumu izkliedes diagrammās, tika novērots, ka RP pazīme nodrošina skaidru klasteru atdalīšanu ar gandrīz horizontālu robežlīniju neatkarīgi no otras ass pazīmes. Tas norāda, ka RP ir dominējošā pazīme klasteru veidošanā. Savukārt pārējās pazīmju kombinācijas, piemēram, VOC un CS, uzrādīja ievērojamu klasteru pārklāšanos bez skaidras robežas. Iespējams, šī atšķirība rodas tādēļ, ka RP ir nepārtraukts mainīgais ar vērtību diapazonu no 19 līdz 91, savukārt lielākā daļa pārējo pazīmju pieņem nelielu skaitu diskrētu vērtību. Piemēram, tempMode diskrētas vertības intervālā 0-7; AQ, USS, CS, IP diskrētas vertības intervālā 1-7; VOC diskrētas vertības intervālā 0-6.</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2"/>
        <w:rPr/>
      </w:pPr>
      <w:r w:rsidDel="00000000" w:rsidR="00000000" w:rsidRPr="00000000">
        <w:rPr>
          <w:rtl w:val="0"/>
        </w:rPr>
        <w:t xml:space="preserve">Noslēguma secinājumi</w:t>
      </w:r>
    </w:p>
    <w:p w:rsidR="00000000" w:rsidDel="00000000" w:rsidP="00000000" w:rsidRDefault="00000000" w:rsidRPr="00000000" w14:paraId="0000017B">
      <w:pPr>
        <w:rPr/>
      </w:pPr>
      <w:r w:rsidDel="00000000" w:rsidR="00000000" w:rsidRPr="00000000">
        <w:rPr>
          <w:rtl w:val="0"/>
        </w:rPr>
        <w:t xml:space="preserve">Salīdzinot hierarhiskās klasterēšanas un K-vidējo algoritma rezultātus, var secināt, ka abi algoritmi nonāca pie līdzīga secinājuma, ka optimālais klasteru skaits ir 2</w:t>
      </w:r>
    </w:p>
    <w:p w:rsidR="00000000" w:rsidDel="00000000" w:rsidP="00000000" w:rsidRDefault="00000000" w:rsidRPr="00000000" w14:paraId="0000017C">
      <w:pPr>
        <w:rPr/>
      </w:pPr>
      <w:r w:rsidDel="00000000" w:rsidR="00000000" w:rsidRPr="00000000">
        <w:rPr>
          <w:rtl w:val="0"/>
        </w:rPr>
        <w:t xml:space="preserve">Hierarhiskā klasterēšana bija noderīga datu struktūras vizuālai izpētei. Dendrogramma ļāva noteikt optimālo klasteru skaitu bez iepriekšēja pieņēmuma. Klasteru pārklāšanās bija neliela, kas liecina par mērenu klašu atdalāmību. K-vidējo algoritms šo atradumu kvantitatīvi apstiprināja ar maksimālo Silueta koeficientu 0.493 pie k=2. Tādējādi hierarhiskā klasterēšana bija efektīva klasteru skaita noteikšanai, bet K-vidējo algoritms sniedza objektīvu skaitlisku kvalitātes novērtējumu.</w:t>
      </w:r>
    </w:p>
    <w:p w:rsidR="00000000" w:rsidDel="00000000" w:rsidP="00000000" w:rsidRDefault="00000000" w:rsidRPr="00000000" w14:paraId="0000017D">
      <w:pPr>
        <w:rPr/>
      </w:pPr>
      <w:r w:rsidDel="00000000" w:rsidR="00000000" w:rsidRPr="00000000">
        <w:rPr>
          <w:rtl w:val="0"/>
        </w:rPr>
        <w:t xml:space="preserve">Turklāt klasteru atdalīšana bija skaidri novērojama tikai ar RP pazīmi neatkarīgi no izvēlētās otrās pazīmes. Savukārt bez RP pazīmes klasteru struktūra praktiski nebija novērojama nevienā pazīmju kombinācijā. Tas liecina, ka RP ir galvenais ierīces darbības traucējumu indikators, kas vislabāk atspoguļo reālo atšķirību starp fail = 0 un fail = 1 klasēm.</w:t>
      </w:r>
    </w:p>
    <w:p w:rsidR="00000000" w:rsidDel="00000000" w:rsidP="00000000" w:rsidRDefault="00000000" w:rsidRPr="00000000" w14:paraId="0000017E">
      <w:pPr>
        <w:rPr/>
      </w:pPr>
      <w:r w:rsidDel="00000000" w:rsidR="00000000" w:rsidRPr="00000000">
        <w:rPr>
          <w:rtl w:val="0"/>
        </w:rPr>
        <w:t xml:space="preserve">Kopumā var secināt, ka datu kopas klases nav viegli atdalāmas pilnā pazīmju telpā, kur galvenā nozīme ir RP pazīmei, bet pārējās pazīmes klašu atdalīšanai sniedz minimālu ieguldījumu.</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spacing w:after="160" w:line="278.00000000000006" w:lineRule="auto"/>
        <w:rPr>
          <w:rFonts w:ascii="Play" w:cs="Play" w:eastAsia="Play" w:hAnsi="Play"/>
          <w:b w:val="1"/>
          <w:bCs w:val="1"/>
          <w:sz w:val="40"/>
          <w:szCs w:val="40"/>
          <w:shd w:fill="fefefe" w:val="clear"/>
        </w:rPr>
      </w:pPr>
      <w:r w:rsidDel="00000000" w:rsidR="00000000" w:rsidRPr="00000000">
        <w:br w:type="page"/>
      </w:r>
      <w:r w:rsidDel="00000000" w:rsidR="00000000" w:rsidRPr="00000000">
        <w:rPr>
          <w:rtl w:val="0"/>
        </w:rPr>
      </w:r>
    </w:p>
    <w:p w:rsidR="00000000" w:rsidDel="00000000" w:rsidP="00000000" w:rsidRDefault="00000000" w:rsidRPr="00000000" w14:paraId="00000183">
      <w:pPr>
        <w:pStyle w:val="Heading1"/>
        <w:rPr/>
      </w:pPr>
      <w:r w:rsidDel="00000000" w:rsidR="00000000" w:rsidRPr="00000000">
        <w:rPr>
          <w:rtl w:val="0"/>
        </w:rPr>
        <w:t xml:space="preserve">III daļa</w:t>
      </w:r>
    </w:p>
    <w:p w:rsidR="00000000" w:rsidDel="00000000" w:rsidP="00000000" w:rsidRDefault="00000000" w:rsidRPr="00000000" w14:paraId="00000184">
      <w:pPr>
        <w:rPr>
          <w:shd w:fill="fefefe" w:val="clear"/>
        </w:rPr>
      </w:pPr>
      <w:r w:rsidDel="00000000" w:rsidR="00000000" w:rsidRPr="00000000">
        <w:rPr>
          <w:shd w:fill="fefefe" w:val="clear"/>
          <w:rtl w:val="0"/>
        </w:rPr>
        <w:t xml:space="preserve">&lt;šajā apakšnodaļā ir jāsniedz apraksts par pārraudzītās mašīnmācīšanās algoritmu lietojumu, to pavadot ar ekrānuzņēmumiem un atsaucēm uz izmantotajiem informācijas avotiem&gt;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2"/>
        <w:rPr/>
      </w:pPr>
      <w:r w:rsidDel="00000000" w:rsidR="00000000" w:rsidRPr="00000000">
        <w:rPr>
          <w:rtl w:val="0"/>
        </w:rPr>
        <w:t xml:space="preserve">Izvēlēto algoritmu apraksts</w:t>
      </w:r>
    </w:p>
    <w:p w:rsidR="00000000" w:rsidDel="00000000" w:rsidP="00000000" w:rsidRDefault="00000000" w:rsidRPr="00000000" w14:paraId="00000187">
      <w:pPr>
        <w:rPr/>
      </w:pPr>
      <w:r w:rsidDel="00000000" w:rsidR="00000000" w:rsidRPr="00000000">
        <w:rPr>
          <w:rtl w:val="0"/>
        </w:rPr>
        <w:t xml:space="preserve">&lt;apraksts brīvi izvēlētajiem algoritmiem un to izvēles motivācijai (izņemot mākslīgo neironu tīklu)&gt;</w:t>
      </w:r>
    </w:p>
    <w:p w:rsidR="00000000" w:rsidDel="00000000" w:rsidP="00000000" w:rsidRDefault="00000000" w:rsidRPr="00000000" w14:paraId="00000188">
      <w:pPr>
        <w:pStyle w:val="Heading3"/>
        <w:rPr>
          <w:i w:val="0"/>
          <w:iCs w:val="0"/>
          <w:u w:val="none"/>
        </w:rPr>
      </w:pPr>
      <w:r w:rsidDel="00000000" w:rsidR="00000000" w:rsidRPr="00000000">
        <w:rPr>
          <w:rtl w:val="0"/>
        </w:rPr>
        <w:t xml:space="preserve">Pirmā algoritma nosaukums:</w:t>
      </w:r>
      <w:r w:rsidDel="00000000" w:rsidR="00000000" w:rsidRPr="00000000">
        <w:rPr>
          <w:i w:val="0"/>
          <w:iCs w:val="0"/>
          <w:u w:val="none"/>
          <w:rtl w:val="0"/>
        </w:rPr>
        <w:t xml:space="preserve"> Random Forest</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3"/>
        <w:rPr>
          <w:i w:val="0"/>
          <w:iCs w:val="0"/>
          <w:u w:val="none"/>
        </w:rPr>
      </w:pPr>
      <w:r w:rsidDel="00000000" w:rsidR="00000000" w:rsidRPr="00000000">
        <w:rPr>
          <w:rtl w:val="0"/>
        </w:rPr>
        <w:t xml:space="preserve">Pirmā algoritma apraksts:</w:t>
      </w:r>
      <w:r w:rsidDel="00000000" w:rsidR="00000000" w:rsidRPr="00000000">
        <w:rPr>
          <w:i w:val="0"/>
          <w:iCs w:val="0"/>
          <w:u w:val="none"/>
          <w:rtl w:val="0"/>
        </w:rPr>
        <w:t xml:space="preserve"> Nejaušo mežu algoritms ir bieži izmantots mašīnmācīšanās algoritms, kas apvieno vairāku lēmumu koku rezultātus, lai iegūtu vienu rezultātu. Tā lietošanas ērtums un elastība ir veicinājusi tā ieviešanu, jo tas apstrādā gan klasifikācijas, gan regresijas problēmas.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3"/>
        <w:rPr>
          <w:i w:val="0"/>
          <w:iCs w:val="0"/>
          <w:u w:val="none"/>
        </w:rPr>
      </w:pPr>
      <w:r w:rsidDel="00000000" w:rsidR="00000000" w:rsidRPr="00000000">
        <w:rPr>
          <w:rtl w:val="0"/>
        </w:rPr>
        <w:t xml:space="preserve">Otrā algoritma nosaukums:</w:t>
      </w:r>
      <w:r w:rsidDel="00000000" w:rsidR="00000000" w:rsidRPr="00000000">
        <w:rPr>
          <w:i w:val="0"/>
          <w:iCs w:val="0"/>
          <w:u w:val="none"/>
          <w:rtl w:val="0"/>
        </w:rPr>
        <w:t xml:space="preserve"> Logistic Regression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3"/>
        <w:rPr>
          <w:i w:val="0"/>
          <w:iCs w:val="0"/>
          <w:u w:val="none"/>
        </w:rPr>
      </w:pPr>
      <w:r w:rsidDel="00000000" w:rsidR="00000000" w:rsidRPr="00000000">
        <w:rPr>
          <w:rtl w:val="0"/>
        </w:rPr>
        <w:t xml:space="preserve">Otrā algoritma apraksts:</w:t>
      </w:r>
      <w:r w:rsidDel="00000000" w:rsidR="00000000" w:rsidRPr="00000000">
        <w:rPr>
          <w:i w:val="0"/>
          <w:iCs w:val="0"/>
          <w:u w:val="none"/>
          <w:rtl w:val="0"/>
        </w:rPr>
        <w:t xml:space="preserve"> Loģistiskā regresija ir uzraudzīts mašīnmācīšanās algoritms, ko izmanto klasifikācijas problēmu risināšanai. Atšķirībā no lineārās regresijas, kas paredz nepārtrauktas vērtības, tā paredz varbūtību, ka ievades dati pieder noteiktai klasei.</w:t>
      </w:r>
    </w:p>
    <w:p w:rsidR="00000000" w:rsidDel="00000000" w:rsidP="00000000" w:rsidRDefault="00000000" w:rsidRPr="00000000" w14:paraId="0000018F">
      <w:pPr>
        <w:pStyle w:val="Heading3"/>
        <w:rPr>
          <w:i w:val="0"/>
          <w:iCs w:val="0"/>
          <w:u w:val="none"/>
        </w:rPr>
      </w:pPr>
      <w:r w:rsidDel="00000000" w:rsidR="00000000" w:rsidRPr="00000000">
        <w:rPr>
          <w:i w:val="0"/>
          <w:iCs w:val="0"/>
          <w:u w:val="none"/>
          <w:rtl w:val="0"/>
        </w:rPr>
        <w:t xml:space="preserve">To izmanto binārajai klasifikācijai, kur izvades dati var būt vienā no divām iespējamām kategorijām, piemēram, Jā/Nē, Patiess/Aplams vai 0/1.</w:t>
      </w:r>
    </w:p>
    <w:p w:rsidR="00000000" w:rsidDel="00000000" w:rsidP="00000000" w:rsidRDefault="00000000" w:rsidRPr="00000000" w14:paraId="00000190">
      <w:pPr>
        <w:pStyle w:val="Heading3"/>
        <w:rPr>
          <w:i w:val="0"/>
          <w:iCs w:val="0"/>
          <w:u w:val="none"/>
        </w:rPr>
      </w:pPr>
      <w:bookmarkStart w:colFirst="0" w:colLast="0" w:name="_heading=h.3n7qc734ql8c" w:id="0"/>
      <w:bookmarkEnd w:id="0"/>
      <w:r w:rsidDel="00000000" w:rsidR="00000000" w:rsidRPr="00000000">
        <w:rPr>
          <w:i w:val="0"/>
          <w:iCs w:val="0"/>
          <w:u w:val="none"/>
          <w:rtl w:val="0"/>
        </w:rPr>
        <w:t xml:space="preserve">Tā izmanto sigmoīdo funkciju, lai pārveidotu ievades datus varbūtības vērtībā no 0 līdz 1.</w:t>
      </w:r>
    </w:p>
    <w:p w:rsidR="00000000" w:rsidDel="00000000" w:rsidP="00000000" w:rsidRDefault="00000000" w:rsidRPr="00000000" w14:paraId="00000191">
      <w:pPr>
        <w:pStyle w:val="Heading3"/>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2"/>
        <w:rPr/>
      </w:pPr>
      <w:r w:rsidDel="00000000" w:rsidR="00000000" w:rsidRPr="00000000">
        <w:rPr>
          <w:rtl w:val="0"/>
        </w:rPr>
        <w:t xml:space="preserve">Hiperparametru apraksts</w:t>
      </w:r>
    </w:p>
    <w:p w:rsidR="00000000" w:rsidDel="00000000" w:rsidP="00000000" w:rsidRDefault="00000000" w:rsidRPr="00000000" w14:paraId="00000194">
      <w:pPr>
        <w:rPr/>
      </w:pPr>
      <w:r w:rsidDel="00000000" w:rsidR="00000000" w:rsidRPr="00000000">
        <w:rPr>
          <w:rtl w:val="0"/>
        </w:rPr>
        <w:t xml:space="preserve">&lt;jādod Orange rīkā pieejamo hiperparametru apraksts katram no algoritmiem, pievienojot rindas tabulai pēc nepieciešamības&gt;</w:t>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d9d9d9" w:val="clear"/>
          </w:tcPr>
          <w:p w:rsidR="00000000" w:rsidDel="00000000" w:rsidP="00000000" w:rsidRDefault="00000000" w:rsidRPr="00000000" w14:paraId="00000195">
            <w:pPr>
              <w:jc w:val="center"/>
              <w:rPr>
                <w:b w:val="1"/>
                <w:bCs w:val="1"/>
              </w:rPr>
            </w:pPr>
            <w:r w:rsidDel="00000000" w:rsidR="00000000" w:rsidRPr="00000000">
              <w:rPr>
                <w:b w:val="1"/>
                <w:bCs w:val="1"/>
                <w:rtl w:val="0"/>
              </w:rPr>
              <w:t xml:space="preserve">Hiperparameters</w:t>
            </w:r>
          </w:p>
        </w:tc>
        <w:tc>
          <w:tcPr>
            <w:shd w:fill="d9d9d9" w:val="clear"/>
          </w:tcPr>
          <w:p w:rsidR="00000000" w:rsidDel="00000000" w:rsidP="00000000" w:rsidRDefault="00000000" w:rsidRPr="00000000" w14:paraId="00000196">
            <w:pPr>
              <w:jc w:val="center"/>
              <w:rPr>
                <w:b w:val="1"/>
                <w:bCs w:val="1"/>
              </w:rPr>
            </w:pPr>
            <w:r w:rsidDel="00000000" w:rsidR="00000000" w:rsidRPr="00000000">
              <w:rPr>
                <w:b w:val="1"/>
                <w:bCs w:val="1"/>
                <w:rtl w:val="0"/>
              </w:rPr>
              <w:t xml:space="preserve">Apraksts un vērtības</w:t>
            </w:r>
          </w:p>
        </w:tc>
      </w:tr>
      <w:tr>
        <w:trPr>
          <w:cantSplit w:val="0"/>
          <w:tblHeader w:val="0"/>
        </w:trPr>
        <w:tc>
          <w:tcPr>
            <w:gridSpan w:val="2"/>
            <w:shd w:fill="f2f2f2" w:val="clear"/>
          </w:tcPr>
          <w:p w:rsidR="00000000" w:rsidDel="00000000" w:rsidP="00000000" w:rsidRDefault="00000000" w:rsidRPr="00000000" w14:paraId="00000197">
            <w:pPr>
              <w:rPr/>
            </w:pPr>
            <w:r w:rsidDel="00000000" w:rsidR="00000000" w:rsidRPr="00000000">
              <w:rPr>
                <w:rtl w:val="0"/>
              </w:rPr>
              <w:t xml:space="preserve">Mākslīgo neironu tīkli</w:t>
            </w:r>
          </w:p>
        </w:tc>
      </w:tr>
      <w:tr>
        <w:trPr>
          <w:cantSplit w:val="0"/>
          <w:tblHeader w:val="0"/>
        </w:trPr>
        <w:tc>
          <w:tcPr/>
          <w:p w:rsidR="00000000" w:rsidDel="00000000" w:rsidP="00000000" w:rsidRDefault="00000000" w:rsidRPr="00000000" w14:paraId="00000199">
            <w:pPr>
              <w:rPr/>
            </w:pPr>
            <w:r w:rsidDel="00000000" w:rsidR="00000000" w:rsidRPr="00000000">
              <w:rPr>
                <w:rtl w:val="0"/>
              </w:rPr>
              <w:t xml:space="preserve">Neurons in hidden layers</w:t>
            </w:r>
          </w:p>
        </w:tc>
        <w:tc>
          <w:tcPr/>
          <w:p w:rsidR="00000000" w:rsidDel="00000000" w:rsidP="00000000" w:rsidRDefault="00000000" w:rsidRPr="00000000" w14:paraId="0000019A">
            <w:pPr>
              <w:rPr/>
            </w:pPr>
            <w:r w:rsidDel="00000000" w:rsidR="00000000" w:rsidRPr="00000000">
              <w:rPr>
                <w:rtl w:val="0"/>
              </w:rPr>
              <w:t xml:space="preserve">100; 50; 50,50</w:t>
            </w:r>
          </w:p>
        </w:tc>
      </w:tr>
      <w:tr>
        <w:trPr>
          <w:cantSplit w:val="0"/>
          <w:tblHeader w:val="0"/>
        </w:trPr>
        <w:tc>
          <w:tcPr/>
          <w:p w:rsidR="00000000" w:rsidDel="00000000" w:rsidP="00000000" w:rsidRDefault="00000000" w:rsidRPr="00000000" w14:paraId="0000019B">
            <w:pPr>
              <w:rPr/>
            </w:pPr>
            <w:r w:rsidDel="00000000" w:rsidR="00000000" w:rsidRPr="00000000">
              <w:rPr>
                <w:rtl w:val="0"/>
              </w:rPr>
              <w:t xml:space="preserve">Maximal number of iterations</w:t>
            </w:r>
          </w:p>
        </w:tc>
        <w:tc>
          <w:tcPr/>
          <w:p w:rsidR="00000000" w:rsidDel="00000000" w:rsidP="00000000" w:rsidRDefault="00000000" w:rsidRPr="00000000" w14:paraId="0000019C">
            <w:pPr>
              <w:rPr/>
            </w:pPr>
            <w:r w:rsidDel="00000000" w:rsidR="00000000" w:rsidRPr="00000000">
              <w:rPr>
                <w:rtl w:val="0"/>
              </w:rPr>
              <w:t xml:space="preserve">200; 200; 200</w:t>
            </w:r>
          </w:p>
        </w:tc>
      </w:tr>
      <w:tr>
        <w:trPr>
          <w:cantSplit w:val="0"/>
          <w:tblHeader w:val="0"/>
        </w:trPr>
        <w:tc>
          <w:tcPr/>
          <w:p w:rsidR="00000000" w:rsidDel="00000000" w:rsidP="00000000" w:rsidRDefault="00000000" w:rsidRPr="00000000" w14:paraId="0000019D">
            <w:pPr>
              <w:rPr/>
            </w:pPr>
            <w:r w:rsidDel="00000000" w:rsidR="00000000" w:rsidRPr="00000000">
              <w:rPr>
                <w:rtl w:val="0"/>
              </w:rPr>
              <w:t xml:space="preserve">Solver</w:t>
            </w:r>
          </w:p>
        </w:tc>
        <w:tc>
          <w:tcPr/>
          <w:p w:rsidR="00000000" w:rsidDel="00000000" w:rsidP="00000000" w:rsidRDefault="00000000" w:rsidRPr="00000000" w14:paraId="0000019E">
            <w:pPr>
              <w:rPr/>
            </w:pPr>
            <w:r w:rsidDel="00000000" w:rsidR="00000000" w:rsidRPr="00000000">
              <w:rPr>
                <w:rtl w:val="0"/>
              </w:rPr>
              <w:t xml:space="preserve">Adam; Adam; Adam</w:t>
            </w:r>
          </w:p>
        </w:tc>
      </w:tr>
      <w:tr>
        <w:trPr>
          <w:cantSplit w:val="0"/>
          <w:trHeight w:val="260.9765625" w:hRule="atLeast"/>
          <w:tblHeader w:val="0"/>
        </w:trPr>
        <w:tc>
          <w:tcPr>
            <w:gridSpan w:val="2"/>
            <w:shd w:fill="f2f2f2" w:val="clear"/>
          </w:tcPr>
          <w:p w:rsidR="00000000" w:rsidDel="00000000" w:rsidP="00000000" w:rsidRDefault="00000000" w:rsidRPr="00000000" w14:paraId="0000019F">
            <w:pPr>
              <w:rPr/>
            </w:pPr>
            <w:r w:rsidDel="00000000" w:rsidR="00000000" w:rsidRPr="00000000">
              <w:rPr>
                <w:highlight w:val="lightGray"/>
                <w:rtl w:val="0"/>
              </w:rPr>
              <w:t xml:space="preserve">Random Forest</w:t>
            </w:r>
            <w:r w:rsidDel="00000000" w:rsidR="00000000" w:rsidRPr="00000000">
              <w:rPr>
                <w:rtl w:val="0"/>
              </w:rPr>
            </w:r>
          </w:p>
        </w:tc>
      </w:tr>
      <w:tr>
        <w:trPr>
          <w:cantSplit w:val="0"/>
          <w:tblHeader w:val="0"/>
        </w:trPr>
        <w:tc>
          <w:tcPr/>
          <w:p w:rsidR="00000000" w:rsidDel="00000000" w:rsidP="00000000" w:rsidRDefault="00000000" w:rsidRPr="00000000" w14:paraId="000001A1">
            <w:pPr>
              <w:rPr/>
            </w:pPr>
            <w:r w:rsidDel="00000000" w:rsidR="00000000" w:rsidRPr="00000000">
              <w:rPr>
                <w:rtl w:val="0"/>
              </w:rPr>
              <w:t xml:space="preserve">Number of trees</w:t>
            </w:r>
          </w:p>
        </w:tc>
        <w:tc>
          <w:tcPr/>
          <w:p w:rsidR="00000000" w:rsidDel="00000000" w:rsidP="00000000" w:rsidRDefault="00000000" w:rsidRPr="00000000" w14:paraId="000001A2">
            <w:pPr>
              <w:rPr/>
            </w:pPr>
            <w:r w:rsidDel="00000000" w:rsidR="00000000" w:rsidRPr="00000000">
              <w:rPr>
                <w:rtl w:val="0"/>
              </w:rPr>
              <w:t xml:space="preserve">10; 20; 50</w:t>
            </w:r>
          </w:p>
        </w:tc>
      </w:tr>
      <w:tr>
        <w:trPr>
          <w:cantSplit w:val="0"/>
          <w:tblHeader w:val="0"/>
        </w:trPr>
        <w:tc>
          <w:tcPr>
            <w:gridSpan w:val="2"/>
            <w:shd w:fill="f2f2f2" w:val="clear"/>
          </w:tcPr>
          <w:p w:rsidR="00000000" w:rsidDel="00000000" w:rsidP="00000000" w:rsidRDefault="00000000" w:rsidRPr="00000000" w14:paraId="000001A3">
            <w:pPr>
              <w:rPr/>
            </w:pPr>
            <w:r w:rsidDel="00000000" w:rsidR="00000000" w:rsidRPr="00000000">
              <w:rPr>
                <w:highlight w:val="lightGray"/>
                <w:rtl w:val="0"/>
              </w:rPr>
              <w:t xml:space="preserve">Logistic Regression</w:t>
            </w:r>
            <w:r w:rsidDel="00000000" w:rsidR="00000000" w:rsidRPr="00000000">
              <w:rPr>
                <w:rtl w:val="0"/>
              </w:rPr>
            </w:r>
          </w:p>
        </w:tc>
      </w:tr>
      <w:tr>
        <w:trPr>
          <w:cantSplit w:val="0"/>
          <w:tblHeader w:val="0"/>
        </w:trPr>
        <w:tc>
          <w:tcPr/>
          <w:p w:rsidR="00000000" w:rsidDel="00000000" w:rsidP="00000000" w:rsidRDefault="00000000" w:rsidRPr="00000000" w14:paraId="000001A5">
            <w:pPr>
              <w:rPr/>
            </w:pPr>
            <w:r w:rsidDel="00000000" w:rsidR="00000000" w:rsidRPr="00000000">
              <w:rPr>
                <w:rtl w:val="0"/>
              </w:rPr>
              <w:t xml:space="preserve">Strength</w:t>
            </w:r>
          </w:p>
        </w:tc>
        <w:tc>
          <w:tcPr/>
          <w:p w:rsidR="00000000" w:rsidDel="00000000" w:rsidP="00000000" w:rsidRDefault="00000000" w:rsidRPr="00000000" w14:paraId="000001A6">
            <w:pPr>
              <w:rPr/>
            </w:pPr>
            <w:r w:rsidDel="00000000" w:rsidR="00000000" w:rsidRPr="00000000">
              <w:rPr>
                <w:rtl w:val="0"/>
              </w:rPr>
              <w:t xml:space="preserve">C = 1; C = 0.1; C = 200</w:t>
            </w:r>
          </w:p>
        </w:tc>
      </w:tr>
    </w:tbl>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2"/>
        <w:rPr/>
      </w:pPr>
      <w:r w:rsidDel="00000000" w:rsidR="00000000" w:rsidRPr="00000000">
        <w:rPr>
          <w:rtl w:val="0"/>
        </w:rPr>
        <w:t xml:space="preserve">Informācija par testa un apmācības datu kopām</w:t>
      </w:r>
    </w:p>
    <w:p w:rsidR="00000000" w:rsidDel="00000000" w:rsidP="00000000" w:rsidRDefault="00000000" w:rsidRPr="00000000" w14:paraId="000001A9">
      <w:pPr>
        <w:rPr/>
      </w:pPr>
      <w:r w:rsidDel="00000000" w:rsidR="00000000" w:rsidRPr="00000000">
        <w:rPr/>
        <w:drawing>
          <wp:inline distB="114300" distT="114300" distL="114300" distR="114300">
            <wp:extent cx="1699794" cy="3226600"/>
            <wp:effectExtent b="0" l="0" r="0" t="0"/>
            <wp:docPr id="25" name="image34.png"/>
            <a:graphic>
              <a:graphicData uri="http://schemas.openxmlformats.org/drawingml/2006/picture">
                <pic:pic>
                  <pic:nvPicPr>
                    <pic:cNvPr id="0" name="image34.png"/>
                    <pic:cNvPicPr preferRelativeResize="0"/>
                  </pic:nvPicPr>
                  <pic:blipFill>
                    <a:blip r:embed="rId27"/>
                    <a:srcRect b="0" l="0" r="0" t="0"/>
                    <a:stretch>
                      <a:fillRect/>
                    </a:stretch>
                  </pic:blipFill>
                  <pic:spPr>
                    <a:xfrm>
                      <a:off x="0" y="0"/>
                      <a:ext cx="1699794" cy="32266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pStyle w:val="Heading3"/>
        <w:rPr/>
      </w:pPr>
      <w:r w:rsidDel="00000000" w:rsidR="00000000" w:rsidRPr="00000000">
        <w:rPr>
          <w:rtl w:val="0"/>
        </w:rPr>
        <w:t xml:space="preserve">Datu objektu skaits apmācības datu kopā: 661</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3"/>
        <w:rPr/>
      </w:pPr>
      <w:r w:rsidDel="00000000" w:rsidR="00000000" w:rsidRPr="00000000">
        <w:rPr>
          <w:rtl w:val="0"/>
        </w:rPr>
        <w:t xml:space="preserve">Datu objektu % proporcija apmācības datu kopā:</w:t>
      </w:r>
    </w:p>
    <w:p w:rsidR="00000000" w:rsidDel="00000000" w:rsidP="00000000" w:rsidRDefault="00000000" w:rsidRPr="00000000" w14:paraId="000001AD">
      <w:pPr>
        <w:rPr>
          <w:i w:val="1"/>
          <w:iCs w:val="1"/>
          <w:sz w:val="28"/>
          <w:szCs w:val="28"/>
          <w:u w:val="single"/>
        </w:rPr>
      </w:pPr>
      <w:r w:rsidDel="00000000" w:rsidR="00000000" w:rsidRPr="00000000">
        <w:rPr>
          <w:rtl w:val="0"/>
        </w:rPr>
        <w:t xml:space="preserve">&lt;pievienojiet tabulai rindas pēc nepieciešamības&gt;</w:t>
      </w:r>
      <w:r w:rsidDel="00000000" w:rsidR="00000000" w:rsidRPr="00000000">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shd w:fill="d9d9d9" w:val="clear"/>
          </w:tcPr>
          <w:p w:rsidR="00000000" w:rsidDel="00000000" w:rsidP="00000000" w:rsidRDefault="00000000" w:rsidRPr="00000000" w14:paraId="000001AE">
            <w:pPr>
              <w:jc w:val="center"/>
              <w:rPr>
                <w:b w:val="1"/>
                <w:bCs w:val="1"/>
              </w:rPr>
            </w:pPr>
            <w:r w:rsidDel="00000000" w:rsidR="00000000" w:rsidRPr="00000000">
              <w:rPr>
                <w:b w:val="1"/>
                <w:bCs w:val="1"/>
                <w:rtl w:val="0"/>
              </w:rPr>
              <w:t xml:space="preserve">Klases iezīme</w:t>
            </w:r>
          </w:p>
        </w:tc>
        <w:tc>
          <w:tcPr>
            <w:shd w:fill="d9d9d9" w:val="clear"/>
          </w:tcPr>
          <w:p w:rsidR="00000000" w:rsidDel="00000000" w:rsidP="00000000" w:rsidRDefault="00000000" w:rsidRPr="00000000" w14:paraId="000001AF">
            <w:pPr>
              <w:jc w:val="center"/>
              <w:rPr>
                <w:b w:val="1"/>
                <w:bCs w:val="1"/>
              </w:rPr>
            </w:pPr>
            <w:r w:rsidDel="00000000" w:rsidR="00000000" w:rsidRPr="00000000">
              <w:rPr>
                <w:b w:val="1"/>
                <w:bCs w:val="1"/>
                <w:rtl w:val="0"/>
              </w:rPr>
              <w:t xml:space="preserve">Datu objektu skaits apmācības datu kopā</w:t>
            </w:r>
          </w:p>
        </w:tc>
        <w:tc>
          <w:tcPr>
            <w:shd w:fill="d9d9d9" w:val="clear"/>
          </w:tcPr>
          <w:p w:rsidR="00000000" w:rsidDel="00000000" w:rsidP="00000000" w:rsidRDefault="00000000" w:rsidRPr="00000000" w14:paraId="000001B0">
            <w:pPr>
              <w:jc w:val="center"/>
              <w:rPr>
                <w:b w:val="1"/>
                <w:bCs w:val="1"/>
              </w:rPr>
            </w:pPr>
            <w:r w:rsidDel="00000000" w:rsidR="00000000" w:rsidRPr="00000000">
              <w:rPr>
                <w:b w:val="1"/>
                <w:bCs w:val="1"/>
                <w:rtl w:val="0"/>
              </w:rPr>
              <w:t xml:space="preserve">Datu objektu % proporcija apmācības datu kopā</w:t>
            </w:r>
          </w:p>
        </w:tc>
      </w:tr>
      <w:tr>
        <w:trPr>
          <w:cantSplit w:val="0"/>
          <w:tblHeader w:val="0"/>
        </w:trPr>
        <w:tc>
          <w:tcPr/>
          <w:p w:rsidR="00000000" w:rsidDel="00000000" w:rsidP="00000000" w:rsidRDefault="00000000" w:rsidRPr="00000000" w14:paraId="000001B1">
            <w:pPr>
              <w:rPr/>
            </w:pPr>
            <w:r w:rsidDel="00000000" w:rsidR="00000000" w:rsidRPr="00000000">
              <w:rPr>
                <w:rtl w:val="0"/>
              </w:rPr>
              <w:t xml:space="preserve">fail</w:t>
            </w:r>
          </w:p>
        </w:tc>
        <w:tc>
          <w:tcPr/>
          <w:p w:rsidR="00000000" w:rsidDel="00000000" w:rsidP="00000000" w:rsidRDefault="00000000" w:rsidRPr="00000000" w14:paraId="000001B2">
            <w:pPr>
              <w:rPr/>
            </w:pPr>
            <w:r w:rsidDel="00000000" w:rsidR="00000000" w:rsidRPr="00000000">
              <w:rPr>
                <w:rtl w:val="0"/>
              </w:rPr>
              <w:t xml:space="preserve">661</w:t>
            </w:r>
          </w:p>
        </w:tc>
        <w:tc>
          <w:tcPr/>
          <w:p w:rsidR="00000000" w:rsidDel="00000000" w:rsidP="00000000" w:rsidRDefault="00000000" w:rsidRPr="00000000" w14:paraId="000001B3">
            <w:pPr>
              <w:rPr/>
            </w:pPr>
            <w:r w:rsidDel="00000000" w:rsidR="00000000" w:rsidRPr="00000000">
              <w:rPr>
                <w:rtl w:val="0"/>
              </w:rPr>
              <w:t xml:space="preserve">70%</w:t>
            </w:r>
          </w:p>
        </w:tc>
      </w:tr>
    </w:tbl>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3"/>
        <w:rPr/>
      </w:pPr>
      <w:r w:rsidDel="00000000" w:rsidR="00000000" w:rsidRPr="00000000">
        <w:rPr>
          <w:rtl w:val="0"/>
        </w:rPr>
        <w:t xml:space="preserve">Datu objektu skaits testa datu kopā: 283</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3"/>
        <w:rPr/>
      </w:pPr>
      <w:r w:rsidDel="00000000" w:rsidR="00000000" w:rsidRPr="00000000">
        <w:rPr>
          <w:rtl w:val="0"/>
        </w:rPr>
        <w:t xml:space="preserve">Datu objektu % proporcija testa datu kopā:</w:t>
      </w:r>
    </w:p>
    <w:p w:rsidR="00000000" w:rsidDel="00000000" w:rsidP="00000000" w:rsidRDefault="00000000" w:rsidRPr="00000000" w14:paraId="000001B8">
      <w:pPr>
        <w:rPr>
          <w:i w:val="1"/>
          <w:iCs w:val="1"/>
          <w:sz w:val="28"/>
          <w:szCs w:val="28"/>
          <w:u w:val="single"/>
        </w:rPr>
      </w:pPr>
      <w:r w:rsidDel="00000000" w:rsidR="00000000" w:rsidRPr="00000000">
        <w:rPr>
          <w:rtl w:val="0"/>
        </w:rPr>
        <w:t xml:space="preserve">&lt;pievienojiet tabulai rindas pēc nepieciešamības&gt;</w:t>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shd w:fill="d9d9d9" w:val="clear"/>
          </w:tcPr>
          <w:p w:rsidR="00000000" w:rsidDel="00000000" w:rsidP="00000000" w:rsidRDefault="00000000" w:rsidRPr="00000000" w14:paraId="000001B9">
            <w:pPr>
              <w:jc w:val="center"/>
              <w:rPr>
                <w:b w:val="1"/>
                <w:bCs w:val="1"/>
              </w:rPr>
            </w:pPr>
            <w:r w:rsidDel="00000000" w:rsidR="00000000" w:rsidRPr="00000000">
              <w:rPr>
                <w:b w:val="1"/>
                <w:bCs w:val="1"/>
                <w:rtl w:val="0"/>
              </w:rPr>
              <w:t xml:space="preserve">Klases iezīme</w:t>
            </w:r>
          </w:p>
        </w:tc>
        <w:tc>
          <w:tcPr>
            <w:shd w:fill="d9d9d9" w:val="clear"/>
          </w:tcPr>
          <w:p w:rsidR="00000000" w:rsidDel="00000000" w:rsidP="00000000" w:rsidRDefault="00000000" w:rsidRPr="00000000" w14:paraId="000001BA">
            <w:pPr>
              <w:jc w:val="center"/>
              <w:rPr>
                <w:b w:val="1"/>
                <w:bCs w:val="1"/>
              </w:rPr>
            </w:pPr>
            <w:r w:rsidDel="00000000" w:rsidR="00000000" w:rsidRPr="00000000">
              <w:rPr>
                <w:b w:val="1"/>
                <w:bCs w:val="1"/>
                <w:rtl w:val="0"/>
              </w:rPr>
              <w:t xml:space="preserve">Datu objektu skaits testa datu kopā</w:t>
            </w:r>
          </w:p>
        </w:tc>
        <w:tc>
          <w:tcPr>
            <w:shd w:fill="d9d9d9" w:val="clear"/>
          </w:tcPr>
          <w:p w:rsidR="00000000" w:rsidDel="00000000" w:rsidP="00000000" w:rsidRDefault="00000000" w:rsidRPr="00000000" w14:paraId="000001BB">
            <w:pPr>
              <w:jc w:val="center"/>
              <w:rPr>
                <w:b w:val="1"/>
                <w:bCs w:val="1"/>
              </w:rPr>
            </w:pPr>
            <w:r w:rsidDel="00000000" w:rsidR="00000000" w:rsidRPr="00000000">
              <w:rPr>
                <w:b w:val="1"/>
                <w:bCs w:val="1"/>
                <w:rtl w:val="0"/>
              </w:rPr>
              <w:t xml:space="preserve">Datu objektu % proporcija testa datu kopā</w:t>
            </w:r>
          </w:p>
        </w:tc>
      </w:tr>
      <w:tr>
        <w:trPr>
          <w:cantSplit w:val="0"/>
          <w:tblHeader w:val="0"/>
        </w:trPr>
        <w:tc>
          <w:tcPr/>
          <w:p w:rsidR="00000000" w:rsidDel="00000000" w:rsidP="00000000" w:rsidRDefault="00000000" w:rsidRPr="00000000" w14:paraId="000001BC">
            <w:pPr>
              <w:rPr/>
            </w:pPr>
            <w:r w:rsidDel="00000000" w:rsidR="00000000" w:rsidRPr="00000000">
              <w:rPr>
                <w:rtl w:val="0"/>
              </w:rPr>
              <w:t xml:space="preserve">fail</w:t>
            </w:r>
          </w:p>
        </w:tc>
        <w:tc>
          <w:tcPr/>
          <w:p w:rsidR="00000000" w:rsidDel="00000000" w:rsidP="00000000" w:rsidRDefault="00000000" w:rsidRPr="00000000" w14:paraId="000001BD">
            <w:pPr>
              <w:rPr/>
            </w:pPr>
            <w:r w:rsidDel="00000000" w:rsidR="00000000" w:rsidRPr="00000000">
              <w:rPr>
                <w:rtl w:val="0"/>
              </w:rPr>
              <w:t xml:space="preserve">283</w:t>
            </w:r>
          </w:p>
        </w:tc>
        <w:tc>
          <w:tcPr/>
          <w:p w:rsidR="00000000" w:rsidDel="00000000" w:rsidP="00000000" w:rsidRDefault="00000000" w:rsidRPr="00000000" w14:paraId="000001BE">
            <w:pPr>
              <w:rPr/>
            </w:pPr>
            <w:r w:rsidDel="00000000" w:rsidR="00000000" w:rsidRPr="00000000">
              <w:rPr>
                <w:rtl w:val="0"/>
              </w:rPr>
              <w:t xml:space="preserve">30%</w:t>
            </w:r>
          </w:p>
        </w:tc>
      </w:tr>
    </w:tbl>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2"/>
        <w:rPr/>
      </w:pPr>
      <w:r w:rsidDel="00000000" w:rsidR="00000000" w:rsidRPr="00000000">
        <w:rPr>
          <w:rtl w:val="0"/>
        </w:rPr>
        <w:t xml:space="preserve">Eksperimenti ar mākslīgo neironu tīklu</w:t>
      </w:r>
    </w:p>
    <w:p w:rsidR="00000000" w:rsidDel="00000000" w:rsidP="00000000" w:rsidRDefault="00000000" w:rsidRPr="00000000" w14:paraId="000001C1">
      <w:pPr>
        <w:rPr>
          <w:i w:val="1"/>
          <w:iCs w:val="1"/>
          <w:sz w:val="28"/>
          <w:szCs w:val="28"/>
          <w:u w:val="single"/>
        </w:rPr>
      </w:pPr>
      <w:r w:rsidDel="00000000" w:rsidR="00000000" w:rsidRPr="00000000">
        <w:rPr>
          <w:rtl w:val="0"/>
        </w:rPr>
        <w:t xml:space="preserve">&lt;pievienojiet tabulai rindas pēc nepieciešamības&gt;</w:t>
      </w: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d9d9d9" w:val="clear"/>
          </w:tcPr>
          <w:p w:rsidR="00000000" w:rsidDel="00000000" w:rsidP="00000000" w:rsidRDefault="00000000" w:rsidRPr="00000000" w14:paraId="000001C2">
            <w:pPr>
              <w:jc w:val="center"/>
              <w:rPr>
                <w:b w:val="1"/>
                <w:bCs w:val="1"/>
              </w:rPr>
            </w:pPr>
            <w:r w:rsidDel="00000000" w:rsidR="00000000" w:rsidRPr="00000000">
              <w:rPr>
                <w:b w:val="1"/>
                <w:bCs w:val="1"/>
                <w:rtl w:val="0"/>
              </w:rPr>
              <w:t xml:space="preserve">Eksperiments</w:t>
            </w:r>
          </w:p>
        </w:tc>
        <w:tc>
          <w:tcPr>
            <w:shd w:fill="d9d9d9" w:val="clear"/>
          </w:tcPr>
          <w:p w:rsidR="00000000" w:rsidDel="00000000" w:rsidP="00000000" w:rsidRDefault="00000000" w:rsidRPr="00000000" w14:paraId="000001C3">
            <w:pPr>
              <w:jc w:val="center"/>
              <w:rPr>
                <w:b w:val="1"/>
                <w:bCs w:val="1"/>
              </w:rPr>
            </w:pPr>
            <w:r w:rsidDel="00000000" w:rsidR="00000000" w:rsidRPr="00000000">
              <w:rPr>
                <w:b w:val="1"/>
                <w:bCs w:val="1"/>
                <w:rtl w:val="0"/>
              </w:rPr>
              <w:t xml:space="preserve">Hiperparametru vērtības</w:t>
            </w:r>
          </w:p>
        </w:tc>
      </w:tr>
      <w:tr>
        <w:trPr>
          <w:cantSplit w:val="0"/>
          <w:tblHeader w:val="0"/>
        </w:trPr>
        <w:tc>
          <w:tcPr/>
          <w:p w:rsidR="00000000" w:rsidDel="00000000" w:rsidP="00000000" w:rsidRDefault="00000000" w:rsidRPr="00000000" w14:paraId="000001C4">
            <w:pPr>
              <w:rPr/>
            </w:pPr>
            <w:r w:rsidDel="00000000" w:rsidR="00000000" w:rsidRPr="00000000">
              <w:rPr>
                <w:rtl w:val="0"/>
              </w:rPr>
              <w:t xml:space="preserve">1.eksperiments</w:t>
            </w:r>
          </w:p>
        </w:tc>
        <w:tc>
          <w:tcPr/>
          <w:p w:rsidR="00000000" w:rsidDel="00000000" w:rsidP="00000000" w:rsidRDefault="00000000" w:rsidRPr="00000000" w14:paraId="000001C5">
            <w:pPr>
              <w:rPr/>
            </w:pPr>
            <w:r w:rsidDel="00000000" w:rsidR="00000000" w:rsidRPr="00000000">
              <w:rPr>
                <w:rtl w:val="0"/>
              </w:rPr>
              <w:t xml:space="preserve">Neurons in hidden layers: 100</w:t>
            </w:r>
          </w:p>
        </w:tc>
      </w:tr>
      <w:tr>
        <w:trPr>
          <w:cantSplit w:val="0"/>
          <w:tblHeader w:val="0"/>
        </w:trPr>
        <w:tc>
          <w:tcPr/>
          <w:p w:rsidR="00000000" w:rsidDel="00000000" w:rsidP="00000000" w:rsidRDefault="00000000" w:rsidRPr="00000000" w14:paraId="000001C6">
            <w:pPr>
              <w:rPr/>
            </w:pPr>
            <w:r w:rsidDel="00000000" w:rsidR="00000000" w:rsidRPr="00000000">
              <w:rPr>
                <w:rtl w:val="0"/>
              </w:rPr>
              <w:t xml:space="preserve">2.eksperiments</w:t>
            </w:r>
          </w:p>
        </w:tc>
        <w:tc>
          <w:tcPr/>
          <w:p w:rsidR="00000000" w:rsidDel="00000000" w:rsidP="00000000" w:rsidRDefault="00000000" w:rsidRPr="00000000" w14:paraId="000001C7">
            <w:pPr>
              <w:rPr/>
            </w:pPr>
            <w:r w:rsidDel="00000000" w:rsidR="00000000" w:rsidRPr="00000000">
              <w:rPr>
                <w:rtl w:val="0"/>
              </w:rPr>
              <w:t xml:space="preserve">Neurons in hidden layers: 50</w:t>
            </w:r>
          </w:p>
        </w:tc>
      </w:tr>
      <w:tr>
        <w:trPr>
          <w:cantSplit w:val="0"/>
          <w:tblHeader w:val="0"/>
        </w:trPr>
        <w:tc>
          <w:tcPr/>
          <w:p w:rsidR="00000000" w:rsidDel="00000000" w:rsidP="00000000" w:rsidRDefault="00000000" w:rsidRPr="00000000" w14:paraId="000001C8">
            <w:pPr>
              <w:rPr/>
            </w:pPr>
            <w:r w:rsidDel="00000000" w:rsidR="00000000" w:rsidRPr="00000000">
              <w:rPr>
                <w:rtl w:val="0"/>
              </w:rPr>
              <w:t xml:space="preserve">3.eksperiments</w:t>
            </w:r>
          </w:p>
        </w:tc>
        <w:tc>
          <w:tcPr/>
          <w:p w:rsidR="00000000" w:rsidDel="00000000" w:rsidP="00000000" w:rsidRDefault="00000000" w:rsidRPr="00000000" w14:paraId="000001C9">
            <w:pPr>
              <w:rPr/>
            </w:pPr>
            <w:r w:rsidDel="00000000" w:rsidR="00000000" w:rsidRPr="00000000">
              <w:rPr>
                <w:rtl w:val="0"/>
              </w:rPr>
              <w:t xml:space="preserve">Neurons in hidden layers: 50,50</w:t>
            </w:r>
          </w:p>
        </w:tc>
      </w:tr>
    </w:tbl>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&lt;ekrānuzņēmums 1.eksperimenta hiperparametru vērtībām&gt;</w:t>
      </w:r>
    </w:p>
    <w:p w:rsidR="00000000" w:rsidDel="00000000" w:rsidP="00000000" w:rsidRDefault="00000000" w:rsidRPr="00000000" w14:paraId="000001CC">
      <w:pPr>
        <w:rPr/>
      </w:pPr>
      <w:r w:rsidDel="00000000" w:rsidR="00000000" w:rsidRPr="00000000">
        <w:rPr/>
        <w:drawing>
          <wp:inline distB="114300" distT="114300" distL="114300" distR="114300">
            <wp:extent cx="2819400" cy="3009900"/>
            <wp:effectExtent b="0" l="0" r="0" t="0"/>
            <wp:docPr id="35"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28194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&lt;ekrānuzņēmums 1.eksperimenta veiktspējas metrikām&gt;</w:t>
      </w:r>
    </w:p>
    <w:p w:rsidR="00000000" w:rsidDel="00000000" w:rsidP="00000000" w:rsidRDefault="00000000" w:rsidRPr="00000000" w14:paraId="000001CE">
      <w:pPr>
        <w:rPr/>
      </w:pPr>
      <w:r w:rsidDel="00000000" w:rsidR="00000000" w:rsidRPr="00000000">
        <w:rPr/>
        <w:drawing>
          <wp:inline distB="114300" distT="114300" distL="114300" distR="114300">
            <wp:extent cx="4264978" cy="2891404"/>
            <wp:effectExtent b="0" l="0" r="0" t="0"/>
            <wp:docPr id="21"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4264978" cy="2891404"/>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&lt;ekrānuzņēmums 2.eksperimenta hiperparametru vērtībām&gt;</w:t>
      </w:r>
    </w:p>
    <w:p w:rsidR="00000000" w:rsidDel="00000000" w:rsidP="00000000" w:rsidRDefault="00000000" w:rsidRPr="00000000" w14:paraId="000001D0">
      <w:pPr>
        <w:rPr/>
      </w:pPr>
      <w:r w:rsidDel="00000000" w:rsidR="00000000" w:rsidRPr="00000000">
        <w:rPr/>
        <w:drawing>
          <wp:inline distB="114300" distT="114300" distL="114300" distR="114300">
            <wp:extent cx="2847975" cy="2971800"/>
            <wp:effectExtent b="0" l="0" r="0" t="0"/>
            <wp:docPr id="5"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284797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&lt;ekrānuzņēmums 2.eksperimenta veiktspējas metrikām&gt;</w:t>
      </w:r>
    </w:p>
    <w:p w:rsidR="00000000" w:rsidDel="00000000" w:rsidP="00000000" w:rsidRDefault="00000000" w:rsidRPr="00000000" w14:paraId="000001D2">
      <w:pPr>
        <w:rPr/>
      </w:pPr>
      <w:r w:rsidDel="00000000" w:rsidR="00000000" w:rsidRPr="00000000">
        <w:rPr/>
        <w:drawing>
          <wp:inline distB="114300" distT="114300" distL="114300" distR="114300">
            <wp:extent cx="3874453" cy="2638046"/>
            <wp:effectExtent b="0" l="0" r="0" t="0"/>
            <wp:docPr id="26"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3874453" cy="2638046"/>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&lt;ekrānuzņēmums 3.eksperimenta hiperparametru vērtībām&gt;</w:t>
      </w:r>
    </w:p>
    <w:p w:rsidR="00000000" w:rsidDel="00000000" w:rsidP="00000000" w:rsidRDefault="00000000" w:rsidRPr="00000000" w14:paraId="000001D4">
      <w:pPr>
        <w:rPr/>
      </w:pPr>
      <w:r w:rsidDel="00000000" w:rsidR="00000000" w:rsidRPr="00000000">
        <w:rPr/>
        <w:drawing>
          <wp:inline distB="114300" distT="114300" distL="114300" distR="114300">
            <wp:extent cx="2857500" cy="2981325"/>
            <wp:effectExtent b="0" l="0" r="0" t="0"/>
            <wp:docPr id="6"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285750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&lt;ekrānuzņēmums 3.eksperimenta veiktspējas metrikām&gt;</w:t>
      </w:r>
    </w:p>
    <w:p w:rsidR="00000000" w:rsidDel="00000000" w:rsidP="00000000" w:rsidRDefault="00000000" w:rsidRPr="00000000" w14:paraId="000001D6">
      <w:pPr>
        <w:rPr/>
      </w:pPr>
      <w:r w:rsidDel="00000000" w:rsidR="00000000" w:rsidRPr="00000000">
        <w:rPr/>
        <w:drawing>
          <wp:inline distB="114300" distT="114300" distL="114300" distR="114300">
            <wp:extent cx="3769678" cy="2566707"/>
            <wp:effectExtent b="0" l="0" r="0" t="0"/>
            <wp:docPr id="22"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3769678" cy="2566707"/>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i w:val="1"/>
          <w:iCs w:val="1"/>
          <w:sz w:val="28"/>
          <w:szCs w:val="28"/>
          <w:u w:val="single"/>
        </w:rPr>
      </w:pPr>
      <w:r w:rsidDel="00000000" w:rsidR="00000000" w:rsidRPr="00000000">
        <w:rPr>
          <w:rtl w:val="0"/>
        </w:rPr>
      </w:r>
    </w:p>
    <w:p w:rsidR="00000000" w:rsidDel="00000000" w:rsidP="00000000" w:rsidRDefault="00000000" w:rsidRPr="00000000" w14:paraId="000001D8">
      <w:pPr>
        <w:rPr/>
      </w:pPr>
      <w:r w:rsidDel="00000000" w:rsidR="00000000" w:rsidRPr="00000000">
        <w:rPr>
          <w:i w:val="1"/>
          <w:iCs w:val="1"/>
          <w:sz w:val="28"/>
          <w:szCs w:val="28"/>
          <w:u w:val="single"/>
          <w:rtl w:val="0"/>
        </w:rPr>
        <w:t xml:space="preserve">Secinājumi no eksperimentiem:</w:t>
      </w:r>
      <w:r w:rsidDel="00000000" w:rsidR="00000000" w:rsidRPr="00000000">
        <w:rPr>
          <w:rtl w:val="0"/>
        </w:rPr>
        <w:t xml:space="preserve"> </w:t>
      </w:r>
    </w:p>
    <w:p w:rsidR="00000000" w:rsidDel="00000000" w:rsidP="00000000" w:rsidRDefault="00000000" w:rsidRPr="00000000" w14:paraId="000001D9">
      <w:pPr>
        <w:rPr/>
      </w:pPr>
      <w:r w:rsidDel="00000000" w:rsidR="00000000" w:rsidRPr="00000000">
        <w:rPr>
          <w:rtl w:val="0"/>
        </w:rPr>
        <w:t xml:space="preserve">Pēc eksperimentu veikšanas tika secināts, ka visprecīzākie rezultāti tika iegūti, iestatot hiperparametru “Neurons in hidden layers” uz 50,. Iestatot šo hiperparametru uz 100,, rezultāti ir gandrīz identiski, tomēr mazāk precīzi.</w:t>
      </w:r>
    </w:p>
    <w:p w:rsidR="00000000" w:rsidDel="00000000" w:rsidP="00000000" w:rsidRDefault="00000000" w:rsidRPr="00000000" w14:paraId="000001DA">
      <w:pPr>
        <w:pStyle w:val="Heading3"/>
        <w:rPr/>
      </w:pPr>
      <w:r w:rsidDel="00000000" w:rsidR="00000000" w:rsidRPr="00000000">
        <w:rPr>
          <w:rtl w:val="0"/>
        </w:rPr>
        <w:t xml:space="preserve">Testēšanai izvēlētais modelis: 2</w:t>
      </w:r>
    </w:p>
    <w:p w:rsidR="00000000" w:rsidDel="00000000" w:rsidP="00000000" w:rsidRDefault="00000000" w:rsidRPr="00000000" w14:paraId="000001DB">
      <w:pPr>
        <w:rPr/>
      </w:pPr>
      <w:r w:rsidDel="00000000" w:rsidR="00000000" w:rsidRPr="00000000">
        <w:rPr>
          <w:rtl w:val="0"/>
        </w:rPr>
        <w:t xml:space="preserve">&lt;norāde, kura eksperimenta modelis tiks izmantots testēšanas procesā&gt;</w:t>
      </w:r>
    </w:p>
    <w:p w:rsidR="00000000" w:rsidDel="00000000" w:rsidP="00000000" w:rsidRDefault="00000000" w:rsidRPr="00000000" w14:paraId="000001DC">
      <w:pPr>
        <w:pStyle w:val="Heading2"/>
        <w:rPr/>
      </w:pPr>
      <w:r w:rsidDel="00000000" w:rsidR="00000000" w:rsidRPr="00000000">
        <w:rPr>
          <w:rtl w:val="0"/>
        </w:rPr>
        <w:t xml:space="preserve">Eksperimenti ar </w:t>
      </w:r>
      <w:r w:rsidDel="00000000" w:rsidR="00000000" w:rsidRPr="00000000">
        <w:rPr>
          <w:highlight w:val="lightGray"/>
          <w:rtl w:val="0"/>
        </w:rPr>
        <w:t xml:space="preserve">Random Forest</w:t>
      </w:r>
      <w:r w:rsidDel="00000000" w:rsidR="00000000" w:rsidRPr="00000000">
        <w:rPr>
          <w:rtl w:val="0"/>
        </w:rPr>
      </w:r>
    </w:p>
    <w:p w:rsidR="00000000" w:rsidDel="00000000" w:rsidP="00000000" w:rsidRDefault="00000000" w:rsidRPr="00000000" w14:paraId="000001DD">
      <w:pPr>
        <w:rPr>
          <w:i w:val="1"/>
          <w:iCs w:val="1"/>
          <w:sz w:val="28"/>
          <w:szCs w:val="28"/>
          <w:u w:val="single"/>
        </w:rPr>
      </w:pPr>
      <w:r w:rsidDel="00000000" w:rsidR="00000000" w:rsidRPr="00000000">
        <w:rPr>
          <w:rtl w:val="0"/>
        </w:rPr>
        <w:t xml:space="preserve">&lt;pievienojiet tabulai rindas pēc nepieciešamības&gt;</w:t>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d9d9d9" w:val="clear"/>
          </w:tcPr>
          <w:p w:rsidR="00000000" w:rsidDel="00000000" w:rsidP="00000000" w:rsidRDefault="00000000" w:rsidRPr="00000000" w14:paraId="000001DE">
            <w:pPr>
              <w:jc w:val="center"/>
              <w:rPr>
                <w:b w:val="1"/>
                <w:bCs w:val="1"/>
              </w:rPr>
            </w:pPr>
            <w:r w:rsidDel="00000000" w:rsidR="00000000" w:rsidRPr="00000000">
              <w:rPr>
                <w:b w:val="1"/>
                <w:bCs w:val="1"/>
                <w:rtl w:val="0"/>
              </w:rPr>
              <w:t xml:space="preserve">Eksperiments</w:t>
            </w:r>
          </w:p>
        </w:tc>
        <w:tc>
          <w:tcPr>
            <w:shd w:fill="d9d9d9" w:val="clear"/>
          </w:tcPr>
          <w:p w:rsidR="00000000" w:rsidDel="00000000" w:rsidP="00000000" w:rsidRDefault="00000000" w:rsidRPr="00000000" w14:paraId="000001DF">
            <w:pPr>
              <w:jc w:val="center"/>
              <w:rPr>
                <w:b w:val="1"/>
                <w:bCs w:val="1"/>
              </w:rPr>
            </w:pPr>
            <w:r w:rsidDel="00000000" w:rsidR="00000000" w:rsidRPr="00000000">
              <w:rPr>
                <w:b w:val="1"/>
                <w:bCs w:val="1"/>
                <w:rtl w:val="0"/>
              </w:rPr>
              <w:t xml:space="preserve">Hiperparametru vērtības</w:t>
            </w:r>
          </w:p>
        </w:tc>
      </w:tr>
      <w:tr>
        <w:trPr>
          <w:cantSplit w:val="0"/>
          <w:tblHeader w:val="0"/>
        </w:trPr>
        <w:tc>
          <w:tcPr/>
          <w:p w:rsidR="00000000" w:rsidDel="00000000" w:rsidP="00000000" w:rsidRDefault="00000000" w:rsidRPr="00000000" w14:paraId="000001E0">
            <w:pPr>
              <w:rPr/>
            </w:pPr>
            <w:r w:rsidDel="00000000" w:rsidR="00000000" w:rsidRPr="00000000">
              <w:rPr>
                <w:rtl w:val="0"/>
              </w:rPr>
              <w:t xml:space="preserve">1.eksperiments</w:t>
            </w:r>
          </w:p>
        </w:tc>
        <w:tc>
          <w:tcPr/>
          <w:p w:rsidR="00000000" w:rsidDel="00000000" w:rsidP="00000000" w:rsidRDefault="00000000" w:rsidRPr="00000000" w14:paraId="000001E1">
            <w:pPr>
              <w:rPr/>
            </w:pPr>
            <w:r w:rsidDel="00000000" w:rsidR="00000000" w:rsidRPr="00000000">
              <w:rPr>
                <w:rtl w:val="0"/>
              </w:rPr>
              <w:t xml:space="preserve">Number of trees: 10</w:t>
            </w:r>
          </w:p>
        </w:tc>
      </w:tr>
      <w:tr>
        <w:trPr>
          <w:cantSplit w:val="0"/>
          <w:tblHeader w:val="0"/>
        </w:trPr>
        <w:tc>
          <w:tcPr/>
          <w:p w:rsidR="00000000" w:rsidDel="00000000" w:rsidP="00000000" w:rsidRDefault="00000000" w:rsidRPr="00000000" w14:paraId="000001E2">
            <w:pPr>
              <w:rPr/>
            </w:pPr>
            <w:r w:rsidDel="00000000" w:rsidR="00000000" w:rsidRPr="00000000">
              <w:rPr>
                <w:rtl w:val="0"/>
              </w:rPr>
              <w:t xml:space="preserve">2.eksperiments</w:t>
            </w:r>
          </w:p>
        </w:tc>
        <w:tc>
          <w:tcPr/>
          <w:p w:rsidR="00000000" w:rsidDel="00000000" w:rsidP="00000000" w:rsidRDefault="00000000" w:rsidRPr="00000000" w14:paraId="000001E3">
            <w:pPr>
              <w:rPr/>
            </w:pPr>
            <w:r w:rsidDel="00000000" w:rsidR="00000000" w:rsidRPr="00000000">
              <w:rPr>
                <w:rtl w:val="0"/>
              </w:rPr>
              <w:t xml:space="preserve">Number of trees: 20</w:t>
            </w:r>
          </w:p>
        </w:tc>
      </w:tr>
      <w:tr>
        <w:trPr>
          <w:cantSplit w:val="0"/>
          <w:tblHeader w:val="0"/>
        </w:trPr>
        <w:tc>
          <w:tcPr/>
          <w:p w:rsidR="00000000" w:rsidDel="00000000" w:rsidP="00000000" w:rsidRDefault="00000000" w:rsidRPr="00000000" w14:paraId="000001E4">
            <w:pPr>
              <w:rPr/>
            </w:pPr>
            <w:r w:rsidDel="00000000" w:rsidR="00000000" w:rsidRPr="00000000">
              <w:rPr>
                <w:rtl w:val="0"/>
              </w:rPr>
              <w:t xml:space="preserve">3.eksperiments</w:t>
            </w:r>
          </w:p>
        </w:tc>
        <w:tc>
          <w:tcPr/>
          <w:p w:rsidR="00000000" w:rsidDel="00000000" w:rsidP="00000000" w:rsidRDefault="00000000" w:rsidRPr="00000000" w14:paraId="000001E5">
            <w:pPr>
              <w:rPr/>
            </w:pPr>
            <w:r w:rsidDel="00000000" w:rsidR="00000000" w:rsidRPr="00000000">
              <w:rPr>
                <w:rtl w:val="0"/>
              </w:rPr>
              <w:t xml:space="preserve">Number of trees: 50</w:t>
            </w:r>
          </w:p>
        </w:tc>
      </w:tr>
    </w:tbl>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&lt;ekrānuzņēmums 1.eksperimenta hiperparametru vērtībām&gt; </w:t>
      </w:r>
    </w:p>
    <w:p w:rsidR="00000000" w:rsidDel="00000000" w:rsidP="00000000" w:rsidRDefault="00000000" w:rsidRPr="00000000" w14:paraId="000001E8">
      <w:pPr>
        <w:rPr/>
      </w:pPr>
      <w:r w:rsidDel="00000000" w:rsidR="00000000" w:rsidRPr="00000000">
        <w:rPr/>
        <w:drawing>
          <wp:inline distB="114300" distT="114300" distL="114300" distR="114300">
            <wp:extent cx="2788603" cy="2637867"/>
            <wp:effectExtent b="0" l="0" r="0" t="0"/>
            <wp:docPr id="42" name="image40.png"/>
            <a:graphic>
              <a:graphicData uri="http://schemas.openxmlformats.org/drawingml/2006/picture">
                <pic:pic>
                  <pic:nvPicPr>
                    <pic:cNvPr id="0" name="image40.png"/>
                    <pic:cNvPicPr preferRelativeResize="0"/>
                  </pic:nvPicPr>
                  <pic:blipFill>
                    <a:blip r:embed="rId34"/>
                    <a:srcRect b="0" l="0" r="0" t="0"/>
                    <a:stretch>
                      <a:fillRect/>
                    </a:stretch>
                  </pic:blipFill>
                  <pic:spPr>
                    <a:xfrm>
                      <a:off x="0" y="0"/>
                      <a:ext cx="2788603" cy="2637867"/>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&lt;ekrānuzņēmums 1.esperimenta veiktspējas metrikām&gt;</w:t>
      </w:r>
    </w:p>
    <w:p w:rsidR="00000000" w:rsidDel="00000000" w:rsidP="00000000" w:rsidRDefault="00000000" w:rsidRPr="00000000" w14:paraId="000001EA">
      <w:pPr>
        <w:rPr/>
      </w:pPr>
      <w:r w:rsidDel="00000000" w:rsidR="00000000" w:rsidRPr="00000000">
        <w:rPr/>
        <w:drawing>
          <wp:inline distB="114300" distT="114300" distL="114300" distR="114300">
            <wp:extent cx="4274503" cy="2897861"/>
            <wp:effectExtent b="0" l="0" r="0" t="0"/>
            <wp:docPr id="38" name="image38.png"/>
            <a:graphic>
              <a:graphicData uri="http://schemas.openxmlformats.org/drawingml/2006/picture">
                <pic:pic>
                  <pic:nvPicPr>
                    <pic:cNvPr id="0" name="image38.png"/>
                    <pic:cNvPicPr preferRelativeResize="0"/>
                  </pic:nvPicPr>
                  <pic:blipFill>
                    <a:blip r:embed="rId35"/>
                    <a:srcRect b="0" l="0" r="0" t="0"/>
                    <a:stretch>
                      <a:fillRect/>
                    </a:stretch>
                  </pic:blipFill>
                  <pic:spPr>
                    <a:xfrm>
                      <a:off x="0" y="0"/>
                      <a:ext cx="4274503" cy="2897861"/>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&lt;ekrānuzņēmums 2.eksperimenta hiperparametru vērtībām&gt;</w:t>
      </w:r>
    </w:p>
    <w:p w:rsidR="00000000" w:rsidDel="00000000" w:rsidP="00000000" w:rsidRDefault="00000000" w:rsidRPr="00000000" w14:paraId="000001EC">
      <w:pPr>
        <w:rPr/>
      </w:pPr>
      <w:r w:rsidDel="00000000" w:rsidR="00000000" w:rsidRPr="00000000">
        <w:rPr/>
        <w:drawing>
          <wp:inline distB="114300" distT="114300" distL="114300" distR="114300">
            <wp:extent cx="2905772" cy="2733462"/>
            <wp:effectExtent b="0" l="0" r="0" t="0"/>
            <wp:docPr id="28"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2905772" cy="2733462"/>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&lt;ekrānuzņēmums 2.esperimenta veiktspējas metrikām&gt;</w:t>
      </w:r>
    </w:p>
    <w:p w:rsidR="00000000" w:rsidDel="00000000" w:rsidP="00000000" w:rsidRDefault="00000000" w:rsidRPr="00000000" w14:paraId="000001EE">
      <w:pPr>
        <w:rPr/>
      </w:pPr>
      <w:r w:rsidDel="00000000" w:rsidR="00000000" w:rsidRPr="00000000">
        <w:rPr/>
        <w:drawing>
          <wp:inline distB="114300" distT="114300" distL="114300" distR="114300">
            <wp:extent cx="4245928" cy="2903465"/>
            <wp:effectExtent b="0" l="0" r="0" t="0"/>
            <wp:docPr id="19"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4245928" cy="2903465"/>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&lt;ekrānuzņēmums 3.eksperimenta hiperparametru vērtībām&gt;</w:t>
      </w:r>
    </w:p>
    <w:p w:rsidR="00000000" w:rsidDel="00000000" w:rsidP="00000000" w:rsidRDefault="00000000" w:rsidRPr="00000000" w14:paraId="000001F0">
      <w:pPr>
        <w:rPr/>
      </w:pPr>
      <w:r w:rsidDel="00000000" w:rsidR="00000000" w:rsidRPr="00000000">
        <w:rPr/>
        <w:drawing>
          <wp:inline distB="114300" distT="114300" distL="114300" distR="114300">
            <wp:extent cx="2693353" cy="2548158"/>
            <wp:effectExtent b="0" l="0" r="0" t="0"/>
            <wp:docPr id="11"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2693353" cy="2548158"/>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&lt;ekrānuzņēmums 3.esperimenta veiktspējas metrikām&gt;</w:t>
      </w:r>
    </w:p>
    <w:p w:rsidR="00000000" w:rsidDel="00000000" w:rsidP="00000000" w:rsidRDefault="00000000" w:rsidRPr="00000000" w14:paraId="000001F2">
      <w:pPr>
        <w:rPr/>
      </w:pPr>
      <w:r w:rsidDel="00000000" w:rsidR="00000000" w:rsidRPr="00000000">
        <w:rPr/>
        <w:drawing>
          <wp:inline distB="114300" distT="114300" distL="114300" distR="114300">
            <wp:extent cx="4084003" cy="2762708"/>
            <wp:effectExtent b="0" l="0" r="0" t="0"/>
            <wp:docPr id="12" name="image37.png"/>
            <a:graphic>
              <a:graphicData uri="http://schemas.openxmlformats.org/drawingml/2006/picture">
                <pic:pic>
                  <pic:nvPicPr>
                    <pic:cNvPr id="0" name="image37.png"/>
                    <pic:cNvPicPr preferRelativeResize="0"/>
                  </pic:nvPicPr>
                  <pic:blipFill>
                    <a:blip r:embed="rId39"/>
                    <a:srcRect b="0" l="0" r="0" t="0"/>
                    <a:stretch>
                      <a:fillRect/>
                    </a:stretch>
                  </pic:blipFill>
                  <pic:spPr>
                    <a:xfrm>
                      <a:off x="0" y="0"/>
                      <a:ext cx="4084003" cy="2762708"/>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rPr>
          <w:i w:val="1"/>
          <w:iCs w:val="1"/>
          <w:sz w:val="28"/>
          <w:szCs w:val="28"/>
          <w:u w:val="single"/>
        </w:rPr>
      </w:pPr>
      <w:r w:rsidDel="00000000" w:rsidR="00000000" w:rsidRPr="00000000">
        <w:rPr>
          <w:rtl w:val="0"/>
        </w:rPr>
      </w:r>
    </w:p>
    <w:p w:rsidR="00000000" w:rsidDel="00000000" w:rsidP="00000000" w:rsidRDefault="00000000" w:rsidRPr="00000000" w14:paraId="000001F4">
      <w:pPr>
        <w:rPr/>
      </w:pPr>
      <w:r w:rsidDel="00000000" w:rsidR="00000000" w:rsidRPr="00000000">
        <w:rPr>
          <w:i w:val="1"/>
          <w:iCs w:val="1"/>
          <w:sz w:val="28"/>
          <w:szCs w:val="28"/>
          <w:u w:val="single"/>
          <w:rtl w:val="0"/>
        </w:rPr>
        <w:t xml:space="preserve">Secinājumi no eksperimentiem:</w:t>
      </w:r>
      <w:r w:rsidDel="00000000" w:rsidR="00000000" w:rsidRPr="00000000">
        <w:rPr>
          <w:rtl w:val="0"/>
        </w:rPr>
        <w:t xml:space="preserve"> </w:t>
      </w:r>
    </w:p>
    <w:p w:rsidR="00000000" w:rsidDel="00000000" w:rsidP="00000000" w:rsidRDefault="00000000" w:rsidRPr="00000000" w14:paraId="000001F5">
      <w:pPr>
        <w:rPr/>
      </w:pPr>
      <w:r w:rsidDel="00000000" w:rsidR="00000000" w:rsidRPr="00000000">
        <w:rPr>
          <w:rtl w:val="0"/>
        </w:rPr>
        <w:t xml:space="preserve">Pēc eksperimentu veikšanas tika secināts, ka izmantojot lielāku nejaušo koku skaitu, rezultāts būs precīzāks.</w:t>
      </w:r>
    </w:p>
    <w:p w:rsidR="00000000" w:rsidDel="00000000" w:rsidP="00000000" w:rsidRDefault="00000000" w:rsidRPr="00000000" w14:paraId="000001F6">
      <w:pPr>
        <w:pStyle w:val="Heading3"/>
        <w:rPr/>
      </w:pPr>
      <w:r w:rsidDel="00000000" w:rsidR="00000000" w:rsidRPr="00000000">
        <w:rPr>
          <w:rtl w:val="0"/>
        </w:rPr>
        <w:t xml:space="preserve">Testēšanai izvēlētais modelis: 3</w:t>
      </w:r>
    </w:p>
    <w:p w:rsidR="00000000" w:rsidDel="00000000" w:rsidP="00000000" w:rsidRDefault="00000000" w:rsidRPr="00000000" w14:paraId="000001F7">
      <w:pPr>
        <w:rPr/>
      </w:pPr>
      <w:r w:rsidDel="00000000" w:rsidR="00000000" w:rsidRPr="00000000">
        <w:rPr>
          <w:rtl w:val="0"/>
        </w:rPr>
        <w:t xml:space="preserve">&lt;norāde, kura eksperimenta modelis tiks izmantots testēšanas procesā&gt;</w:t>
      </w:r>
    </w:p>
    <w:p w:rsidR="00000000" w:rsidDel="00000000" w:rsidP="00000000" w:rsidRDefault="00000000" w:rsidRPr="00000000" w14:paraId="000001F8">
      <w:pPr>
        <w:pStyle w:val="Heading2"/>
        <w:rPr>
          <w:rFonts w:ascii="Aptos" w:cs="Aptos" w:eastAsia="Aptos" w:hAnsi="Aptos"/>
          <w:b w:val="0"/>
          <w:bCs w:val="0"/>
          <w:sz w:val="24"/>
          <w:szCs w:val="24"/>
          <w:shd w:fill="auto" w:val="clear"/>
        </w:rPr>
      </w:pPr>
      <w:r w:rsidDel="00000000" w:rsidR="00000000" w:rsidRPr="00000000">
        <w:rPr>
          <w:rtl w:val="0"/>
        </w:rPr>
        <w:t xml:space="preserve">Eksperimenti ar </w:t>
      </w:r>
      <w:r w:rsidDel="00000000" w:rsidR="00000000" w:rsidRPr="00000000">
        <w:rPr>
          <w:highlight w:val="lightGray"/>
          <w:rtl w:val="0"/>
        </w:rPr>
        <w:t xml:space="preserve">Logistic Regression</w:t>
      </w:r>
      <w:r w:rsidDel="00000000" w:rsidR="00000000" w:rsidRPr="00000000">
        <w:rPr>
          <w:rtl w:val="0"/>
        </w:rPr>
      </w:r>
    </w:p>
    <w:p w:rsidR="00000000" w:rsidDel="00000000" w:rsidP="00000000" w:rsidRDefault="00000000" w:rsidRPr="00000000" w14:paraId="000001F9">
      <w:pPr>
        <w:rPr>
          <w:i w:val="1"/>
          <w:iCs w:val="1"/>
          <w:sz w:val="28"/>
          <w:szCs w:val="28"/>
          <w:u w:val="single"/>
        </w:rPr>
      </w:pPr>
      <w:r w:rsidDel="00000000" w:rsidR="00000000" w:rsidRPr="00000000">
        <w:rPr>
          <w:rtl w:val="0"/>
        </w:rPr>
        <w:t xml:space="preserve">&lt;pievienojiet tabulai rindas pēc nepieciešamības&gt;</w:t>
      </w: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d9d9d9" w:val="clear"/>
          </w:tcPr>
          <w:p w:rsidR="00000000" w:rsidDel="00000000" w:rsidP="00000000" w:rsidRDefault="00000000" w:rsidRPr="00000000" w14:paraId="000001FA">
            <w:pPr>
              <w:jc w:val="center"/>
              <w:rPr>
                <w:b w:val="1"/>
                <w:bCs w:val="1"/>
              </w:rPr>
            </w:pPr>
            <w:r w:rsidDel="00000000" w:rsidR="00000000" w:rsidRPr="00000000">
              <w:rPr>
                <w:b w:val="1"/>
                <w:bCs w:val="1"/>
                <w:rtl w:val="0"/>
              </w:rPr>
              <w:t xml:space="preserve">Eksperiments</w:t>
            </w:r>
          </w:p>
        </w:tc>
        <w:tc>
          <w:tcPr>
            <w:shd w:fill="d9d9d9" w:val="clear"/>
          </w:tcPr>
          <w:p w:rsidR="00000000" w:rsidDel="00000000" w:rsidP="00000000" w:rsidRDefault="00000000" w:rsidRPr="00000000" w14:paraId="000001FB">
            <w:pPr>
              <w:jc w:val="center"/>
              <w:rPr>
                <w:b w:val="1"/>
                <w:bCs w:val="1"/>
              </w:rPr>
            </w:pPr>
            <w:r w:rsidDel="00000000" w:rsidR="00000000" w:rsidRPr="00000000">
              <w:rPr>
                <w:b w:val="1"/>
                <w:bCs w:val="1"/>
                <w:rtl w:val="0"/>
              </w:rPr>
              <w:t xml:space="preserve">Hiperparametru vērtības</w:t>
            </w:r>
          </w:p>
        </w:tc>
      </w:tr>
      <w:tr>
        <w:trPr>
          <w:cantSplit w:val="0"/>
          <w:tblHeader w:val="0"/>
        </w:trPr>
        <w:tc>
          <w:tcPr/>
          <w:p w:rsidR="00000000" w:rsidDel="00000000" w:rsidP="00000000" w:rsidRDefault="00000000" w:rsidRPr="00000000" w14:paraId="000001FC">
            <w:pPr>
              <w:rPr/>
            </w:pPr>
            <w:r w:rsidDel="00000000" w:rsidR="00000000" w:rsidRPr="00000000">
              <w:rPr>
                <w:rtl w:val="0"/>
              </w:rPr>
              <w:t xml:space="preserve">1.eksperiments</w:t>
            </w:r>
          </w:p>
        </w:tc>
        <w:tc>
          <w:tcPr/>
          <w:p w:rsidR="00000000" w:rsidDel="00000000" w:rsidP="00000000" w:rsidRDefault="00000000" w:rsidRPr="00000000" w14:paraId="000001FD">
            <w:pPr>
              <w:rPr/>
            </w:pPr>
            <w:r w:rsidDel="00000000" w:rsidR="00000000" w:rsidRPr="00000000">
              <w:rPr>
                <w:rtl w:val="0"/>
              </w:rPr>
              <w:t xml:space="preserve">Strength: C = 1</w:t>
            </w:r>
          </w:p>
        </w:tc>
      </w:tr>
      <w:tr>
        <w:trPr>
          <w:cantSplit w:val="0"/>
          <w:tblHeader w:val="0"/>
        </w:trPr>
        <w:tc>
          <w:tcPr/>
          <w:p w:rsidR="00000000" w:rsidDel="00000000" w:rsidP="00000000" w:rsidRDefault="00000000" w:rsidRPr="00000000" w14:paraId="000001FE">
            <w:pPr>
              <w:rPr/>
            </w:pPr>
            <w:r w:rsidDel="00000000" w:rsidR="00000000" w:rsidRPr="00000000">
              <w:rPr>
                <w:rtl w:val="0"/>
              </w:rPr>
              <w:t xml:space="preserve">2.eksperiments</w:t>
            </w:r>
          </w:p>
        </w:tc>
        <w:tc>
          <w:tcPr/>
          <w:p w:rsidR="00000000" w:rsidDel="00000000" w:rsidP="00000000" w:rsidRDefault="00000000" w:rsidRPr="00000000" w14:paraId="000001FF">
            <w:pPr>
              <w:rPr/>
            </w:pPr>
            <w:r w:rsidDel="00000000" w:rsidR="00000000" w:rsidRPr="00000000">
              <w:rPr>
                <w:rtl w:val="0"/>
              </w:rPr>
              <w:t xml:space="preserve">Strength: C = 0.1</w:t>
            </w:r>
          </w:p>
        </w:tc>
      </w:tr>
      <w:tr>
        <w:trPr>
          <w:cantSplit w:val="0"/>
          <w:tblHeader w:val="0"/>
        </w:trPr>
        <w:tc>
          <w:tcPr/>
          <w:p w:rsidR="00000000" w:rsidDel="00000000" w:rsidP="00000000" w:rsidRDefault="00000000" w:rsidRPr="00000000" w14:paraId="00000200">
            <w:pPr>
              <w:rPr/>
            </w:pPr>
            <w:r w:rsidDel="00000000" w:rsidR="00000000" w:rsidRPr="00000000">
              <w:rPr>
                <w:rtl w:val="0"/>
              </w:rPr>
              <w:t xml:space="preserve">3.eksperiments</w:t>
            </w:r>
          </w:p>
        </w:tc>
        <w:tc>
          <w:tcPr/>
          <w:p w:rsidR="00000000" w:rsidDel="00000000" w:rsidP="00000000" w:rsidRDefault="00000000" w:rsidRPr="00000000" w14:paraId="00000201">
            <w:pPr>
              <w:rPr/>
            </w:pPr>
            <w:r w:rsidDel="00000000" w:rsidR="00000000" w:rsidRPr="00000000">
              <w:rPr>
                <w:rtl w:val="0"/>
              </w:rPr>
              <w:t xml:space="preserve">Strength: C = 200</w:t>
            </w:r>
          </w:p>
        </w:tc>
      </w:tr>
    </w:tbl>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&lt;ekrānuzņēmums 1.eksperimenta hiperparametru vērtībām&gt;</w:t>
      </w:r>
    </w:p>
    <w:p w:rsidR="00000000" w:rsidDel="00000000" w:rsidP="00000000" w:rsidRDefault="00000000" w:rsidRPr="00000000" w14:paraId="00000204">
      <w:pPr>
        <w:rPr/>
      </w:pPr>
      <w:r w:rsidDel="00000000" w:rsidR="00000000" w:rsidRPr="00000000">
        <w:rPr/>
        <w:drawing>
          <wp:inline distB="114300" distT="114300" distL="114300" distR="114300">
            <wp:extent cx="2019300" cy="2705100"/>
            <wp:effectExtent b="0" l="0" r="0" t="0"/>
            <wp:docPr id="2"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20193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&lt;ekrānuzņēmums 1.esperimenta veiktspējas metrikām&gt;</w:t>
      </w:r>
    </w:p>
    <w:p w:rsidR="00000000" w:rsidDel="00000000" w:rsidP="00000000" w:rsidRDefault="00000000" w:rsidRPr="00000000" w14:paraId="00000206">
      <w:pPr>
        <w:rPr/>
      </w:pPr>
      <w:r w:rsidDel="00000000" w:rsidR="00000000" w:rsidRPr="00000000">
        <w:rPr/>
        <w:drawing>
          <wp:inline distB="114300" distT="114300" distL="114300" distR="114300">
            <wp:extent cx="3988753" cy="2715871"/>
            <wp:effectExtent b="0" l="0" r="0" t="0"/>
            <wp:docPr id="16"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3988753" cy="2715871"/>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&lt;ekrānuzņēmums 2.eksperimenta hiperparametru vērtībām&gt;</w:t>
      </w:r>
    </w:p>
    <w:p w:rsidR="00000000" w:rsidDel="00000000" w:rsidP="00000000" w:rsidRDefault="00000000" w:rsidRPr="00000000" w14:paraId="00000208">
      <w:pPr>
        <w:rPr/>
      </w:pPr>
      <w:r w:rsidDel="00000000" w:rsidR="00000000" w:rsidRPr="00000000">
        <w:rPr/>
        <w:drawing>
          <wp:inline distB="114300" distT="114300" distL="114300" distR="114300">
            <wp:extent cx="2009775" cy="2743200"/>
            <wp:effectExtent b="0" l="0" r="0" t="0"/>
            <wp:docPr id="39" name="image35.png"/>
            <a:graphic>
              <a:graphicData uri="http://schemas.openxmlformats.org/drawingml/2006/picture">
                <pic:pic>
                  <pic:nvPicPr>
                    <pic:cNvPr id="0" name="image35.png"/>
                    <pic:cNvPicPr preferRelativeResize="0"/>
                  </pic:nvPicPr>
                  <pic:blipFill>
                    <a:blip r:embed="rId42"/>
                    <a:srcRect b="0" l="0" r="0" t="0"/>
                    <a:stretch>
                      <a:fillRect/>
                    </a:stretch>
                  </pic:blipFill>
                  <pic:spPr>
                    <a:xfrm>
                      <a:off x="0" y="0"/>
                      <a:ext cx="200977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&lt;ekrānuzņēmums 2.esperimenta veiktspējas metrikām&gt;</w:t>
      </w:r>
    </w:p>
    <w:p w:rsidR="00000000" w:rsidDel="00000000" w:rsidP="00000000" w:rsidRDefault="00000000" w:rsidRPr="00000000" w14:paraId="0000020A">
      <w:pPr>
        <w:rPr/>
      </w:pPr>
      <w:r w:rsidDel="00000000" w:rsidR="00000000" w:rsidRPr="00000000">
        <w:rPr/>
        <w:drawing>
          <wp:inline distB="114300" distT="114300" distL="114300" distR="114300">
            <wp:extent cx="4465003" cy="3027009"/>
            <wp:effectExtent b="0" l="0" r="0" t="0"/>
            <wp:docPr id="7"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4465003" cy="3027009"/>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&lt;ekrānuzņēmums 3.eksperimenta hiperparametru vērtībām&gt;</w:t>
      </w:r>
    </w:p>
    <w:p w:rsidR="00000000" w:rsidDel="00000000" w:rsidP="00000000" w:rsidRDefault="00000000" w:rsidRPr="00000000" w14:paraId="0000020C">
      <w:pPr>
        <w:rPr/>
      </w:pPr>
      <w:r w:rsidDel="00000000" w:rsidR="00000000" w:rsidRPr="00000000">
        <w:rPr/>
        <w:drawing>
          <wp:inline distB="114300" distT="114300" distL="114300" distR="114300">
            <wp:extent cx="2028825" cy="2724150"/>
            <wp:effectExtent b="0" l="0" r="0" t="0"/>
            <wp:docPr id="40" name="image42.png"/>
            <a:graphic>
              <a:graphicData uri="http://schemas.openxmlformats.org/drawingml/2006/picture">
                <pic:pic>
                  <pic:nvPicPr>
                    <pic:cNvPr id="0" name="image42.png"/>
                    <pic:cNvPicPr preferRelativeResize="0"/>
                  </pic:nvPicPr>
                  <pic:blipFill>
                    <a:blip r:embed="rId44"/>
                    <a:srcRect b="0" l="0" r="0" t="0"/>
                    <a:stretch>
                      <a:fillRect/>
                    </a:stretch>
                  </pic:blipFill>
                  <pic:spPr>
                    <a:xfrm>
                      <a:off x="0" y="0"/>
                      <a:ext cx="2028825"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&lt;ekrānuzņēmums 3.esperimenta veiktspējas metrikām&gt;</w:t>
      </w:r>
    </w:p>
    <w:p w:rsidR="00000000" w:rsidDel="00000000" w:rsidP="00000000" w:rsidRDefault="00000000" w:rsidRPr="00000000" w14:paraId="0000020E">
      <w:pPr>
        <w:rPr/>
      </w:pPr>
      <w:r w:rsidDel="00000000" w:rsidR="00000000" w:rsidRPr="00000000">
        <w:rPr/>
        <w:drawing>
          <wp:inline distB="114300" distT="114300" distL="114300" distR="114300">
            <wp:extent cx="4093528" cy="2793231"/>
            <wp:effectExtent b="0" l="0" r="0" t="0"/>
            <wp:docPr id="13"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4093528" cy="2793231"/>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rPr>
          <w:i w:val="1"/>
          <w:iCs w:val="1"/>
          <w:sz w:val="28"/>
          <w:szCs w:val="28"/>
          <w:u w:val="single"/>
        </w:rPr>
      </w:pPr>
      <w:r w:rsidDel="00000000" w:rsidR="00000000" w:rsidRPr="00000000">
        <w:rPr>
          <w:rtl w:val="0"/>
        </w:rPr>
      </w:r>
    </w:p>
    <w:p w:rsidR="00000000" w:rsidDel="00000000" w:rsidP="00000000" w:rsidRDefault="00000000" w:rsidRPr="00000000" w14:paraId="00000210">
      <w:pPr>
        <w:rPr/>
      </w:pPr>
      <w:r w:rsidDel="00000000" w:rsidR="00000000" w:rsidRPr="00000000">
        <w:rPr>
          <w:i w:val="1"/>
          <w:iCs w:val="1"/>
          <w:sz w:val="28"/>
          <w:szCs w:val="28"/>
          <w:u w:val="single"/>
          <w:rtl w:val="0"/>
        </w:rPr>
        <w:t xml:space="preserve">Secinājumi no eksperimentiem:</w:t>
      </w:r>
      <w:r w:rsidDel="00000000" w:rsidR="00000000" w:rsidRPr="00000000">
        <w:rPr>
          <w:rtl w:val="0"/>
        </w:rPr>
        <w:t xml:space="preserve"> </w:t>
      </w:r>
    </w:p>
    <w:p w:rsidR="00000000" w:rsidDel="00000000" w:rsidP="00000000" w:rsidRDefault="00000000" w:rsidRPr="00000000" w14:paraId="00000211">
      <w:pPr>
        <w:rPr/>
      </w:pPr>
      <w:r w:rsidDel="00000000" w:rsidR="00000000" w:rsidRPr="00000000">
        <w:rPr>
          <w:rtl w:val="0"/>
        </w:rPr>
        <w:t xml:space="preserve">Pēc eksperimentu veikšanas tika secināts, ka hiperparametra maiņa neietekmē rezultātu precizitāti.</w:t>
      </w:r>
    </w:p>
    <w:p w:rsidR="00000000" w:rsidDel="00000000" w:rsidP="00000000" w:rsidRDefault="00000000" w:rsidRPr="00000000" w14:paraId="00000212">
      <w:pPr>
        <w:pStyle w:val="Heading3"/>
        <w:rPr/>
      </w:pPr>
      <w:r w:rsidDel="00000000" w:rsidR="00000000" w:rsidRPr="00000000">
        <w:rPr>
          <w:rtl w:val="0"/>
        </w:rPr>
        <w:t xml:space="preserve">Testēšanai izvēlētais modelis: 1</w:t>
      </w:r>
    </w:p>
    <w:p w:rsidR="00000000" w:rsidDel="00000000" w:rsidP="00000000" w:rsidRDefault="00000000" w:rsidRPr="00000000" w14:paraId="00000213">
      <w:pPr>
        <w:rPr/>
      </w:pPr>
      <w:r w:rsidDel="00000000" w:rsidR="00000000" w:rsidRPr="00000000">
        <w:rPr>
          <w:rtl w:val="0"/>
        </w:rPr>
        <w:t xml:space="preserve">&lt;norāde, kura eksperimenta modelis tiks izmantots testēšanas procesā&gt;</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2"/>
        <w:rPr/>
      </w:pPr>
      <w:r w:rsidDel="00000000" w:rsidR="00000000" w:rsidRPr="00000000">
        <w:rPr>
          <w:rtl w:val="0"/>
        </w:rPr>
        <w:t xml:space="preserve">Apmācīto modeļu testēšanas rezultāti</w:t>
      </w:r>
    </w:p>
    <w:p w:rsidR="00000000" w:rsidDel="00000000" w:rsidP="00000000" w:rsidRDefault="00000000" w:rsidRPr="00000000" w14:paraId="00000217">
      <w:pPr>
        <w:rPr/>
      </w:pPr>
      <w:r w:rsidDel="00000000" w:rsidR="00000000" w:rsidRPr="00000000">
        <w:rPr>
          <w:rtl w:val="0"/>
        </w:rPr>
        <w:t xml:space="preserve">Neural Network:</w:t>
      </w:r>
    </w:p>
    <w:p w:rsidR="00000000" w:rsidDel="00000000" w:rsidP="00000000" w:rsidRDefault="00000000" w:rsidRPr="00000000" w14:paraId="00000218">
      <w:pPr>
        <w:rPr/>
      </w:pPr>
      <w:r w:rsidDel="00000000" w:rsidR="00000000" w:rsidRPr="00000000">
        <w:rPr/>
        <w:drawing>
          <wp:inline distB="114300" distT="114300" distL="114300" distR="114300">
            <wp:extent cx="4093528" cy="2775171"/>
            <wp:effectExtent b="0" l="0" r="0" t="0"/>
            <wp:docPr id="41"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4093528" cy="2775171"/>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Random Forest:</w:t>
      </w:r>
    </w:p>
    <w:p w:rsidR="00000000" w:rsidDel="00000000" w:rsidP="00000000" w:rsidRDefault="00000000" w:rsidRPr="00000000" w14:paraId="0000021B">
      <w:pPr>
        <w:rPr/>
      </w:pPr>
      <w:r w:rsidDel="00000000" w:rsidR="00000000" w:rsidRPr="00000000">
        <w:rPr/>
        <w:drawing>
          <wp:inline distB="114300" distT="114300" distL="114300" distR="114300">
            <wp:extent cx="4426903" cy="3027220"/>
            <wp:effectExtent b="0" l="0" r="0" t="0"/>
            <wp:docPr id="23" name="image21.png"/>
            <a:graphic>
              <a:graphicData uri="http://schemas.openxmlformats.org/drawingml/2006/picture">
                <pic:pic>
                  <pic:nvPicPr>
                    <pic:cNvPr id="0" name="image21.png"/>
                    <pic:cNvPicPr preferRelativeResize="0"/>
                  </pic:nvPicPr>
                  <pic:blipFill>
                    <a:blip r:embed="rId47"/>
                    <a:srcRect b="0" l="0" r="0" t="0"/>
                    <a:stretch>
                      <a:fillRect/>
                    </a:stretch>
                  </pic:blipFill>
                  <pic:spPr>
                    <a:xfrm>
                      <a:off x="0" y="0"/>
                      <a:ext cx="4426903" cy="302722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Logistic Regression:</w:t>
      </w:r>
    </w:p>
    <w:p w:rsidR="00000000" w:rsidDel="00000000" w:rsidP="00000000" w:rsidRDefault="00000000" w:rsidRPr="00000000" w14:paraId="0000021E">
      <w:pPr>
        <w:rPr/>
      </w:pPr>
      <w:r w:rsidDel="00000000" w:rsidR="00000000" w:rsidRPr="00000000">
        <w:rPr/>
        <w:drawing>
          <wp:inline distB="114300" distT="114300" distL="114300" distR="114300">
            <wp:extent cx="4236403" cy="2884492"/>
            <wp:effectExtent b="0" l="0" r="0" t="0"/>
            <wp:docPr id="24" name="image39.png"/>
            <a:graphic>
              <a:graphicData uri="http://schemas.openxmlformats.org/drawingml/2006/picture">
                <pic:pic>
                  <pic:nvPicPr>
                    <pic:cNvPr id="0" name="image39.png"/>
                    <pic:cNvPicPr preferRelativeResize="0"/>
                  </pic:nvPicPr>
                  <pic:blipFill>
                    <a:blip r:embed="rId48"/>
                    <a:srcRect b="0" l="0" r="0" t="0"/>
                    <a:stretch>
                      <a:fillRect/>
                    </a:stretch>
                  </pic:blipFill>
                  <pic:spPr>
                    <a:xfrm>
                      <a:off x="0" y="0"/>
                      <a:ext cx="4236403" cy="2884492"/>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rPr>
          <w:i w:val="1"/>
          <w:iCs w:val="1"/>
          <w:sz w:val="28"/>
          <w:szCs w:val="28"/>
          <w:u w:val="single"/>
        </w:rPr>
      </w:pPr>
      <w:r w:rsidDel="00000000" w:rsidR="00000000" w:rsidRPr="00000000">
        <w:rPr>
          <w:rtl w:val="0"/>
        </w:rPr>
      </w:r>
    </w:p>
    <w:p w:rsidR="00000000" w:rsidDel="00000000" w:rsidP="00000000" w:rsidRDefault="00000000" w:rsidRPr="00000000" w14:paraId="00000220">
      <w:pPr>
        <w:rPr/>
      </w:pPr>
      <w:r w:rsidDel="00000000" w:rsidR="00000000" w:rsidRPr="00000000">
        <w:rPr>
          <w:i w:val="1"/>
          <w:iCs w:val="1"/>
          <w:sz w:val="28"/>
          <w:szCs w:val="28"/>
          <w:u w:val="single"/>
          <w:rtl w:val="0"/>
        </w:rPr>
        <w:t xml:space="preserve">Secinājumi pēc testēšanas:</w:t>
      </w: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Pēc veiktajiem eksperimentiem tika secināts, ka mākslīgais neironu tīkls spēj visprecīzāk atspoguļot rezultātus, salīdzinājumā ar nejaušo mežu un loģistisko regresiju.</w:t>
      </w:r>
    </w:p>
    <w:p w:rsidR="00000000" w:rsidDel="00000000" w:rsidP="00000000" w:rsidRDefault="00000000" w:rsidRPr="00000000" w14:paraId="00000223">
      <w:pPr>
        <w:rPr/>
      </w:pPr>
      <w:r w:rsidDel="00000000" w:rsidR="00000000" w:rsidRPr="00000000">
        <w:br w:type="page"/>
      </w:r>
      <w:r w:rsidDel="00000000" w:rsidR="00000000" w:rsidRPr="00000000">
        <w:rPr>
          <w:rtl w:val="0"/>
        </w:rPr>
      </w:r>
    </w:p>
    <w:p w:rsidR="00000000" w:rsidDel="00000000" w:rsidP="00000000" w:rsidRDefault="00000000" w:rsidRPr="00000000" w14:paraId="00000224">
      <w:pPr>
        <w:pStyle w:val="Heading1"/>
        <w:rPr/>
      </w:pPr>
      <w:r w:rsidDel="00000000" w:rsidR="00000000" w:rsidRPr="00000000">
        <w:rPr>
          <w:rtl w:val="0"/>
        </w:rPr>
        <w:t xml:space="preserve">Izmantotie informācijas avoti</w:t>
      </w:r>
    </w:p>
    <w:p w:rsidR="00000000" w:rsidDel="00000000" w:rsidP="00000000" w:rsidRDefault="00000000" w:rsidRPr="00000000" w14:paraId="00000225">
      <w:pPr>
        <w:numPr>
          <w:ilvl w:val="0"/>
          <w:numId w:val="3"/>
        </w:numPr>
        <w:spacing w:after="0" w:afterAutospacing="0" w:line="278.00000000000006" w:lineRule="auto"/>
        <w:ind w:left="720" w:hanging="360"/>
        <w:rPr>
          <w:u w:val="none"/>
        </w:rPr>
      </w:pPr>
      <w:r w:rsidDel="00000000" w:rsidR="00000000" w:rsidRPr="00000000">
        <w:rPr>
          <w:rtl w:val="0"/>
        </w:rPr>
        <w:t xml:space="preserve">https://www.geeksforgeeks.org/machine-learning/understanding-logistic-regression/</w:t>
      </w:r>
      <w:r w:rsidDel="00000000" w:rsidR="00000000" w:rsidRPr="00000000">
        <w:rPr>
          <w:rtl w:val="0"/>
        </w:rPr>
      </w:r>
    </w:p>
    <w:p w:rsidR="00000000" w:rsidDel="00000000" w:rsidP="00000000" w:rsidRDefault="00000000" w:rsidRPr="00000000" w14:paraId="00000226">
      <w:pPr>
        <w:numPr>
          <w:ilvl w:val="0"/>
          <w:numId w:val="3"/>
        </w:numPr>
        <w:spacing w:after="0" w:afterAutospacing="0" w:line="278.00000000000006" w:lineRule="auto"/>
        <w:ind w:left="720" w:hanging="360"/>
        <w:rPr>
          <w:u w:val="none"/>
        </w:rPr>
      </w:pPr>
      <w:r w:rsidDel="00000000" w:rsidR="00000000" w:rsidRPr="00000000">
        <w:rPr>
          <w:rtl w:val="0"/>
        </w:rPr>
        <w:t xml:space="preserve">https://www.ibm.com/think/topics/random-forest#:~:text=Random%20forest%20is%20a%20commonly,both%20classification%20and%20regression%20problems</w:t>
      </w:r>
      <w:r w:rsidDel="00000000" w:rsidR="00000000" w:rsidRPr="00000000">
        <w:rPr>
          <w:rtl w:val="0"/>
        </w:rPr>
        <w:t xml:space="preserve">.</w:t>
      </w:r>
    </w:p>
    <w:p w:rsidR="00000000" w:rsidDel="00000000" w:rsidP="00000000" w:rsidRDefault="00000000" w:rsidRPr="00000000" w14:paraId="00000227">
      <w:pPr>
        <w:numPr>
          <w:ilvl w:val="0"/>
          <w:numId w:val="3"/>
        </w:numPr>
        <w:spacing w:after="160" w:line="278.00000000000006" w:lineRule="auto"/>
        <w:ind w:left="720" w:hanging="360"/>
        <w:rPr>
          <w:u w:val="none"/>
        </w:rPr>
      </w:pPr>
      <w:r w:rsidDel="00000000" w:rsidR="00000000" w:rsidRPr="00000000">
        <w:rPr>
          <w:rtl w:val="0"/>
        </w:rPr>
      </w:r>
    </w:p>
    <w:p w:rsidR="00000000" w:rsidDel="00000000" w:rsidP="00000000" w:rsidRDefault="00000000" w:rsidRPr="00000000" w14:paraId="00000228">
      <w:pPr>
        <w:spacing w:after="160" w:line="278.00000000000006" w:lineRule="auto"/>
        <w:rPr/>
      </w:pPr>
      <w:r w:rsidDel="00000000" w:rsidR="00000000" w:rsidRPr="00000000">
        <w:rPr>
          <w:rtl w:val="0"/>
        </w:rPr>
      </w:r>
    </w:p>
    <w:p w:rsidR="00000000" w:rsidDel="00000000" w:rsidP="00000000" w:rsidRDefault="00000000" w:rsidRPr="00000000" w14:paraId="00000229">
      <w:pPr>
        <w:pStyle w:val="Heading1"/>
        <w:rPr/>
      </w:pPr>
      <w:r w:rsidDel="00000000" w:rsidR="00000000" w:rsidRPr="00000000">
        <w:rPr>
          <w:rtl w:val="0"/>
        </w:rPr>
        <w:t xml:space="preserve">Pielikums</w:t>
      </w:r>
    </w:p>
    <w:p w:rsidR="00000000" w:rsidDel="00000000" w:rsidP="00000000" w:rsidRDefault="00000000" w:rsidRPr="00000000" w14:paraId="0000022A">
      <w:pPr>
        <w:rPr/>
      </w:pPr>
      <w:r w:rsidDel="00000000" w:rsidR="00000000" w:rsidRPr="00000000">
        <w:rPr>
          <w:rtl w:val="0"/>
        </w:rPr>
        <w:t xml:space="preserve">&lt;ja darba izstrādei tika izmantoti mākslīgā intelekta rīki, ir jādod ir jāpievieno saites uz studējošo sarunām ar konkrētu rīku, kurās var redzēt visas ievadītās uzvednes </w:t>
      </w:r>
      <w:r w:rsidDel="00000000" w:rsidR="00000000" w:rsidRPr="00000000">
        <w:rPr>
          <w:i w:val="1"/>
          <w:iCs w:val="1"/>
          <w:rtl w:val="0"/>
        </w:rPr>
        <w:t xml:space="preserve">(prompt</w:t>
      </w:r>
      <w:r w:rsidDel="00000000" w:rsidR="00000000" w:rsidRPr="00000000">
        <w:rPr>
          <w:rtl w:val="0"/>
        </w:rPr>
        <w:t xml:space="preserve">) konkrētajā mākslīgā intelekta rīkā un visas rīka sniegtās atbildes. Ja kādu iemeslu dēļ saiti nav iespējams dod, tad ir jāpievieno ekrānuzņēmumus, kuros ir redzamas gan uzvednes, gan atbildes pilnībā un labā kvalitātē&gt;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numPr>
          <w:ilvl w:val="0"/>
          <w:numId w:val="4"/>
        </w:numPr>
        <w:ind w:left="720" w:hanging="360"/>
        <w:rPr>
          <w:u w:val="none"/>
        </w:rPr>
      </w:pPr>
      <w:r w:rsidDel="00000000" w:rsidR="00000000" w:rsidRPr="00000000">
        <w:rPr>
          <w:rtl w:val="0"/>
        </w:rPr>
        <w:t xml:space="preserve">Hiperparametri (hierarhiskā klasterēšana un k-vidējo algoritms)</w:t>
      </w:r>
    </w:p>
    <w:p w:rsidR="00000000" w:rsidDel="00000000" w:rsidP="00000000" w:rsidRDefault="00000000" w:rsidRPr="00000000" w14:paraId="0000022D">
      <w:pPr>
        <w:ind w:left="720" w:firstLine="0"/>
        <w:rPr/>
      </w:pPr>
      <w:hyperlink r:id="rId49">
        <w:r w:rsidDel="00000000" w:rsidR="00000000" w:rsidRPr="00000000">
          <w:rPr>
            <w:color w:val="1155cc"/>
            <w:u w:val="single"/>
            <w:rtl w:val="0"/>
          </w:rPr>
          <w:t xml:space="preserve">https://chatgpt.com/share/69fc9fc1-ee44-832f-a176-9a631201ed39</w:t>
        </w:r>
      </w:hyperlink>
      <w:r w:rsidDel="00000000" w:rsidR="00000000" w:rsidRPr="00000000">
        <w:rPr>
          <w:rtl w:val="0"/>
        </w:rPr>
      </w:r>
    </w:p>
    <w:p w:rsidR="00000000" w:rsidDel="00000000" w:rsidP="00000000" w:rsidRDefault="00000000" w:rsidRPr="00000000" w14:paraId="0000022E">
      <w:pPr>
        <w:ind w:left="720" w:firstLine="0"/>
        <w:rPr/>
      </w:pPr>
      <w:r w:rsidDel="00000000" w:rsidR="00000000" w:rsidRPr="00000000">
        <w:rPr>
          <w:rtl w:val="0"/>
        </w:rPr>
      </w:r>
    </w:p>
    <w:p w:rsidR="00000000" w:rsidDel="00000000" w:rsidP="00000000" w:rsidRDefault="00000000" w:rsidRPr="00000000" w14:paraId="0000022F">
      <w:pPr>
        <w:ind w:left="720" w:firstLine="0"/>
        <w:rPr/>
      </w:pPr>
      <w:r w:rsidDel="00000000" w:rsidR="00000000" w:rsidRPr="00000000">
        <w:rPr>
          <w:rtl w:val="0"/>
        </w:rPr>
      </w:r>
    </w:p>
    <w:p w:rsidR="00000000" w:rsidDel="00000000" w:rsidP="00000000" w:rsidRDefault="00000000" w:rsidRPr="00000000" w14:paraId="00000230">
      <w:pPr>
        <w:ind w:left="0" w:firstLine="0"/>
        <w:rPr/>
      </w:pPr>
      <w:r w:rsidDel="00000000" w:rsidR="00000000" w:rsidRPr="00000000">
        <w:rPr>
          <w:rtl w:val="0"/>
        </w:rPr>
      </w:r>
    </w:p>
    <w:sectPr>
      <w:footerReference r:id="rId50" w:type="default"/>
      <w:pgSz w:h="16838" w:w="11906" w:orient="portrait"/>
      <w:pgMar w:bottom="851" w:top="851" w:left="851"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lv"/>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center"/>
    </w:pPr>
    <w:rPr>
      <w:rFonts w:ascii="Play" w:cs="Play" w:eastAsia="Play" w:hAnsi="Play"/>
      <w:b w:val="1"/>
      <w:bCs w:val="1"/>
      <w:sz w:val="40"/>
      <w:szCs w:val="40"/>
      <w:shd w:fill="fefefe" w:val="clear"/>
    </w:rPr>
  </w:style>
  <w:style w:type="paragraph" w:styleId="Heading2">
    <w:name w:val="heading 2"/>
    <w:basedOn w:val="Normal"/>
    <w:next w:val="Normal"/>
    <w:pPr>
      <w:keepNext w:val="1"/>
      <w:keepLines w:val="1"/>
      <w:spacing w:after="80" w:before="160" w:lineRule="auto"/>
    </w:pPr>
    <w:rPr>
      <w:rFonts w:ascii="Play" w:cs="Play" w:eastAsia="Play" w:hAnsi="Play"/>
      <w:b w:val="1"/>
      <w:bCs w:val="1"/>
      <w:sz w:val="32"/>
      <w:szCs w:val="32"/>
      <w:shd w:fill="fefefe" w:val="clear"/>
    </w:rPr>
  </w:style>
  <w:style w:type="paragraph" w:styleId="Heading3">
    <w:name w:val="heading 3"/>
    <w:basedOn w:val="Normal"/>
    <w:next w:val="Normal"/>
    <w:pPr>
      <w:keepNext w:val="1"/>
      <w:keepLines w:val="1"/>
      <w:spacing w:after="80" w:before="160" w:lineRule="auto"/>
    </w:pPr>
    <w:rPr>
      <w:i w:val="1"/>
      <w:iCs w:val="1"/>
      <w:sz w:val="28"/>
      <w:szCs w:val="28"/>
      <w:u w:val="single"/>
      <w:shd w:fill="fefefe" w:val="clear"/>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image" Target="media/image35.png"/><Relationship Id="rId41" Type="http://schemas.openxmlformats.org/officeDocument/2006/relationships/image" Target="media/image9.png"/><Relationship Id="rId44" Type="http://schemas.openxmlformats.org/officeDocument/2006/relationships/image" Target="media/image42.png"/><Relationship Id="rId43" Type="http://schemas.openxmlformats.org/officeDocument/2006/relationships/image" Target="media/image6.png"/><Relationship Id="rId46" Type="http://schemas.openxmlformats.org/officeDocument/2006/relationships/image" Target="media/image36.png"/><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48" Type="http://schemas.openxmlformats.org/officeDocument/2006/relationships/image" Target="media/image39.png"/><Relationship Id="rId47" Type="http://schemas.openxmlformats.org/officeDocument/2006/relationships/image" Target="media/image21.png"/><Relationship Id="rId49" Type="http://schemas.openxmlformats.org/officeDocument/2006/relationships/hyperlink" Target="https://chatgpt.com/share/69fc9fc1-ee44-832f-a176-9a631201ed3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1.png"/><Relationship Id="rId8" Type="http://schemas.openxmlformats.org/officeDocument/2006/relationships/image" Target="media/image26.png"/><Relationship Id="rId31" Type="http://schemas.openxmlformats.org/officeDocument/2006/relationships/image" Target="media/image29.png"/><Relationship Id="rId30" Type="http://schemas.openxmlformats.org/officeDocument/2006/relationships/image" Target="media/image3.png"/><Relationship Id="rId33" Type="http://schemas.openxmlformats.org/officeDocument/2006/relationships/image" Target="media/image19.png"/><Relationship Id="rId32" Type="http://schemas.openxmlformats.org/officeDocument/2006/relationships/image" Target="media/image22.png"/><Relationship Id="rId35" Type="http://schemas.openxmlformats.org/officeDocument/2006/relationships/image" Target="media/image38.png"/><Relationship Id="rId34" Type="http://schemas.openxmlformats.org/officeDocument/2006/relationships/image" Target="media/image40.png"/><Relationship Id="rId37" Type="http://schemas.openxmlformats.org/officeDocument/2006/relationships/image" Target="media/image8.png"/><Relationship Id="rId36" Type="http://schemas.openxmlformats.org/officeDocument/2006/relationships/image" Target="media/image20.png"/><Relationship Id="rId39" Type="http://schemas.openxmlformats.org/officeDocument/2006/relationships/image" Target="media/image37.png"/><Relationship Id="rId38" Type="http://schemas.openxmlformats.org/officeDocument/2006/relationships/image" Target="media/image4.png"/><Relationship Id="rId20" Type="http://schemas.openxmlformats.org/officeDocument/2006/relationships/image" Target="media/image13.png"/><Relationship Id="rId22" Type="http://schemas.openxmlformats.org/officeDocument/2006/relationships/image" Target="media/image16.png"/><Relationship Id="rId21" Type="http://schemas.openxmlformats.org/officeDocument/2006/relationships/image" Target="media/image25.png"/><Relationship Id="rId24" Type="http://schemas.openxmlformats.org/officeDocument/2006/relationships/image" Target="media/image1.png"/><Relationship Id="rId23" Type="http://schemas.openxmlformats.org/officeDocument/2006/relationships/image" Target="media/image11.png"/><Relationship Id="rId26" Type="http://schemas.openxmlformats.org/officeDocument/2006/relationships/image" Target="media/image32.png"/><Relationship Id="rId25" Type="http://schemas.openxmlformats.org/officeDocument/2006/relationships/image" Target="media/image31.png"/><Relationship Id="rId28" Type="http://schemas.openxmlformats.org/officeDocument/2006/relationships/image" Target="media/image27.png"/><Relationship Id="rId27" Type="http://schemas.openxmlformats.org/officeDocument/2006/relationships/image" Target="media/image34.png"/><Relationship Id="rId29" Type="http://schemas.openxmlformats.org/officeDocument/2006/relationships/image" Target="media/image18.png"/><Relationship Id="rId50" Type="http://schemas.openxmlformats.org/officeDocument/2006/relationships/footer" Target="footer1.xml"/><Relationship Id="rId11" Type="http://schemas.openxmlformats.org/officeDocument/2006/relationships/image" Target="media/image5.png"/><Relationship Id="rId10" Type="http://schemas.openxmlformats.org/officeDocument/2006/relationships/image" Target="media/image14.png"/><Relationship Id="rId13" Type="http://schemas.openxmlformats.org/officeDocument/2006/relationships/image" Target="media/image10.png"/><Relationship Id="rId12" Type="http://schemas.openxmlformats.org/officeDocument/2006/relationships/image" Target="media/image17.png"/><Relationship Id="rId15" Type="http://schemas.openxmlformats.org/officeDocument/2006/relationships/image" Target="media/image24.png"/><Relationship Id="rId14" Type="http://schemas.openxmlformats.org/officeDocument/2006/relationships/image" Target="media/image23.png"/><Relationship Id="rId17" Type="http://schemas.openxmlformats.org/officeDocument/2006/relationships/image" Target="media/image7.png"/><Relationship Id="rId16" Type="http://schemas.openxmlformats.org/officeDocument/2006/relationships/image" Target="media/image28.png"/><Relationship Id="rId19" Type="http://schemas.openxmlformats.org/officeDocument/2006/relationships/image" Target="media/image15.png"/><Relationship Id="rId18" Type="http://schemas.openxmlformats.org/officeDocument/2006/relationships/image" Target="media/image3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aKbzQgJWzLExh0zw4pPw1Etqhw==">CgMxLjAyDmguM243cWM3MzRxbDhjOAByITExMGFnbmJTUmpOVE9LZ0hRdmVtQlJjdVVaemVYbXdMMw==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