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371" w:rsidRPr="00136F84" w:rsidRDefault="00054371" w:rsidP="00054371">
      <w:pPr>
        <w:jc w:val="center"/>
        <w:rPr>
          <w:rFonts w:ascii="Arial" w:hAnsi="Arial" w:cs="Arial"/>
          <w:lang w:val="lt-LT"/>
        </w:rPr>
      </w:pPr>
      <w:r w:rsidRPr="00136F84">
        <w:rPr>
          <w:noProof/>
          <w:lang w:val="en-US"/>
        </w:rPr>
        <w:drawing>
          <wp:inline distT="0" distB="0" distL="0" distR="0">
            <wp:extent cx="3419475" cy="647700"/>
            <wp:effectExtent l="19050" t="0" r="9525"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419475" cy="647700"/>
                    </a:xfrm>
                    <a:prstGeom prst="rect">
                      <a:avLst/>
                    </a:prstGeom>
                    <a:noFill/>
                    <a:ln w="9525">
                      <a:noFill/>
                      <a:miter lim="800000"/>
                      <a:headEnd/>
                      <a:tailEnd/>
                    </a:ln>
                  </pic:spPr>
                </pic:pic>
              </a:graphicData>
            </a:graphic>
          </wp:inline>
        </w:drawing>
      </w:r>
    </w:p>
    <w:p w:rsidR="00054371" w:rsidRPr="00136F84" w:rsidRDefault="00054371" w:rsidP="00054371">
      <w:pPr>
        <w:jc w:val="center"/>
        <w:rPr>
          <w:rFonts w:ascii="Arial" w:hAnsi="Arial" w:cs="Arial"/>
          <w:lang w:val="lt-LT"/>
        </w:rPr>
      </w:pPr>
      <w:r w:rsidRPr="00136F84">
        <w:rPr>
          <w:rFonts w:ascii="Arial" w:hAnsi="Arial" w:cs="Arial"/>
          <w:lang w:val="lt-LT"/>
        </w:rPr>
        <w:t>ELEKTRONINIŲ SISTEMŲ KATEDRA</w:t>
      </w:r>
    </w:p>
    <w:p w:rsidR="00054371" w:rsidRPr="00136F84" w:rsidRDefault="00054371" w:rsidP="00054371">
      <w:pPr>
        <w:rPr>
          <w:rFonts w:ascii="Arial" w:hAnsi="Arial" w:cs="Arial"/>
          <w:b/>
          <w:bCs/>
          <w:sz w:val="28"/>
          <w:szCs w:val="28"/>
          <w:shd w:val="clear" w:color="auto" w:fill="FFFFFF"/>
          <w:lang w:val="lt-LT"/>
        </w:rPr>
      </w:pPr>
    </w:p>
    <w:p w:rsidR="00054371" w:rsidRPr="00136F84" w:rsidRDefault="00054371" w:rsidP="00054371">
      <w:pPr>
        <w:jc w:val="center"/>
        <w:rPr>
          <w:rFonts w:ascii="Arial" w:hAnsi="Arial" w:cs="Arial"/>
          <w:b/>
          <w:bCs/>
          <w:sz w:val="28"/>
          <w:szCs w:val="28"/>
          <w:shd w:val="clear" w:color="auto" w:fill="FFFFFF"/>
          <w:lang w:val="lt-LT"/>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026"/>
        <w:gridCol w:w="81"/>
      </w:tblGrid>
      <w:tr w:rsidR="00054371" w:rsidRPr="00136F84" w:rsidTr="00766E5D">
        <w:trPr>
          <w:tblCellSpacing w:w="15" w:type="dxa"/>
          <w:jc w:val="center"/>
        </w:trPr>
        <w:tc>
          <w:tcPr>
            <w:tcW w:w="0" w:type="auto"/>
            <w:vAlign w:val="center"/>
            <w:hideMark/>
          </w:tcPr>
          <w:p w:rsidR="00054371" w:rsidRPr="00136F84" w:rsidRDefault="00054371" w:rsidP="00766E5D">
            <w:pPr>
              <w:spacing w:after="0" w:line="240" w:lineRule="auto"/>
              <w:rPr>
                <w:rFonts w:ascii="Times New Roman" w:eastAsia="Times New Roman" w:hAnsi="Times New Roman" w:cs="Times New Roman"/>
                <w:b/>
                <w:sz w:val="28"/>
                <w:szCs w:val="28"/>
                <w:lang w:val="lt-LT" w:eastAsia="en-GB"/>
              </w:rPr>
            </w:pPr>
            <w:r w:rsidRPr="00136F84">
              <w:rPr>
                <w:rFonts w:ascii="Times New Roman" w:eastAsia="Times New Roman" w:hAnsi="Times New Roman" w:cs="Times New Roman"/>
                <w:b/>
                <w:sz w:val="28"/>
                <w:szCs w:val="28"/>
                <w:lang w:val="lt-LT" w:eastAsia="en-GB"/>
              </w:rPr>
              <w:t>Atvirojo kodo įranga mokslui, verslui ir valdymui</w:t>
            </w:r>
          </w:p>
        </w:tc>
        <w:tc>
          <w:tcPr>
            <w:tcW w:w="0" w:type="auto"/>
            <w:noWrap/>
            <w:vAlign w:val="center"/>
            <w:hideMark/>
          </w:tcPr>
          <w:p w:rsidR="00054371" w:rsidRPr="00136F84" w:rsidRDefault="00054371" w:rsidP="00766E5D">
            <w:pPr>
              <w:spacing w:after="0" w:line="240" w:lineRule="auto"/>
              <w:rPr>
                <w:rFonts w:ascii="Times New Roman" w:eastAsia="Times New Roman" w:hAnsi="Times New Roman" w:cs="Times New Roman"/>
                <w:b/>
                <w:sz w:val="28"/>
                <w:szCs w:val="28"/>
                <w:lang w:val="lt-LT" w:eastAsia="en-GB"/>
              </w:rPr>
            </w:pPr>
          </w:p>
        </w:tc>
      </w:tr>
    </w:tbl>
    <w:p w:rsidR="00054371" w:rsidRPr="00136F84" w:rsidRDefault="00054371" w:rsidP="00054371">
      <w:pPr>
        <w:autoSpaceDE w:val="0"/>
        <w:autoSpaceDN w:val="0"/>
        <w:adjustRightInd w:val="0"/>
        <w:jc w:val="center"/>
        <w:rPr>
          <w:rFonts w:ascii="Arial" w:hAnsi="Arial" w:cs="Arial"/>
          <w:bCs/>
          <w:sz w:val="27"/>
          <w:szCs w:val="27"/>
          <w:lang w:val="lt-LT"/>
        </w:rPr>
      </w:pPr>
    </w:p>
    <w:p w:rsidR="00054371" w:rsidRPr="00136F84" w:rsidRDefault="00054371" w:rsidP="00054371">
      <w:pPr>
        <w:jc w:val="center"/>
        <w:rPr>
          <w:rFonts w:ascii="Arial" w:hAnsi="Arial" w:cs="Arial"/>
          <w:b/>
          <w:sz w:val="27"/>
          <w:szCs w:val="27"/>
          <w:lang w:val="lt-LT"/>
        </w:rPr>
      </w:pPr>
      <w:r w:rsidRPr="00136F84">
        <w:rPr>
          <w:rFonts w:ascii="Arial" w:hAnsi="Arial" w:cs="Arial"/>
          <w:b/>
          <w:sz w:val="27"/>
          <w:szCs w:val="27"/>
          <w:lang w:val="lt-LT"/>
        </w:rPr>
        <w:t>Referatas</w:t>
      </w:r>
    </w:p>
    <w:p w:rsidR="00054371" w:rsidRPr="00136F84" w:rsidRDefault="00054371" w:rsidP="00054371">
      <w:pPr>
        <w:jc w:val="center"/>
        <w:rPr>
          <w:rFonts w:ascii="Arial" w:hAnsi="Arial" w:cs="Arial"/>
          <w:sz w:val="27"/>
          <w:szCs w:val="27"/>
          <w:lang w:val="lt-LT"/>
        </w:rPr>
      </w:pPr>
    </w:p>
    <w:p w:rsidR="00054371" w:rsidRPr="00136F84" w:rsidRDefault="00054371" w:rsidP="00054371">
      <w:pPr>
        <w:jc w:val="center"/>
        <w:rPr>
          <w:rFonts w:ascii="Arial" w:hAnsi="Arial" w:cs="Arial"/>
          <w:b/>
          <w:bCs/>
          <w:sz w:val="27"/>
          <w:szCs w:val="27"/>
          <w:lang w:val="lt-LT"/>
        </w:rPr>
      </w:pPr>
      <w:r w:rsidRPr="00136F84">
        <w:rPr>
          <w:rFonts w:ascii="Arial" w:hAnsi="Arial" w:cs="Arial"/>
          <w:b/>
          <w:bCs/>
          <w:sz w:val="27"/>
          <w:szCs w:val="27"/>
          <w:lang w:val="lt-LT"/>
        </w:rPr>
        <w:t>Licencijos</w:t>
      </w:r>
    </w:p>
    <w:p w:rsidR="00054371" w:rsidRPr="00136F84" w:rsidRDefault="00054371" w:rsidP="00054371">
      <w:pPr>
        <w:jc w:val="center"/>
        <w:rPr>
          <w:rFonts w:ascii="Arial" w:hAnsi="Arial" w:cs="Arial"/>
          <w:bCs/>
          <w:sz w:val="27"/>
          <w:szCs w:val="27"/>
          <w:lang w:val="lt-LT"/>
        </w:rPr>
      </w:pPr>
    </w:p>
    <w:p w:rsidR="00054371" w:rsidRPr="00136F84" w:rsidRDefault="00054371" w:rsidP="00054371">
      <w:pPr>
        <w:jc w:val="center"/>
        <w:rPr>
          <w:rFonts w:ascii="Arial" w:hAnsi="Arial" w:cs="Arial"/>
          <w:bCs/>
          <w:sz w:val="27"/>
          <w:szCs w:val="27"/>
          <w:lang w:val="lt-LT"/>
        </w:rPr>
      </w:pPr>
    </w:p>
    <w:p w:rsidR="00054371" w:rsidRPr="00136F84" w:rsidRDefault="00054371" w:rsidP="00054371">
      <w:pPr>
        <w:jc w:val="center"/>
        <w:rPr>
          <w:rFonts w:ascii="Arial" w:hAnsi="Arial" w:cs="Arial"/>
          <w:bCs/>
          <w:sz w:val="27"/>
          <w:szCs w:val="27"/>
          <w:lang w:val="lt-LT"/>
        </w:rPr>
      </w:pPr>
    </w:p>
    <w:p w:rsidR="00054371" w:rsidRPr="00136F84" w:rsidRDefault="00054371" w:rsidP="00054371">
      <w:pPr>
        <w:jc w:val="center"/>
        <w:rPr>
          <w:rFonts w:ascii="Arial" w:hAnsi="Arial" w:cs="Arial"/>
          <w:bCs/>
          <w:sz w:val="27"/>
          <w:szCs w:val="27"/>
          <w:lang w:val="lt-LT"/>
        </w:rPr>
      </w:pPr>
    </w:p>
    <w:p w:rsidR="00054371" w:rsidRPr="00136F84" w:rsidRDefault="00054371" w:rsidP="00054371">
      <w:pPr>
        <w:jc w:val="center"/>
        <w:rPr>
          <w:rFonts w:ascii="Arial" w:hAnsi="Arial" w:cs="Arial"/>
          <w:bCs/>
          <w:sz w:val="27"/>
          <w:szCs w:val="27"/>
          <w:lang w:val="lt-LT"/>
        </w:rPr>
      </w:pPr>
    </w:p>
    <w:p w:rsidR="00054371" w:rsidRPr="00136F84" w:rsidRDefault="00054371" w:rsidP="00054371">
      <w:pPr>
        <w:jc w:val="right"/>
        <w:rPr>
          <w:rFonts w:ascii="Arial" w:hAnsi="Arial" w:cs="Arial"/>
          <w:bCs/>
          <w:sz w:val="27"/>
          <w:szCs w:val="27"/>
          <w:lang w:val="lt-LT"/>
        </w:rPr>
      </w:pPr>
      <w:r w:rsidRPr="00136F84">
        <w:rPr>
          <w:rFonts w:ascii="Arial" w:hAnsi="Arial" w:cs="Arial"/>
          <w:bCs/>
          <w:sz w:val="27"/>
          <w:szCs w:val="27"/>
          <w:lang w:val="lt-LT"/>
        </w:rPr>
        <w:t xml:space="preserve">Darbą atliko: EKSFm-15 grupė </w:t>
      </w:r>
    </w:p>
    <w:p w:rsidR="00054371" w:rsidRPr="00136F84" w:rsidRDefault="00054371" w:rsidP="00054371">
      <w:pPr>
        <w:jc w:val="right"/>
        <w:rPr>
          <w:rFonts w:ascii="Arial" w:hAnsi="Arial" w:cs="Arial"/>
          <w:bCs/>
          <w:sz w:val="27"/>
          <w:szCs w:val="27"/>
          <w:lang w:val="lt-LT"/>
        </w:rPr>
      </w:pPr>
      <w:r w:rsidRPr="00136F84">
        <w:rPr>
          <w:rFonts w:ascii="Arial" w:hAnsi="Arial" w:cs="Arial"/>
          <w:bCs/>
          <w:sz w:val="27"/>
          <w:szCs w:val="27"/>
          <w:lang w:val="lt-LT"/>
        </w:rPr>
        <w:t>Studentas:</w:t>
      </w:r>
    </w:p>
    <w:p w:rsidR="00054371" w:rsidRPr="00136F84" w:rsidRDefault="00054371" w:rsidP="00054371">
      <w:pPr>
        <w:jc w:val="right"/>
        <w:rPr>
          <w:rFonts w:ascii="Arial" w:hAnsi="Arial" w:cs="Arial"/>
          <w:bCs/>
          <w:sz w:val="27"/>
          <w:szCs w:val="27"/>
          <w:lang w:val="lt-LT"/>
        </w:rPr>
      </w:pPr>
      <w:r w:rsidRPr="00136F84">
        <w:rPr>
          <w:rFonts w:ascii="Arial" w:hAnsi="Arial" w:cs="Arial"/>
          <w:bCs/>
          <w:sz w:val="27"/>
          <w:szCs w:val="27"/>
          <w:lang w:val="lt-LT"/>
        </w:rPr>
        <w:t>Andrius Trinkūnas</w:t>
      </w:r>
    </w:p>
    <w:p w:rsidR="00054371" w:rsidRPr="00136F84" w:rsidRDefault="00054371" w:rsidP="00054371">
      <w:pPr>
        <w:jc w:val="right"/>
        <w:rPr>
          <w:rFonts w:ascii="Arial" w:hAnsi="Arial" w:cs="Arial"/>
          <w:bCs/>
          <w:sz w:val="27"/>
          <w:szCs w:val="27"/>
          <w:lang w:val="lt-LT"/>
        </w:rPr>
      </w:pPr>
      <w:r w:rsidRPr="00136F84">
        <w:rPr>
          <w:rFonts w:ascii="Arial" w:hAnsi="Arial" w:cs="Arial"/>
          <w:bCs/>
          <w:color w:val="FFFFFF"/>
          <w:sz w:val="27"/>
          <w:szCs w:val="27"/>
          <w:lang w:val="lt-LT"/>
        </w:rPr>
        <w:t>.</w:t>
      </w:r>
    </w:p>
    <w:p w:rsidR="00054371" w:rsidRPr="00136F84" w:rsidRDefault="00054371" w:rsidP="00054371">
      <w:pPr>
        <w:spacing w:after="160" w:line="259" w:lineRule="auto"/>
        <w:rPr>
          <w:rFonts w:ascii="Arial" w:hAnsi="Arial" w:cs="Arial"/>
          <w:bCs/>
          <w:sz w:val="27"/>
          <w:szCs w:val="27"/>
          <w:lang w:val="lt-LT"/>
        </w:rPr>
      </w:pPr>
    </w:p>
    <w:p w:rsidR="00054371" w:rsidRPr="00136F84" w:rsidRDefault="00054371" w:rsidP="00054371">
      <w:pPr>
        <w:spacing w:after="160" w:line="259" w:lineRule="auto"/>
        <w:rPr>
          <w:rFonts w:ascii="Arial" w:hAnsi="Arial" w:cs="Arial"/>
          <w:bCs/>
          <w:sz w:val="27"/>
          <w:szCs w:val="27"/>
          <w:lang w:val="lt-LT"/>
        </w:rPr>
      </w:pPr>
    </w:p>
    <w:p w:rsidR="00054371" w:rsidRPr="00136F84" w:rsidRDefault="00054371" w:rsidP="00054371">
      <w:pPr>
        <w:spacing w:after="160" w:line="259" w:lineRule="auto"/>
        <w:rPr>
          <w:rFonts w:ascii="Arial" w:hAnsi="Arial" w:cs="Arial"/>
          <w:bCs/>
          <w:sz w:val="27"/>
          <w:szCs w:val="27"/>
          <w:lang w:val="lt-LT"/>
        </w:rPr>
      </w:pPr>
    </w:p>
    <w:p w:rsidR="00054371" w:rsidRPr="00136F84" w:rsidRDefault="00054371" w:rsidP="00054371">
      <w:pPr>
        <w:tabs>
          <w:tab w:val="left" w:pos="6210"/>
        </w:tabs>
        <w:spacing w:after="160" w:line="259" w:lineRule="auto"/>
        <w:rPr>
          <w:rFonts w:ascii="Arial" w:hAnsi="Arial" w:cs="Arial"/>
          <w:bCs/>
          <w:sz w:val="27"/>
          <w:szCs w:val="27"/>
          <w:lang w:val="lt-LT"/>
        </w:rPr>
      </w:pPr>
    </w:p>
    <w:p w:rsidR="00054371" w:rsidRPr="00136F84" w:rsidRDefault="00054371" w:rsidP="00054371">
      <w:pPr>
        <w:tabs>
          <w:tab w:val="left" w:pos="6210"/>
        </w:tabs>
        <w:spacing w:after="160" w:line="259" w:lineRule="auto"/>
        <w:rPr>
          <w:rFonts w:ascii="Arial" w:hAnsi="Arial" w:cs="Arial"/>
          <w:bCs/>
          <w:sz w:val="27"/>
          <w:szCs w:val="27"/>
          <w:lang w:val="lt-LT"/>
        </w:rPr>
      </w:pPr>
    </w:p>
    <w:p w:rsidR="00054371" w:rsidRPr="00136F84" w:rsidRDefault="00054371" w:rsidP="00054371">
      <w:pPr>
        <w:spacing w:after="160" w:line="259" w:lineRule="auto"/>
        <w:jc w:val="center"/>
        <w:rPr>
          <w:b/>
          <w:sz w:val="28"/>
          <w:szCs w:val="28"/>
          <w:lang w:val="lt-LT"/>
        </w:rPr>
      </w:pPr>
      <w:r w:rsidRPr="00136F84">
        <w:rPr>
          <w:rFonts w:ascii="Arial" w:hAnsi="Arial" w:cs="Arial"/>
          <w:bCs/>
          <w:sz w:val="27"/>
          <w:szCs w:val="27"/>
          <w:lang w:val="lt-LT"/>
        </w:rPr>
        <w:t>2016</w:t>
      </w:r>
    </w:p>
    <w:p w:rsidR="00054371" w:rsidRPr="00136F84" w:rsidRDefault="00054371" w:rsidP="00054371">
      <w:pPr>
        <w:rPr>
          <w:lang w:val="lt-LT"/>
        </w:rPr>
      </w:pPr>
    </w:p>
    <w:sdt>
      <w:sdtPr>
        <w:rPr>
          <w:rFonts w:asciiTheme="minorHAnsi" w:eastAsiaTheme="minorHAnsi" w:hAnsiTheme="minorHAnsi" w:cstheme="minorBidi"/>
          <w:b w:val="0"/>
          <w:bCs w:val="0"/>
          <w:color w:val="auto"/>
          <w:sz w:val="22"/>
          <w:szCs w:val="22"/>
          <w:lang w:val="lt-LT"/>
        </w:rPr>
        <w:id w:val="23099427"/>
        <w:docPartObj>
          <w:docPartGallery w:val="Table of Contents"/>
          <w:docPartUnique/>
        </w:docPartObj>
      </w:sdtPr>
      <w:sdtEndPr/>
      <w:sdtContent>
        <w:p w:rsidR="00B04DEE" w:rsidRPr="00136F84" w:rsidRDefault="00B04DEE">
          <w:pPr>
            <w:pStyle w:val="Turinioantrat"/>
            <w:rPr>
              <w:lang w:val="lt-LT"/>
            </w:rPr>
          </w:pPr>
          <w:r w:rsidRPr="00136F84">
            <w:rPr>
              <w:lang w:val="lt-LT"/>
            </w:rPr>
            <w:t>Turinys</w:t>
          </w:r>
        </w:p>
        <w:p w:rsidR="00B04DEE" w:rsidRPr="00136F84" w:rsidRDefault="00B04DEE" w:rsidP="00B04DEE">
          <w:pPr>
            <w:rPr>
              <w:lang w:val="lt-LT"/>
            </w:rPr>
          </w:pPr>
        </w:p>
        <w:p w:rsidR="00CE0988" w:rsidRDefault="00B04DEE">
          <w:pPr>
            <w:pStyle w:val="Turinys1"/>
            <w:tabs>
              <w:tab w:val="left" w:pos="440"/>
              <w:tab w:val="right" w:leader="dot" w:pos="9016"/>
            </w:tabs>
            <w:rPr>
              <w:rFonts w:eastAsiaTheme="minorEastAsia"/>
              <w:noProof/>
              <w:lang w:val="en-US"/>
            </w:rPr>
          </w:pPr>
          <w:r w:rsidRPr="00136F84">
            <w:rPr>
              <w:lang w:val="lt-LT"/>
            </w:rPr>
            <w:fldChar w:fldCharType="begin"/>
          </w:r>
          <w:r w:rsidRPr="00136F84">
            <w:rPr>
              <w:lang w:val="lt-LT"/>
            </w:rPr>
            <w:instrText xml:space="preserve"> TOC \o "1-3" \h \z \u </w:instrText>
          </w:r>
          <w:r w:rsidRPr="00136F84">
            <w:rPr>
              <w:lang w:val="lt-LT"/>
            </w:rPr>
            <w:fldChar w:fldCharType="separate"/>
          </w:r>
          <w:hyperlink w:anchor="_Toc469954645" w:history="1">
            <w:r w:rsidR="00CE0988" w:rsidRPr="00B74EB0">
              <w:rPr>
                <w:rStyle w:val="Hipersaitas"/>
                <w:noProof/>
                <w:lang w:val="lt-LT"/>
              </w:rPr>
              <w:t>1.</w:t>
            </w:r>
            <w:r w:rsidR="00CE0988">
              <w:rPr>
                <w:rFonts w:eastAsiaTheme="minorEastAsia"/>
                <w:noProof/>
                <w:lang w:val="en-US"/>
              </w:rPr>
              <w:tab/>
            </w:r>
            <w:r w:rsidR="00CE0988" w:rsidRPr="00B74EB0">
              <w:rPr>
                <w:rStyle w:val="Hipersaitas"/>
                <w:noProof/>
                <w:lang w:val="lt-LT"/>
              </w:rPr>
              <w:t>Įžanga</w:t>
            </w:r>
            <w:r w:rsidR="00CE0988">
              <w:rPr>
                <w:noProof/>
                <w:webHidden/>
              </w:rPr>
              <w:tab/>
            </w:r>
            <w:r w:rsidR="00CE0988">
              <w:rPr>
                <w:noProof/>
                <w:webHidden/>
              </w:rPr>
              <w:fldChar w:fldCharType="begin"/>
            </w:r>
            <w:r w:rsidR="00CE0988">
              <w:rPr>
                <w:noProof/>
                <w:webHidden/>
              </w:rPr>
              <w:instrText xml:space="preserve"> PAGEREF _Toc469954645 \h </w:instrText>
            </w:r>
            <w:r w:rsidR="00CE0988">
              <w:rPr>
                <w:noProof/>
                <w:webHidden/>
              </w:rPr>
            </w:r>
            <w:r w:rsidR="00CE0988">
              <w:rPr>
                <w:noProof/>
                <w:webHidden/>
              </w:rPr>
              <w:fldChar w:fldCharType="separate"/>
            </w:r>
            <w:r w:rsidR="00CE0988">
              <w:rPr>
                <w:noProof/>
                <w:webHidden/>
              </w:rPr>
              <w:t>3</w:t>
            </w:r>
            <w:r w:rsidR="00CE0988">
              <w:rPr>
                <w:noProof/>
                <w:webHidden/>
              </w:rPr>
              <w:fldChar w:fldCharType="end"/>
            </w:r>
          </w:hyperlink>
        </w:p>
        <w:p w:rsidR="00CE0988" w:rsidRDefault="000651BA">
          <w:pPr>
            <w:pStyle w:val="Turinys1"/>
            <w:tabs>
              <w:tab w:val="left" w:pos="440"/>
              <w:tab w:val="right" w:leader="dot" w:pos="9016"/>
            </w:tabs>
            <w:rPr>
              <w:rFonts w:eastAsiaTheme="minorEastAsia"/>
              <w:noProof/>
              <w:lang w:val="en-US"/>
            </w:rPr>
          </w:pPr>
          <w:hyperlink w:anchor="_Toc469954646" w:history="1">
            <w:r w:rsidR="00CE0988" w:rsidRPr="00B74EB0">
              <w:rPr>
                <w:rStyle w:val="Hipersaitas"/>
                <w:noProof/>
                <w:lang w:val="lt-LT"/>
              </w:rPr>
              <w:t>2.</w:t>
            </w:r>
            <w:r w:rsidR="00CE0988">
              <w:rPr>
                <w:rFonts w:eastAsiaTheme="minorEastAsia"/>
                <w:noProof/>
                <w:lang w:val="en-US"/>
              </w:rPr>
              <w:tab/>
            </w:r>
            <w:r w:rsidR="00CE0988" w:rsidRPr="00B74EB0">
              <w:rPr>
                <w:rStyle w:val="Hipersaitas"/>
                <w:noProof/>
                <w:lang w:val="lt-LT"/>
              </w:rPr>
              <w:t>Licencijų tipai</w:t>
            </w:r>
            <w:r w:rsidR="00CE0988">
              <w:rPr>
                <w:noProof/>
                <w:webHidden/>
              </w:rPr>
              <w:tab/>
            </w:r>
            <w:r w:rsidR="00CE0988">
              <w:rPr>
                <w:noProof/>
                <w:webHidden/>
              </w:rPr>
              <w:fldChar w:fldCharType="begin"/>
            </w:r>
            <w:r w:rsidR="00CE0988">
              <w:rPr>
                <w:noProof/>
                <w:webHidden/>
              </w:rPr>
              <w:instrText xml:space="preserve"> PAGEREF _Toc469954646 \h </w:instrText>
            </w:r>
            <w:r w:rsidR="00CE0988">
              <w:rPr>
                <w:noProof/>
                <w:webHidden/>
              </w:rPr>
            </w:r>
            <w:r w:rsidR="00CE0988">
              <w:rPr>
                <w:noProof/>
                <w:webHidden/>
              </w:rPr>
              <w:fldChar w:fldCharType="separate"/>
            </w:r>
            <w:r w:rsidR="00CE0988">
              <w:rPr>
                <w:noProof/>
                <w:webHidden/>
              </w:rPr>
              <w:t>3</w:t>
            </w:r>
            <w:r w:rsidR="00CE0988">
              <w:rPr>
                <w:noProof/>
                <w:webHidden/>
              </w:rPr>
              <w:fldChar w:fldCharType="end"/>
            </w:r>
          </w:hyperlink>
        </w:p>
        <w:p w:rsidR="00CE0988" w:rsidRDefault="000651BA">
          <w:pPr>
            <w:pStyle w:val="Turinys2"/>
            <w:tabs>
              <w:tab w:val="left" w:pos="880"/>
              <w:tab w:val="right" w:leader="dot" w:pos="9016"/>
            </w:tabs>
            <w:rPr>
              <w:rFonts w:eastAsiaTheme="minorEastAsia"/>
              <w:noProof/>
              <w:lang w:val="en-US"/>
            </w:rPr>
          </w:pPr>
          <w:hyperlink w:anchor="_Toc469954647" w:history="1">
            <w:r w:rsidR="00CE0988" w:rsidRPr="00B74EB0">
              <w:rPr>
                <w:rStyle w:val="Hipersaitas"/>
                <w:noProof/>
                <w:lang w:val="lt-LT"/>
              </w:rPr>
              <w:t>2.1.</w:t>
            </w:r>
            <w:r w:rsidR="00CE0988">
              <w:rPr>
                <w:rFonts w:eastAsiaTheme="minorEastAsia"/>
                <w:noProof/>
                <w:lang w:val="en-US"/>
              </w:rPr>
              <w:tab/>
            </w:r>
            <w:r w:rsidR="00CE0988" w:rsidRPr="00B74EB0">
              <w:rPr>
                <w:rStyle w:val="Hipersaitas"/>
                <w:noProof/>
                <w:lang w:val="lt-LT"/>
              </w:rPr>
              <w:t>GNU General public licencija</w:t>
            </w:r>
            <w:r w:rsidR="00CE0988">
              <w:rPr>
                <w:noProof/>
                <w:webHidden/>
              </w:rPr>
              <w:tab/>
            </w:r>
            <w:r w:rsidR="00CE0988">
              <w:rPr>
                <w:noProof/>
                <w:webHidden/>
              </w:rPr>
              <w:fldChar w:fldCharType="begin"/>
            </w:r>
            <w:r w:rsidR="00CE0988">
              <w:rPr>
                <w:noProof/>
                <w:webHidden/>
              </w:rPr>
              <w:instrText xml:space="preserve"> PAGEREF _Toc469954647 \h </w:instrText>
            </w:r>
            <w:r w:rsidR="00CE0988">
              <w:rPr>
                <w:noProof/>
                <w:webHidden/>
              </w:rPr>
            </w:r>
            <w:r w:rsidR="00CE0988">
              <w:rPr>
                <w:noProof/>
                <w:webHidden/>
              </w:rPr>
              <w:fldChar w:fldCharType="separate"/>
            </w:r>
            <w:r w:rsidR="00CE0988">
              <w:rPr>
                <w:noProof/>
                <w:webHidden/>
              </w:rPr>
              <w:t>3</w:t>
            </w:r>
            <w:r w:rsidR="00CE0988">
              <w:rPr>
                <w:noProof/>
                <w:webHidden/>
              </w:rPr>
              <w:fldChar w:fldCharType="end"/>
            </w:r>
          </w:hyperlink>
        </w:p>
        <w:p w:rsidR="00CE0988" w:rsidRDefault="000651BA">
          <w:pPr>
            <w:pStyle w:val="Turinys2"/>
            <w:tabs>
              <w:tab w:val="left" w:pos="880"/>
              <w:tab w:val="right" w:leader="dot" w:pos="9016"/>
            </w:tabs>
            <w:rPr>
              <w:rFonts w:eastAsiaTheme="minorEastAsia"/>
              <w:noProof/>
              <w:lang w:val="en-US"/>
            </w:rPr>
          </w:pPr>
          <w:hyperlink w:anchor="_Toc469954648" w:history="1">
            <w:r w:rsidR="00CE0988" w:rsidRPr="00B74EB0">
              <w:rPr>
                <w:rStyle w:val="Hipersaitas"/>
                <w:noProof/>
                <w:lang w:val="lt-LT"/>
              </w:rPr>
              <w:t>2.2.</w:t>
            </w:r>
            <w:r w:rsidR="00CE0988">
              <w:rPr>
                <w:rFonts w:eastAsiaTheme="minorEastAsia"/>
                <w:noProof/>
                <w:lang w:val="en-US"/>
              </w:rPr>
              <w:tab/>
            </w:r>
            <w:r w:rsidR="00CE0988" w:rsidRPr="00B74EB0">
              <w:rPr>
                <w:rStyle w:val="Hipersaitas"/>
                <w:noProof/>
                <w:lang w:val="lt-LT"/>
              </w:rPr>
              <w:t>EULA licencija</w:t>
            </w:r>
            <w:r w:rsidR="00CE0988">
              <w:rPr>
                <w:noProof/>
                <w:webHidden/>
              </w:rPr>
              <w:tab/>
            </w:r>
            <w:r w:rsidR="00CE0988">
              <w:rPr>
                <w:noProof/>
                <w:webHidden/>
              </w:rPr>
              <w:fldChar w:fldCharType="begin"/>
            </w:r>
            <w:r w:rsidR="00CE0988">
              <w:rPr>
                <w:noProof/>
                <w:webHidden/>
              </w:rPr>
              <w:instrText xml:space="preserve"> PAGEREF _Toc469954648 \h </w:instrText>
            </w:r>
            <w:r w:rsidR="00CE0988">
              <w:rPr>
                <w:noProof/>
                <w:webHidden/>
              </w:rPr>
            </w:r>
            <w:r w:rsidR="00CE0988">
              <w:rPr>
                <w:noProof/>
                <w:webHidden/>
              </w:rPr>
              <w:fldChar w:fldCharType="separate"/>
            </w:r>
            <w:r w:rsidR="00CE0988">
              <w:rPr>
                <w:noProof/>
                <w:webHidden/>
              </w:rPr>
              <w:t>4</w:t>
            </w:r>
            <w:r w:rsidR="00CE0988">
              <w:rPr>
                <w:noProof/>
                <w:webHidden/>
              </w:rPr>
              <w:fldChar w:fldCharType="end"/>
            </w:r>
          </w:hyperlink>
        </w:p>
        <w:p w:rsidR="00CE0988" w:rsidRDefault="000651BA">
          <w:pPr>
            <w:pStyle w:val="Turinys2"/>
            <w:tabs>
              <w:tab w:val="left" w:pos="880"/>
              <w:tab w:val="right" w:leader="dot" w:pos="9016"/>
            </w:tabs>
            <w:rPr>
              <w:rFonts w:eastAsiaTheme="minorEastAsia"/>
              <w:noProof/>
              <w:lang w:val="en-US"/>
            </w:rPr>
          </w:pPr>
          <w:hyperlink w:anchor="_Toc469954649" w:history="1">
            <w:r w:rsidR="00CE0988" w:rsidRPr="00B74EB0">
              <w:rPr>
                <w:rStyle w:val="Hipersaitas"/>
                <w:noProof/>
                <w:lang w:val="lt-LT"/>
              </w:rPr>
              <w:t>2.3.</w:t>
            </w:r>
            <w:r w:rsidR="00CE0988">
              <w:rPr>
                <w:rFonts w:eastAsiaTheme="minorEastAsia"/>
                <w:noProof/>
                <w:lang w:val="en-US"/>
              </w:rPr>
              <w:tab/>
            </w:r>
            <w:r w:rsidR="00CE0988" w:rsidRPr="00B74EB0">
              <w:rPr>
                <w:rStyle w:val="Hipersaitas"/>
                <w:noProof/>
                <w:lang w:val="lt-LT"/>
              </w:rPr>
              <w:t>Public domain licencija</w:t>
            </w:r>
            <w:r w:rsidR="00CE0988">
              <w:rPr>
                <w:noProof/>
                <w:webHidden/>
              </w:rPr>
              <w:tab/>
            </w:r>
            <w:r w:rsidR="00CE0988">
              <w:rPr>
                <w:noProof/>
                <w:webHidden/>
              </w:rPr>
              <w:fldChar w:fldCharType="begin"/>
            </w:r>
            <w:r w:rsidR="00CE0988">
              <w:rPr>
                <w:noProof/>
                <w:webHidden/>
              </w:rPr>
              <w:instrText xml:space="preserve"> PAGEREF _Toc469954649 \h </w:instrText>
            </w:r>
            <w:r w:rsidR="00CE0988">
              <w:rPr>
                <w:noProof/>
                <w:webHidden/>
              </w:rPr>
            </w:r>
            <w:r w:rsidR="00CE0988">
              <w:rPr>
                <w:noProof/>
                <w:webHidden/>
              </w:rPr>
              <w:fldChar w:fldCharType="separate"/>
            </w:r>
            <w:r w:rsidR="00CE0988">
              <w:rPr>
                <w:noProof/>
                <w:webHidden/>
              </w:rPr>
              <w:t>5</w:t>
            </w:r>
            <w:r w:rsidR="00CE0988">
              <w:rPr>
                <w:noProof/>
                <w:webHidden/>
              </w:rPr>
              <w:fldChar w:fldCharType="end"/>
            </w:r>
          </w:hyperlink>
        </w:p>
        <w:p w:rsidR="00CE0988" w:rsidRDefault="000651BA">
          <w:pPr>
            <w:pStyle w:val="Turinys2"/>
            <w:tabs>
              <w:tab w:val="left" w:pos="880"/>
              <w:tab w:val="right" w:leader="dot" w:pos="9016"/>
            </w:tabs>
            <w:rPr>
              <w:rFonts w:eastAsiaTheme="minorEastAsia"/>
              <w:noProof/>
              <w:lang w:val="en-US"/>
            </w:rPr>
          </w:pPr>
          <w:hyperlink w:anchor="_Toc469954650" w:history="1">
            <w:r w:rsidR="00CE0988" w:rsidRPr="00B74EB0">
              <w:rPr>
                <w:rStyle w:val="Hipersaitas"/>
                <w:noProof/>
                <w:lang w:val="lt-LT"/>
              </w:rPr>
              <w:t>2.4.</w:t>
            </w:r>
            <w:r w:rsidR="00CE0988">
              <w:rPr>
                <w:rFonts w:eastAsiaTheme="minorEastAsia"/>
                <w:noProof/>
                <w:lang w:val="en-US"/>
              </w:rPr>
              <w:tab/>
            </w:r>
            <w:r w:rsidR="00CE0988" w:rsidRPr="00B74EB0">
              <w:rPr>
                <w:rStyle w:val="Hipersaitas"/>
                <w:noProof/>
                <w:lang w:val="lt-LT"/>
              </w:rPr>
              <w:t>NON-protective FOSS licencijos</w:t>
            </w:r>
            <w:r w:rsidR="00CE0988">
              <w:rPr>
                <w:noProof/>
                <w:webHidden/>
              </w:rPr>
              <w:tab/>
            </w:r>
            <w:r w:rsidR="00CE0988">
              <w:rPr>
                <w:noProof/>
                <w:webHidden/>
              </w:rPr>
              <w:fldChar w:fldCharType="begin"/>
            </w:r>
            <w:r w:rsidR="00CE0988">
              <w:rPr>
                <w:noProof/>
                <w:webHidden/>
              </w:rPr>
              <w:instrText xml:space="preserve"> PAGEREF _Toc469954650 \h </w:instrText>
            </w:r>
            <w:r w:rsidR="00CE0988">
              <w:rPr>
                <w:noProof/>
                <w:webHidden/>
              </w:rPr>
            </w:r>
            <w:r w:rsidR="00CE0988">
              <w:rPr>
                <w:noProof/>
                <w:webHidden/>
              </w:rPr>
              <w:fldChar w:fldCharType="separate"/>
            </w:r>
            <w:r w:rsidR="00CE0988">
              <w:rPr>
                <w:noProof/>
                <w:webHidden/>
              </w:rPr>
              <w:t>5</w:t>
            </w:r>
            <w:r w:rsidR="00CE0988">
              <w:rPr>
                <w:noProof/>
                <w:webHidden/>
              </w:rPr>
              <w:fldChar w:fldCharType="end"/>
            </w:r>
          </w:hyperlink>
        </w:p>
        <w:p w:rsidR="00CE0988" w:rsidRDefault="000651BA">
          <w:pPr>
            <w:pStyle w:val="Turinys2"/>
            <w:tabs>
              <w:tab w:val="left" w:pos="880"/>
              <w:tab w:val="right" w:leader="dot" w:pos="9016"/>
            </w:tabs>
            <w:rPr>
              <w:rFonts w:eastAsiaTheme="minorEastAsia"/>
              <w:noProof/>
              <w:lang w:val="en-US"/>
            </w:rPr>
          </w:pPr>
          <w:hyperlink w:anchor="_Toc469954651" w:history="1">
            <w:r w:rsidR="00CE0988" w:rsidRPr="00B74EB0">
              <w:rPr>
                <w:rStyle w:val="Hipersaitas"/>
                <w:noProof/>
                <w:lang w:val="lt-LT"/>
              </w:rPr>
              <w:t>2.5.</w:t>
            </w:r>
            <w:r w:rsidR="00CE0988">
              <w:rPr>
                <w:rFonts w:eastAsiaTheme="minorEastAsia"/>
                <w:noProof/>
                <w:lang w:val="en-US"/>
              </w:rPr>
              <w:tab/>
            </w:r>
            <w:r w:rsidR="00CE0988" w:rsidRPr="00B74EB0">
              <w:rPr>
                <w:rStyle w:val="Hipersaitas"/>
                <w:noProof/>
                <w:lang w:val="lt-LT"/>
              </w:rPr>
              <w:t>Protective FOSS licencija</w:t>
            </w:r>
            <w:r w:rsidR="00CE0988">
              <w:rPr>
                <w:noProof/>
                <w:webHidden/>
              </w:rPr>
              <w:tab/>
            </w:r>
            <w:r w:rsidR="00CE0988">
              <w:rPr>
                <w:noProof/>
                <w:webHidden/>
              </w:rPr>
              <w:fldChar w:fldCharType="begin"/>
            </w:r>
            <w:r w:rsidR="00CE0988">
              <w:rPr>
                <w:noProof/>
                <w:webHidden/>
              </w:rPr>
              <w:instrText xml:space="preserve"> PAGEREF _Toc469954651 \h </w:instrText>
            </w:r>
            <w:r w:rsidR="00CE0988">
              <w:rPr>
                <w:noProof/>
                <w:webHidden/>
              </w:rPr>
            </w:r>
            <w:r w:rsidR="00CE0988">
              <w:rPr>
                <w:noProof/>
                <w:webHidden/>
              </w:rPr>
              <w:fldChar w:fldCharType="separate"/>
            </w:r>
            <w:r w:rsidR="00CE0988">
              <w:rPr>
                <w:noProof/>
                <w:webHidden/>
              </w:rPr>
              <w:t>5</w:t>
            </w:r>
            <w:r w:rsidR="00CE0988">
              <w:rPr>
                <w:noProof/>
                <w:webHidden/>
              </w:rPr>
              <w:fldChar w:fldCharType="end"/>
            </w:r>
          </w:hyperlink>
        </w:p>
        <w:p w:rsidR="00CE0988" w:rsidRDefault="000651BA">
          <w:pPr>
            <w:pStyle w:val="Turinys2"/>
            <w:tabs>
              <w:tab w:val="left" w:pos="880"/>
              <w:tab w:val="right" w:leader="dot" w:pos="9016"/>
            </w:tabs>
            <w:rPr>
              <w:rFonts w:eastAsiaTheme="minorEastAsia"/>
              <w:noProof/>
              <w:lang w:val="en-US"/>
            </w:rPr>
          </w:pPr>
          <w:hyperlink w:anchor="_Toc469954652" w:history="1">
            <w:r w:rsidR="00CE0988" w:rsidRPr="00B74EB0">
              <w:rPr>
                <w:rStyle w:val="Hipersaitas"/>
                <w:noProof/>
                <w:lang w:val="lt-LT"/>
              </w:rPr>
              <w:t>2.6.</w:t>
            </w:r>
            <w:r w:rsidR="00CE0988">
              <w:rPr>
                <w:rFonts w:eastAsiaTheme="minorEastAsia"/>
                <w:noProof/>
                <w:lang w:val="en-US"/>
              </w:rPr>
              <w:tab/>
            </w:r>
            <w:r w:rsidR="00CE0988" w:rsidRPr="00B74EB0">
              <w:rPr>
                <w:rStyle w:val="Hipersaitas"/>
                <w:noProof/>
                <w:lang w:val="lt-LT"/>
              </w:rPr>
              <w:t>Freeware  licencija</w:t>
            </w:r>
            <w:r w:rsidR="00CE0988">
              <w:rPr>
                <w:noProof/>
                <w:webHidden/>
              </w:rPr>
              <w:tab/>
            </w:r>
            <w:r w:rsidR="00CE0988">
              <w:rPr>
                <w:noProof/>
                <w:webHidden/>
              </w:rPr>
              <w:fldChar w:fldCharType="begin"/>
            </w:r>
            <w:r w:rsidR="00CE0988">
              <w:rPr>
                <w:noProof/>
                <w:webHidden/>
              </w:rPr>
              <w:instrText xml:space="preserve"> PAGEREF _Toc469954652 \h </w:instrText>
            </w:r>
            <w:r w:rsidR="00CE0988">
              <w:rPr>
                <w:noProof/>
                <w:webHidden/>
              </w:rPr>
            </w:r>
            <w:r w:rsidR="00CE0988">
              <w:rPr>
                <w:noProof/>
                <w:webHidden/>
              </w:rPr>
              <w:fldChar w:fldCharType="separate"/>
            </w:r>
            <w:r w:rsidR="00CE0988">
              <w:rPr>
                <w:noProof/>
                <w:webHidden/>
              </w:rPr>
              <w:t>5</w:t>
            </w:r>
            <w:r w:rsidR="00CE0988">
              <w:rPr>
                <w:noProof/>
                <w:webHidden/>
              </w:rPr>
              <w:fldChar w:fldCharType="end"/>
            </w:r>
          </w:hyperlink>
        </w:p>
        <w:p w:rsidR="00CE0988" w:rsidRDefault="000651BA">
          <w:pPr>
            <w:pStyle w:val="Turinys2"/>
            <w:tabs>
              <w:tab w:val="left" w:pos="880"/>
              <w:tab w:val="right" w:leader="dot" w:pos="9016"/>
            </w:tabs>
            <w:rPr>
              <w:rFonts w:eastAsiaTheme="minorEastAsia"/>
              <w:noProof/>
              <w:lang w:val="en-US"/>
            </w:rPr>
          </w:pPr>
          <w:hyperlink w:anchor="_Toc469954653" w:history="1">
            <w:r w:rsidR="00CE0988" w:rsidRPr="00B74EB0">
              <w:rPr>
                <w:rStyle w:val="Hipersaitas"/>
                <w:noProof/>
                <w:lang w:val="lt-LT"/>
              </w:rPr>
              <w:t>2.7.</w:t>
            </w:r>
            <w:r w:rsidR="00CE0988">
              <w:rPr>
                <w:rFonts w:eastAsiaTheme="minorEastAsia"/>
                <w:noProof/>
                <w:lang w:val="en-US"/>
              </w:rPr>
              <w:tab/>
            </w:r>
            <w:r w:rsidR="00CE0988" w:rsidRPr="00B74EB0">
              <w:rPr>
                <w:rStyle w:val="Hipersaitas"/>
                <w:noProof/>
                <w:lang w:val="lt-LT"/>
              </w:rPr>
              <w:t>Licencija pagal patentą</w:t>
            </w:r>
            <w:r w:rsidR="00CE0988">
              <w:rPr>
                <w:noProof/>
                <w:webHidden/>
              </w:rPr>
              <w:tab/>
            </w:r>
            <w:r w:rsidR="00CE0988">
              <w:rPr>
                <w:noProof/>
                <w:webHidden/>
              </w:rPr>
              <w:fldChar w:fldCharType="begin"/>
            </w:r>
            <w:r w:rsidR="00CE0988">
              <w:rPr>
                <w:noProof/>
                <w:webHidden/>
              </w:rPr>
              <w:instrText xml:space="preserve"> PAGEREF _Toc469954653 \h </w:instrText>
            </w:r>
            <w:r w:rsidR="00CE0988">
              <w:rPr>
                <w:noProof/>
                <w:webHidden/>
              </w:rPr>
            </w:r>
            <w:r w:rsidR="00CE0988">
              <w:rPr>
                <w:noProof/>
                <w:webHidden/>
              </w:rPr>
              <w:fldChar w:fldCharType="separate"/>
            </w:r>
            <w:r w:rsidR="00CE0988">
              <w:rPr>
                <w:noProof/>
                <w:webHidden/>
              </w:rPr>
              <w:t>6</w:t>
            </w:r>
            <w:r w:rsidR="00CE0988">
              <w:rPr>
                <w:noProof/>
                <w:webHidden/>
              </w:rPr>
              <w:fldChar w:fldCharType="end"/>
            </w:r>
          </w:hyperlink>
        </w:p>
        <w:p w:rsidR="00CE0988" w:rsidRDefault="000651BA">
          <w:pPr>
            <w:pStyle w:val="Turinys2"/>
            <w:tabs>
              <w:tab w:val="left" w:pos="880"/>
              <w:tab w:val="right" w:leader="dot" w:pos="9016"/>
            </w:tabs>
            <w:rPr>
              <w:rFonts w:eastAsiaTheme="minorEastAsia"/>
              <w:noProof/>
              <w:lang w:val="en-US"/>
            </w:rPr>
          </w:pPr>
          <w:hyperlink w:anchor="_Toc469954654" w:history="1">
            <w:r w:rsidR="00CE0988" w:rsidRPr="00B74EB0">
              <w:rPr>
                <w:rStyle w:val="Hipersaitas"/>
                <w:noProof/>
                <w:lang w:val="lt-LT"/>
              </w:rPr>
              <w:t>2.8.</w:t>
            </w:r>
            <w:r w:rsidR="00CE0988">
              <w:rPr>
                <w:rFonts w:eastAsiaTheme="minorEastAsia"/>
                <w:noProof/>
                <w:lang w:val="en-US"/>
              </w:rPr>
              <w:tab/>
            </w:r>
            <w:r w:rsidR="00CE0988" w:rsidRPr="00B74EB0">
              <w:rPr>
                <w:rStyle w:val="Hipersaitas"/>
                <w:noProof/>
                <w:lang w:val="lt-LT"/>
              </w:rPr>
              <w:t>Prekybinės paslapties tipo licenciją</w:t>
            </w:r>
            <w:r w:rsidR="00CE0988">
              <w:rPr>
                <w:noProof/>
                <w:webHidden/>
              </w:rPr>
              <w:tab/>
            </w:r>
            <w:r w:rsidR="00CE0988">
              <w:rPr>
                <w:noProof/>
                <w:webHidden/>
              </w:rPr>
              <w:fldChar w:fldCharType="begin"/>
            </w:r>
            <w:r w:rsidR="00CE0988">
              <w:rPr>
                <w:noProof/>
                <w:webHidden/>
              </w:rPr>
              <w:instrText xml:space="preserve"> PAGEREF _Toc469954654 \h </w:instrText>
            </w:r>
            <w:r w:rsidR="00CE0988">
              <w:rPr>
                <w:noProof/>
                <w:webHidden/>
              </w:rPr>
            </w:r>
            <w:r w:rsidR="00CE0988">
              <w:rPr>
                <w:noProof/>
                <w:webHidden/>
              </w:rPr>
              <w:fldChar w:fldCharType="separate"/>
            </w:r>
            <w:r w:rsidR="00CE0988">
              <w:rPr>
                <w:noProof/>
                <w:webHidden/>
              </w:rPr>
              <w:t>6</w:t>
            </w:r>
            <w:r w:rsidR="00CE0988">
              <w:rPr>
                <w:noProof/>
                <w:webHidden/>
              </w:rPr>
              <w:fldChar w:fldCharType="end"/>
            </w:r>
          </w:hyperlink>
        </w:p>
        <w:p w:rsidR="00CE0988" w:rsidRDefault="000651BA">
          <w:pPr>
            <w:pStyle w:val="Turinys1"/>
            <w:tabs>
              <w:tab w:val="left" w:pos="440"/>
              <w:tab w:val="right" w:leader="dot" w:pos="9016"/>
            </w:tabs>
            <w:rPr>
              <w:rFonts w:eastAsiaTheme="minorEastAsia"/>
              <w:noProof/>
              <w:lang w:val="en-US"/>
            </w:rPr>
          </w:pPr>
          <w:hyperlink w:anchor="_Toc469954655" w:history="1">
            <w:r w:rsidR="00CE0988" w:rsidRPr="00B74EB0">
              <w:rPr>
                <w:rStyle w:val="Hipersaitas"/>
                <w:noProof/>
                <w:lang w:val="lt-LT"/>
              </w:rPr>
              <w:t>3.</w:t>
            </w:r>
            <w:r w:rsidR="00CE0988">
              <w:rPr>
                <w:rFonts w:eastAsiaTheme="minorEastAsia"/>
                <w:noProof/>
                <w:lang w:val="en-US"/>
              </w:rPr>
              <w:tab/>
            </w:r>
            <w:r w:rsidR="00CE0988" w:rsidRPr="00B74EB0">
              <w:rPr>
                <w:rStyle w:val="Hipersaitas"/>
                <w:noProof/>
                <w:lang w:val="lt-LT"/>
              </w:rPr>
              <w:t>Paliginimas tarp licencijų</w:t>
            </w:r>
            <w:r w:rsidR="00CE0988">
              <w:rPr>
                <w:noProof/>
                <w:webHidden/>
              </w:rPr>
              <w:tab/>
            </w:r>
            <w:r w:rsidR="00CE0988">
              <w:rPr>
                <w:noProof/>
                <w:webHidden/>
              </w:rPr>
              <w:fldChar w:fldCharType="begin"/>
            </w:r>
            <w:r w:rsidR="00CE0988">
              <w:rPr>
                <w:noProof/>
                <w:webHidden/>
              </w:rPr>
              <w:instrText xml:space="preserve"> PAGEREF _Toc469954655 \h </w:instrText>
            </w:r>
            <w:r w:rsidR="00CE0988">
              <w:rPr>
                <w:noProof/>
                <w:webHidden/>
              </w:rPr>
            </w:r>
            <w:r w:rsidR="00CE0988">
              <w:rPr>
                <w:noProof/>
                <w:webHidden/>
              </w:rPr>
              <w:fldChar w:fldCharType="separate"/>
            </w:r>
            <w:r w:rsidR="00CE0988">
              <w:rPr>
                <w:noProof/>
                <w:webHidden/>
              </w:rPr>
              <w:t>6</w:t>
            </w:r>
            <w:r w:rsidR="00CE0988">
              <w:rPr>
                <w:noProof/>
                <w:webHidden/>
              </w:rPr>
              <w:fldChar w:fldCharType="end"/>
            </w:r>
          </w:hyperlink>
        </w:p>
        <w:p w:rsidR="00CE0988" w:rsidRDefault="000651BA">
          <w:pPr>
            <w:pStyle w:val="Turinys1"/>
            <w:tabs>
              <w:tab w:val="left" w:pos="440"/>
              <w:tab w:val="right" w:leader="dot" w:pos="9016"/>
            </w:tabs>
            <w:rPr>
              <w:rFonts w:eastAsiaTheme="minorEastAsia"/>
              <w:noProof/>
              <w:lang w:val="en-US"/>
            </w:rPr>
          </w:pPr>
          <w:hyperlink w:anchor="_Toc469954656" w:history="1">
            <w:r w:rsidR="00CE0988" w:rsidRPr="00B74EB0">
              <w:rPr>
                <w:rStyle w:val="Hipersaitas"/>
                <w:noProof/>
                <w:lang w:val="lt-LT"/>
              </w:rPr>
              <w:t>4.</w:t>
            </w:r>
            <w:r w:rsidR="00CE0988">
              <w:rPr>
                <w:rFonts w:eastAsiaTheme="minorEastAsia"/>
                <w:noProof/>
                <w:lang w:val="en-US"/>
              </w:rPr>
              <w:tab/>
            </w:r>
            <w:r w:rsidR="00CE0988" w:rsidRPr="00B74EB0">
              <w:rPr>
                <w:rStyle w:val="Hipersaitas"/>
                <w:noProof/>
                <w:lang w:val="lt-LT"/>
              </w:rPr>
              <w:t>Kaip pasidaryti pinigų iš atviro kodo licencijų</w:t>
            </w:r>
            <w:r w:rsidR="00CE0988">
              <w:rPr>
                <w:noProof/>
                <w:webHidden/>
              </w:rPr>
              <w:tab/>
            </w:r>
            <w:r w:rsidR="00CE0988">
              <w:rPr>
                <w:noProof/>
                <w:webHidden/>
              </w:rPr>
              <w:fldChar w:fldCharType="begin"/>
            </w:r>
            <w:r w:rsidR="00CE0988">
              <w:rPr>
                <w:noProof/>
                <w:webHidden/>
              </w:rPr>
              <w:instrText xml:space="preserve"> PAGEREF _Toc469954656 \h </w:instrText>
            </w:r>
            <w:r w:rsidR="00CE0988">
              <w:rPr>
                <w:noProof/>
                <w:webHidden/>
              </w:rPr>
            </w:r>
            <w:r w:rsidR="00CE0988">
              <w:rPr>
                <w:noProof/>
                <w:webHidden/>
              </w:rPr>
              <w:fldChar w:fldCharType="separate"/>
            </w:r>
            <w:r w:rsidR="00CE0988">
              <w:rPr>
                <w:noProof/>
                <w:webHidden/>
              </w:rPr>
              <w:t>8</w:t>
            </w:r>
            <w:r w:rsidR="00CE0988">
              <w:rPr>
                <w:noProof/>
                <w:webHidden/>
              </w:rPr>
              <w:fldChar w:fldCharType="end"/>
            </w:r>
          </w:hyperlink>
        </w:p>
        <w:p w:rsidR="00CE0988" w:rsidRDefault="000651BA">
          <w:pPr>
            <w:pStyle w:val="Turinys1"/>
            <w:tabs>
              <w:tab w:val="left" w:pos="440"/>
              <w:tab w:val="right" w:leader="dot" w:pos="9016"/>
            </w:tabs>
            <w:rPr>
              <w:rFonts w:eastAsiaTheme="minorEastAsia"/>
              <w:noProof/>
              <w:lang w:val="en-US"/>
            </w:rPr>
          </w:pPr>
          <w:hyperlink w:anchor="_Toc469954657" w:history="1">
            <w:r w:rsidR="00CE0988" w:rsidRPr="00B74EB0">
              <w:rPr>
                <w:rStyle w:val="Hipersaitas"/>
                <w:noProof/>
                <w:lang w:val="lt-LT"/>
              </w:rPr>
              <w:t>5.</w:t>
            </w:r>
            <w:r w:rsidR="00CE0988">
              <w:rPr>
                <w:rFonts w:eastAsiaTheme="minorEastAsia"/>
                <w:noProof/>
                <w:lang w:val="en-US"/>
              </w:rPr>
              <w:tab/>
            </w:r>
            <w:r w:rsidR="00CE0988" w:rsidRPr="00B74EB0">
              <w:rPr>
                <w:rStyle w:val="Hipersaitas"/>
                <w:noProof/>
                <w:lang w:val="lt-LT"/>
              </w:rPr>
              <w:t>AR GPLv2 turi patento licencija</w:t>
            </w:r>
            <w:r w:rsidR="00CE0988">
              <w:rPr>
                <w:noProof/>
                <w:webHidden/>
              </w:rPr>
              <w:tab/>
            </w:r>
            <w:r w:rsidR="00CE0988">
              <w:rPr>
                <w:noProof/>
                <w:webHidden/>
              </w:rPr>
              <w:fldChar w:fldCharType="begin"/>
            </w:r>
            <w:r w:rsidR="00CE0988">
              <w:rPr>
                <w:noProof/>
                <w:webHidden/>
              </w:rPr>
              <w:instrText xml:space="preserve"> PAGEREF _Toc469954657 \h </w:instrText>
            </w:r>
            <w:r w:rsidR="00CE0988">
              <w:rPr>
                <w:noProof/>
                <w:webHidden/>
              </w:rPr>
            </w:r>
            <w:r w:rsidR="00CE0988">
              <w:rPr>
                <w:noProof/>
                <w:webHidden/>
              </w:rPr>
              <w:fldChar w:fldCharType="separate"/>
            </w:r>
            <w:r w:rsidR="00CE0988">
              <w:rPr>
                <w:noProof/>
                <w:webHidden/>
              </w:rPr>
              <w:t>8</w:t>
            </w:r>
            <w:r w:rsidR="00CE0988">
              <w:rPr>
                <w:noProof/>
                <w:webHidden/>
              </w:rPr>
              <w:fldChar w:fldCharType="end"/>
            </w:r>
          </w:hyperlink>
        </w:p>
        <w:p w:rsidR="00CE0988" w:rsidRDefault="000651BA">
          <w:pPr>
            <w:pStyle w:val="Turinys1"/>
            <w:tabs>
              <w:tab w:val="left" w:pos="440"/>
              <w:tab w:val="right" w:leader="dot" w:pos="9016"/>
            </w:tabs>
            <w:rPr>
              <w:rFonts w:eastAsiaTheme="minorEastAsia"/>
              <w:noProof/>
              <w:lang w:val="en-US"/>
            </w:rPr>
          </w:pPr>
          <w:hyperlink w:anchor="_Toc469954658" w:history="1">
            <w:r w:rsidR="00CE0988" w:rsidRPr="00B74EB0">
              <w:rPr>
                <w:rStyle w:val="Hipersaitas"/>
                <w:noProof/>
                <w:lang w:val="lt-LT"/>
              </w:rPr>
              <w:t>6.</w:t>
            </w:r>
            <w:r w:rsidR="00CE0988">
              <w:rPr>
                <w:rFonts w:eastAsiaTheme="minorEastAsia"/>
                <w:noProof/>
                <w:lang w:val="en-US"/>
              </w:rPr>
              <w:tab/>
            </w:r>
            <w:r w:rsidR="00CE0988" w:rsidRPr="00B74EB0">
              <w:rPr>
                <w:rStyle w:val="Hipersaitas"/>
                <w:noProof/>
                <w:lang w:val="lt-LT"/>
              </w:rPr>
              <w:t>Išvados</w:t>
            </w:r>
            <w:r w:rsidR="00CE0988">
              <w:rPr>
                <w:noProof/>
                <w:webHidden/>
              </w:rPr>
              <w:tab/>
            </w:r>
            <w:r w:rsidR="00CE0988">
              <w:rPr>
                <w:noProof/>
                <w:webHidden/>
              </w:rPr>
              <w:fldChar w:fldCharType="begin"/>
            </w:r>
            <w:r w:rsidR="00CE0988">
              <w:rPr>
                <w:noProof/>
                <w:webHidden/>
              </w:rPr>
              <w:instrText xml:space="preserve"> PAGEREF _Toc469954658 \h </w:instrText>
            </w:r>
            <w:r w:rsidR="00CE0988">
              <w:rPr>
                <w:noProof/>
                <w:webHidden/>
              </w:rPr>
            </w:r>
            <w:r w:rsidR="00CE0988">
              <w:rPr>
                <w:noProof/>
                <w:webHidden/>
              </w:rPr>
              <w:fldChar w:fldCharType="separate"/>
            </w:r>
            <w:r w:rsidR="00CE0988">
              <w:rPr>
                <w:noProof/>
                <w:webHidden/>
              </w:rPr>
              <w:t>9</w:t>
            </w:r>
            <w:r w:rsidR="00CE0988">
              <w:rPr>
                <w:noProof/>
                <w:webHidden/>
              </w:rPr>
              <w:fldChar w:fldCharType="end"/>
            </w:r>
          </w:hyperlink>
        </w:p>
        <w:p w:rsidR="00CE0988" w:rsidRDefault="000651BA">
          <w:pPr>
            <w:pStyle w:val="Turinys1"/>
            <w:tabs>
              <w:tab w:val="left" w:pos="440"/>
              <w:tab w:val="right" w:leader="dot" w:pos="9016"/>
            </w:tabs>
            <w:rPr>
              <w:rFonts w:eastAsiaTheme="minorEastAsia"/>
              <w:noProof/>
              <w:lang w:val="en-US"/>
            </w:rPr>
          </w:pPr>
          <w:hyperlink w:anchor="_Toc469954659" w:history="1">
            <w:r w:rsidR="00CE0988" w:rsidRPr="00B74EB0">
              <w:rPr>
                <w:rStyle w:val="Hipersaitas"/>
                <w:noProof/>
                <w:lang w:val="lt-LT"/>
              </w:rPr>
              <w:t>7.</w:t>
            </w:r>
            <w:r w:rsidR="00CE0988">
              <w:rPr>
                <w:rFonts w:eastAsiaTheme="minorEastAsia"/>
                <w:noProof/>
                <w:lang w:val="en-US"/>
              </w:rPr>
              <w:tab/>
            </w:r>
            <w:r w:rsidR="00CE0988" w:rsidRPr="00B74EB0">
              <w:rPr>
                <w:rStyle w:val="Hipersaitas"/>
                <w:noProof/>
                <w:lang w:val="lt-LT"/>
              </w:rPr>
              <w:t>Literatūra</w:t>
            </w:r>
            <w:r w:rsidR="00CE0988">
              <w:rPr>
                <w:noProof/>
                <w:webHidden/>
              </w:rPr>
              <w:tab/>
            </w:r>
            <w:r w:rsidR="00CE0988">
              <w:rPr>
                <w:noProof/>
                <w:webHidden/>
              </w:rPr>
              <w:fldChar w:fldCharType="begin"/>
            </w:r>
            <w:r w:rsidR="00CE0988">
              <w:rPr>
                <w:noProof/>
                <w:webHidden/>
              </w:rPr>
              <w:instrText xml:space="preserve"> PAGEREF _Toc469954659 \h </w:instrText>
            </w:r>
            <w:r w:rsidR="00CE0988">
              <w:rPr>
                <w:noProof/>
                <w:webHidden/>
              </w:rPr>
            </w:r>
            <w:r w:rsidR="00CE0988">
              <w:rPr>
                <w:noProof/>
                <w:webHidden/>
              </w:rPr>
              <w:fldChar w:fldCharType="separate"/>
            </w:r>
            <w:r w:rsidR="00CE0988">
              <w:rPr>
                <w:noProof/>
                <w:webHidden/>
              </w:rPr>
              <w:t>9</w:t>
            </w:r>
            <w:r w:rsidR="00CE0988">
              <w:rPr>
                <w:noProof/>
                <w:webHidden/>
              </w:rPr>
              <w:fldChar w:fldCharType="end"/>
            </w:r>
          </w:hyperlink>
        </w:p>
        <w:p w:rsidR="00B04DEE" w:rsidRPr="00136F84" w:rsidRDefault="00B04DEE">
          <w:pPr>
            <w:rPr>
              <w:lang w:val="lt-LT"/>
            </w:rPr>
          </w:pPr>
          <w:r w:rsidRPr="00136F84">
            <w:rPr>
              <w:lang w:val="lt-LT"/>
            </w:rPr>
            <w:fldChar w:fldCharType="end"/>
          </w:r>
        </w:p>
      </w:sdtContent>
    </w:sdt>
    <w:p w:rsidR="006460C7" w:rsidRPr="00136F84" w:rsidRDefault="006460C7">
      <w:pPr>
        <w:rPr>
          <w:lang w:val="lt-LT"/>
        </w:rPr>
      </w:pPr>
    </w:p>
    <w:p w:rsidR="006460C7" w:rsidRPr="00136F84" w:rsidRDefault="006460C7">
      <w:pPr>
        <w:rPr>
          <w:lang w:val="lt-LT"/>
        </w:rPr>
      </w:pPr>
    </w:p>
    <w:p w:rsidR="006460C7" w:rsidRPr="00136F84" w:rsidRDefault="006460C7">
      <w:pPr>
        <w:rPr>
          <w:lang w:val="lt-LT"/>
        </w:rPr>
      </w:pPr>
    </w:p>
    <w:p w:rsidR="006460C7" w:rsidRPr="00136F84" w:rsidRDefault="006460C7">
      <w:pPr>
        <w:rPr>
          <w:lang w:val="lt-LT"/>
        </w:rPr>
      </w:pPr>
    </w:p>
    <w:p w:rsidR="006460C7" w:rsidRPr="00136F84" w:rsidRDefault="006460C7">
      <w:pPr>
        <w:rPr>
          <w:lang w:val="lt-LT"/>
        </w:rPr>
      </w:pPr>
    </w:p>
    <w:p w:rsidR="006460C7" w:rsidRPr="00136F84" w:rsidRDefault="006460C7">
      <w:pPr>
        <w:rPr>
          <w:lang w:val="lt-LT"/>
        </w:rPr>
      </w:pPr>
    </w:p>
    <w:p w:rsidR="006460C7" w:rsidRPr="00136F84" w:rsidRDefault="006460C7">
      <w:pPr>
        <w:rPr>
          <w:lang w:val="lt-LT"/>
        </w:rPr>
      </w:pPr>
    </w:p>
    <w:p w:rsidR="006460C7" w:rsidRPr="00136F84" w:rsidRDefault="006460C7">
      <w:pPr>
        <w:rPr>
          <w:lang w:val="lt-LT"/>
        </w:rPr>
      </w:pPr>
    </w:p>
    <w:p w:rsidR="006460C7" w:rsidRPr="00136F84" w:rsidRDefault="006460C7">
      <w:pPr>
        <w:rPr>
          <w:lang w:val="lt-LT"/>
        </w:rPr>
      </w:pPr>
    </w:p>
    <w:p w:rsidR="006460C7" w:rsidRPr="00136F84" w:rsidRDefault="006460C7">
      <w:pPr>
        <w:rPr>
          <w:lang w:val="lt-LT"/>
        </w:rPr>
      </w:pPr>
    </w:p>
    <w:p w:rsidR="006460C7" w:rsidRPr="00136F84" w:rsidRDefault="006460C7">
      <w:pPr>
        <w:rPr>
          <w:lang w:val="lt-LT"/>
        </w:rPr>
      </w:pPr>
    </w:p>
    <w:p w:rsidR="006460C7" w:rsidRPr="00136F84" w:rsidRDefault="006460C7">
      <w:pPr>
        <w:rPr>
          <w:lang w:val="lt-LT"/>
        </w:rPr>
      </w:pPr>
    </w:p>
    <w:p w:rsidR="006460C7" w:rsidRPr="00136F84" w:rsidRDefault="006460C7">
      <w:pPr>
        <w:rPr>
          <w:lang w:val="lt-LT"/>
        </w:rPr>
      </w:pPr>
    </w:p>
    <w:p w:rsidR="00054371" w:rsidRPr="00136F84" w:rsidRDefault="00054371" w:rsidP="00054371">
      <w:pPr>
        <w:pStyle w:val="Antrat1"/>
        <w:numPr>
          <w:ilvl w:val="0"/>
          <w:numId w:val="1"/>
        </w:numPr>
        <w:rPr>
          <w:color w:val="auto"/>
          <w:lang w:val="lt-LT"/>
        </w:rPr>
      </w:pPr>
      <w:bookmarkStart w:id="0" w:name="_Toc469954645"/>
      <w:r w:rsidRPr="00136F84">
        <w:rPr>
          <w:color w:val="auto"/>
          <w:lang w:val="lt-LT"/>
        </w:rPr>
        <w:lastRenderedPageBreak/>
        <w:t>Įžanga</w:t>
      </w:r>
      <w:bookmarkEnd w:id="0"/>
    </w:p>
    <w:p w:rsidR="006F707F" w:rsidRPr="00136F84" w:rsidRDefault="006F707F" w:rsidP="004015EC">
      <w:pPr>
        <w:spacing w:line="360" w:lineRule="auto"/>
        <w:jc w:val="both"/>
        <w:rPr>
          <w:rFonts w:ascii="Times New Roman" w:hAnsi="Times New Roman" w:cs="Times New Roman"/>
          <w:sz w:val="24"/>
          <w:szCs w:val="24"/>
          <w:lang w:val="lt-LT"/>
        </w:rPr>
      </w:pPr>
    </w:p>
    <w:p w:rsidR="00054371" w:rsidRPr="00136F84" w:rsidRDefault="006460C7" w:rsidP="004015EC">
      <w:pPr>
        <w:spacing w:line="360" w:lineRule="auto"/>
        <w:jc w:val="both"/>
        <w:rPr>
          <w:lang w:val="lt-LT"/>
        </w:rPr>
      </w:pPr>
      <w:r w:rsidRPr="00136F84">
        <w:rPr>
          <w:rFonts w:ascii="Times New Roman" w:hAnsi="Times New Roman" w:cs="Times New Roman"/>
          <w:sz w:val="24"/>
          <w:szCs w:val="24"/>
          <w:lang w:val="lt-LT"/>
        </w:rPr>
        <w:t>Šio referato tikslas yra aptarti programinės įrangos</w:t>
      </w:r>
      <w:r w:rsidR="00DC25D5" w:rsidRPr="00136F84">
        <w:rPr>
          <w:rFonts w:ascii="Times New Roman" w:hAnsi="Times New Roman" w:cs="Times New Roman"/>
          <w:sz w:val="24"/>
          <w:szCs w:val="24"/>
          <w:lang w:val="lt-LT"/>
        </w:rPr>
        <w:t xml:space="preserve"> licencijas. Palyginti jas viena su kitą ir trumpai aptarti išvadose.</w:t>
      </w:r>
      <w:r w:rsidR="00756D5E" w:rsidRPr="00136F84">
        <w:rPr>
          <w:rFonts w:ascii="Times New Roman" w:hAnsi="Times New Roman" w:cs="Times New Roman"/>
          <w:sz w:val="24"/>
          <w:szCs w:val="24"/>
          <w:lang w:val="lt-LT"/>
        </w:rPr>
        <w:t xml:space="preserve"> Pradėsime nuo kelių programinės įrangos pavyzdžių. Tuomet aptarsime licencijų tipus. Galiausiai palyginsime aptartas licencijas.</w:t>
      </w:r>
    </w:p>
    <w:p w:rsidR="00FC1136" w:rsidRPr="00136F84" w:rsidRDefault="00FC1136" w:rsidP="00B04DEE">
      <w:pPr>
        <w:pStyle w:val="Antrat1"/>
        <w:numPr>
          <w:ilvl w:val="0"/>
          <w:numId w:val="1"/>
        </w:numPr>
        <w:rPr>
          <w:color w:val="auto"/>
          <w:lang w:val="lt-LT"/>
        </w:rPr>
      </w:pPr>
      <w:bookmarkStart w:id="1" w:name="_Toc469954646"/>
      <w:r w:rsidRPr="00136F84">
        <w:rPr>
          <w:color w:val="auto"/>
          <w:lang w:val="lt-LT"/>
        </w:rPr>
        <w:t>Licencijų tipai</w:t>
      </w:r>
      <w:bookmarkEnd w:id="1"/>
    </w:p>
    <w:p w:rsidR="006F707F" w:rsidRPr="00136F84" w:rsidRDefault="006F707F" w:rsidP="006F707F">
      <w:pPr>
        <w:rPr>
          <w:lang w:val="lt-LT"/>
        </w:rPr>
      </w:pPr>
    </w:p>
    <w:p w:rsidR="006F707F" w:rsidRPr="00136F84" w:rsidRDefault="006F707F" w:rsidP="004015EC">
      <w:pPr>
        <w:spacing w:line="360" w:lineRule="auto"/>
        <w:jc w:val="both"/>
        <w:rPr>
          <w:rFonts w:ascii="Times New Roman" w:hAnsi="Times New Roman" w:cs="Times New Roman"/>
          <w:sz w:val="24"/>
          <w:szCs w:val="24"/>
          <w:lang w:val="lt-LT"/>
        </w:rPr>
      </w:pPr>
      <w:r w:rsidRPr="00136F84">
        <w:rPr>
          <w:rFonts w:ascii="Times New Roman" w:hAnsi="Times New Roman" w:cs="Times New Roman"/>
          <w:sz w:val="24"/>
          <w:szCs w:val="24"/>
          <w:lang w:val="lt-LT"/>
        </w:rPr>
        <w:t>Programinės įrangos licencijos yra teisiškai privalomas susitarimas, nurodantis naudojimo sąlygas už paraišką ir apibrėžia programinės įrangos gamintojo ir galutinio vartotojo teises.</w:t>
      </w:r>
    </w:p>
    <w:p w:rsidR="006F707F" w:rsidRPr="00136F84" w:rsidRDefault="006F707F" w:rsidP="006F707F">
      <w:pPr>
        <w:rPr>
          <w:lang w:val="lt-LT"/>
        </w:rPr>
      </w:pPr>
    </w:p>
    <w:p w:rsidR="00FC1136" w:rsidRPr="00136F84" w:rsidRDefault="00FC1136" w:rsidP="00B04DEE">
      <w:pPr>
        <w:pStyle w:val="Antrat2"/>
        <w:numPr>
          <w:ilvl w:val="1"/>
          <w:numId w:val="1"/>
        </w:numPr>
        <w:rPr>
          <w:color w:val="auto"/>
          <w:sz w:val="24"/>
          <w:szCs w:val="24"/>
          <w:lang w:val="lt-LT"/>
        </w:rPr>
      </w:pPr>
      <w:bookmarkStart w:id="2" w:name="_Toc469954647"/>
      <w:r w:rsidRPr="00136F84">
        <w:rPr>
          <w:color w:val="auto"/>
          <w:sz w:val="24"/>
          <w:szCs w:val="24"/>
          <w:lang w:val="lt-LT"/>
        </w:rPr>
        <w:t xml:space="preserve">GNU General </w:t>
      </w:r>
      <w:proofErr w:type="spellStart"/>
      <w:r w:rsidRPr="00136F84">
        <w:rPr>
          <w:color w:val="auto"/>
          <w:sz w:val="24"/>
          <w:szCs w:val="24"/>
          <w:lang w:val="lt-LT"/>
        </w:rPr>
        <w:t>public</w:t>
      </w:r>
      <w:proofErr w:type="spellEnd"/>
      <w:r w:rsidRPr="00136F84">
        <w:rPr>
          <w:color w:val="auto"/>
          <w:sz w:val="24"/>
          <w:szCs w:val="24"/>
          <w:lang w:val="lt-LT"/>
        </w:rPr>
        <w:t xml:space="preserve"> licencija</w:t>
      </w:r>
      <w:bookmarkEnd w:id="2"/>
    </w:p>
    <w:p w:rsidR="004E6141" w:rsidRPr="00136F84" w:rsidRDefault="004E6141" w:rsidP="004E6141">
      <w:pPr>
        <w:rPr>
          <w:lang w:val="lt-LT"/>
        </w:rPr>
      </w:pPr>
    </w:p>
    <w:p w:rsidR="006460C7" w:rsidRPr="00136F84" w:rsidRDefault="006460C7" w:rsidP="006460C7">
      <w:pPr>
        <w:spacing w:before="100" w:beforeAutospacing="1" w:after="100" w:afterAutospacing="1" w:line="360" w:lineRule="auto"/>
        <w:jc w:val="both"/>
        <w:rPr>
          <w:rFonts w:ascii="Times New Roman" w:eastAsia="Times New Roman" w:hAnsi="Times New Roman" w:cs="Times New Roman"/>
          <w:sz w:val="24"/>
          <w:szCs w:val="24"/>
          <w:lang w:val="lt-LT" w:eastAsia="en-GB"/>
        </w:rPr>
      </w:pPr>
      <w:r w:rsidRPr="00136F84">
        <w:rPr>
          <w:rFonts w:ascii="Times New Roman" w:eastAsia="Times New Roman" w:hAnsi="Times New Roman" w:cs="Times New Roman"/>
          <w:sz w:val="24"/>
          <w:szCs w:val="24"/>
          <w:lang w:val="lt-LT" w:eastAsia="en-GB"/>
        </w:rPr>
        <w:t xml:space="preserve">Dauguma </w:t>
      </w:r>
      <w:r w:rsidR="00136F84" w:rsidRPr="00136F84">
        <w:rPr>
          <w:rFonts w:ascii="Times New Roman" w:eastAsia="Times New Roman" w:hAnsi="Times New Roman" w:cs="Times New Roman"/>
          <w:sz w:val="24"/>
          <w:szCs w:val="24"/>
          <w:lang w:val="lt-LT" w:eastAsia="en-GB"/>
        </w:rPr>
        <w:t>licencijų</w:t>
      </w:r>
      <w:r w:rsidRPr="00136F84">
        <w:rPr>
          <w:rFonts w:ascii="Times New Roman" w:eastAsia="Times New Roman" w:hAnsi="Times New Roman" w:cs="Times New Roman"/>
          <w:sz w:val="24"/>
          <w:szCs w:val="24"/>
          <w:lang w:val="lt-LT" w:eastAsia="en-GB"/>
        </w:rPr>
        <w:t xml:space="preserve"> naudojamu programiniai įrangai sukurtos taip, kad apribotu jūsų laisvę dalintis ir </w:t>
      </w:r>
      <w:r w:rsidR="00136F84" w:rsidRPr="00136F84">
        <w:rPr>
          <w:rFonts w:ascii="Times New Roman" w:eastAsia="Times New Roman" w:hAnsi="Times New Roman" w:cs="Times New Roman"/>
          <w:sz w:val="24"/>
          <w:szCs w:val="24"/>
          <w:lang w:val="lt-LT" w:eastAsia="en-GB"/>
        </w:rPr>
        <w:t>modifikuoti</w:t>
      </w:r>
      <w:r w:rsidRPr="00136F84">
        <w:rPr>
          <w:rFonts w:ascii="Times New Roman" w:eastAsia="Times New Roman" w:hAnsi="Times New Roman" w:cs="Times New Roman"/>
          <w:sz w:val="24"/>
          <w:szCs w:val="24"/>
          <w:lang w:val="lt-LT" w:eastAsia="en-GB"/>
        </w:rPr>
        <w:t xml:space="preserve"> jas. </w:t>
      </w:r>
      <w:r w:rsidR="00136F84">
        <w:rPr>
          <w:rFonts w:ascii="Times New Roman" w:eastAsia="Times New Roman" w:hAnsi="Times New Roman" w:cs="Times New Roman"/>
          <w:sz w:val="24"/>
          <w:szCs w:val="24"/>
          <w:lang w:val="lt-LT" w:eastAsia="en-GB"/>
        </w:rPr>
        <w:t>Tuo tarpu</w:t>
      </w:r>
      <w:r w:rsidRPr="00136F84">
        <w:rPr>
          <w:rFonts w:ascii="Times New Roman" w:eastAsia="Times New Roman" w:hAnsi="Times New Roman" w:cs="Times New Roman"/>
          <w:sz w:val="24"/>
          <w:szCs w:val="24"/>
          <w:lang w:val="lt-LT" w:eastAsia="en-GB"/>
        </w:rPr>
        <w:t xml:space="preserve"> GNU </w:t>
      </w:r>
      <w:proofErr w:type="spellStart"/>
      <w:r w:rsidRPr="00136F84">
        <w:rPr>
          <w:rFonts w:ascii="Times New Roman" w:eastAsia="Times New Roman" w:hAnsi="Times New Roman" w:cs="Times New Roman"/>
          <w:sz w:val="24"/>
          <w:szCs w:val="24"/>
          <w:lang w:val="lt-LT" w:eastAsia="en-GB"/>
        </w:rPr>
        <w:t>Genereal</w:t>
      </w:r>
      <w:proofErr w:type="spellEnd"/>
      <w:r w:rsidRPr="00136F84">
        <w:rPr>
          <w:rFonts w:ascii="Times New Roman" w:eastAsia="Times New Roman" w:hAnsi="Times New Roman" w:cs="Times New Roman"/>
          <w:sz w:val="24"/>
          <w:szCs w:val="24"/>
          <w:lang w:val="lt-LT" w:eastAsia="en-GB"/>
        </w:rPr>
        <w:t xml:space="preserve"> </w:t>
      </w:r>
      <w:proofErr w:type="spellStart"/>
      <w:r w:rsidRPr="00136F84">
        <w:rPr>
          <w:rFonts w:ascii="Times New Roman" w:eastAsia="Times New Roman" w:hAnsi="Times New Roman" w:cs="Times New Roman"/>
          <w:sz w:val="24"/>
          <w:szCs w:val="24"/>
          <w:lang w:val="lt-LT" w:eastAsia="en-GB"/>
        </w:rPr>
        <w:t>Public</w:t>
      </w:r>
      <w:proofErr w:type="spellEnd"/>
      <w:r w:rsidRPr="00136F84">
        <w:rPr>
          <w:rFonts w:ascii="Times New Roman" w:eastAsia="Times New Roman" w:hAnsi="Times New Roman" w:cs="Times New Roman"/>
          <w:sz w:val="24"/>
          <w:szCs w:val="24"/>
          <w:lang w:val="lt-LT" w:eastAsia="en-GB"/>
        </w:rPr>
        <w:t xml:space="preserve"> </w:t>
      </w:r>
      <w:r w:rsidR="00136F84" w:rsidRPr="00136F84">
        <w:rPr>
          <w:rFonts w:ascii="Times New Roman" w:eastAsia="Times New Roman" w:hAnsi="Times New Roman" w:cs="Times New Roman"/>
          <w:sz w:val="24"/>
          <w:szCs w:val="24"/>
          <w:lang w:val="lt-LT" w:eastAsia="en-GB"/>
        </w:rPr>
        <w:t>licencija</w:t>
      </w:r>
      <w:r w:rsidRPr="00136F84">
        <w:rPr>
          <w:rFonts w:ascii="Times New Roman" w:eastAsia="Times New Roman" w:hAnsi="Times New Roman" w:cs="Times New Roman"/>
          <w:sz w:val="24"/>
          <w:szCs w:val="24"/>
          <w:lang w:val="lt-LT" w:eastAsia="en-GB"/>
        </w:rPr>
        <w:t xml:space="preserve"> sukurta taip kad garantuotu jūsų laisve dalintis ir modifikuoti programine įranga. Taip pat iš </w:t>
      </w:r>
      <w:r w:rsidR="00136F84" w:rsidRPr="00136F84">
        <w:rPr>
          <w:rFonts w:ascii="Times New Roman" w:eastAsia="Times New Roman" w:hAnsi="Times New Roman" w:cs="Times New Roman"/>
          <w:sz w:val="24"/>
          <w:szCs w:val="24"/>
          <w:lang w:val="lt-LT" w:eastAsia="en-GB"/>
        </w:rPr>
        <w:t>licencija</w:t>
      </w:r>
      <w:r w:rsidRPr="00136F84">
        <w:rPr>
          <w:rFonts w:ascii="Times New Roman" w:eastAsia="Times New Roman" w:hAnsi="Times New Roman" w:cs="Times New Roman"/>
          <w:sz w:val="24"/>
          <w:szCs w:val="24"/>
          <w:lang w:val="lt-LT" w:eastAsia="en-GB"/>
        </w:rPr>
        <w:t xml:space="preserve"> yra taikoma didžiajai daliai nemokamos programinės įrangos ir toms kurių autoriai priskiria šia </w:t>
      </w:r>
      <w:r w:rsidR="00136F84" w:rsidRPr="00136F84">
        <w:rPr>
          <w:rFonts w:ascii="Times New Roman" w:eastAsia="Times New Roman" w:hAnsi="Times New Roman" w:cs="Times New Roman"/>
          <w:sz w:val="24"/>
          <w:szCs w:val="24"/>
          <w:lang w:val="lt-LT" w:eastAsia="en-GB"/>
        </w:rPr>
        <w:t>licenciją</w:t>
      </w:r>
      <w:r w:rsidRPr="00136F84">
        <w:rPr>
          <w:rFonts w:ascii="Times New Roman" w:eastAsia="Times New Roman" w:hAnsi="Times New Roman" w:cs="Times New Roman"/>
          <w:sz w:val="24"/>
          <w:szCs w:val="24"/>
          <w:lang w:val="lt-LT" w:eastAsia="en-GB"/>
        </w:rPr>
        <w:t xml:space="preserve">. Kai kurios programinės įrangos naudoja GNU </w:t>
      </w:r>
      <w:proofErr w:type="spellStart"/>
      <w:r w:rsidRPr="00136F84">
        <w:rPr>
          <w:rFonts w:ascii="Times New Roman" w:eastAsia="Times New Roman" w:hAnsi="Times New Roman" w:cs="Times New Roman"/>
          <w:sz w:val="24"/>
          <w:szCs w:val="24"/>
          <w:lang w:val="lt-LT" w:eastAsia="en-GB"/>
        </w:rPr>
        <w:t>Lesser</w:t>
      </w:r>
      <w:proofErr w:type="spellEnd"/>
      <w:r w:rsidRPr="00136F84">
        <w:rPr>
          <w:rFonts w:ascii="Times New Roman" w:eastAsia="Times New Roman" w:hAnsi="Times New Roman" w:cs="Times New Roman"/>
          <w:sz w:val="24"/>
          <w:szCs w:val="24"/>
          <w:lang w:val="lt-LT" w:eastAsia="en-GB"/>
        </w:rPr>
        <w:t xml:space="preserve"> General </w:t>
      </w:r>
      <w:proofErr w:type="spellStart"/>
      <w:r w:rsidRPr="00136F84">
        <w:rPr>
          <w:rFonts w:ascii="Times New Roman" w:eastAsia="Times New Roman" w:hAnsi="Times New Roman" w:cs="Times New Roman"/>
          <w:sz w:val="24"/>
          <w:szCs w:val="24"/>
          <w:lang w:val="lt-LT" w:eastAsia="en-GB"/>
        </w:rPr>
        <w:t>Public</w:t>
      </w:r>
      <w:proofErr w:type="spellEnd"/>
      <w:r w:rsidRPr="00136F84">
        <w:rPr>
          <w:rFonts w:ascii="Times New Roman" w:eastAsia="Times New Roman" w:hAnsi="Times New Roman" w:cs="Times New Roman"/>
          <w:sz w:val="24"/>
          <w:szCs w:val="24"/>
          <w:lang w:val="lt-LT" w:eastAsia="en-GB"/>
        </w:rPr>
        <w:t xml:space="preserve"> </w:t>
      </w:r>
      <w:proofErr w:type="spellStart"/>
      <w:r w:rsidRPr="00136F84">
        <w:rPr>
          <w:rFonts w:ascii="Times New Roman" w:eastAsia="Times New Roman" w:hAnsi="Times New Roman" w:cs="Times New Roman"/>
          <w:sz w:val="24"/>
          <w:szCs w:val="24"/>
          <w:lang w:val="lt-LT" w:eastAsia="en-GB"/>
        </w:rPr>
        <w:t>License</w:t>
      </w:r>
      <w:proofErr w:type="spellEnd"/>
      <w:r w:rsidRPr="00136F84">
        <w:rPr>
          <w:rFonts w:ascii="Times New Roman" w:eastAsia="Times New Roman" w:hAnsi="Times New Roman" w:cs="Times New Roman"/>
          <w:sz w:val="24"/>
          <w:szCs w:val="24"/>
          <w:lang w:val="lt-LT" w:eastAsia="en-GB"/>
        </w:rPr>
        <w:t xml:space="preserve">. Kiekvienas gali šią </w:t>
      </w:r>
      <w:r w:rsidR="00136F84" w:rsidRPr="00136F84">
        <w:rPr>
          <w:rFonts w:ascii="Times New Roman" w:eastAsia="Times New Roman" w:hAnsi="Times New Roman" w:cs="Times New Roman"/>
          <w:sz w:val="24"/>
          <w:szCs w:val="24"/>
          <w:lang w:val="lt-LT" w:eastAsia="en-GB"/>
        </w:rPr>
        <w:t>licenciją</w:t>
      </w:r>
      <w:r w:rsidRPr="00136F84">
        <w:rPr>
          <w:rFonts w:ascii="Times New Roman" w:eastAsia="Times New Roman" w:hAnsi="Times New Roman" w:cs="Times New Roman"/>
          <w:sz w:val="24"/>
          <w:szCs w:val="24"/>
          <w:lang w:val="lt-LT" w:eastAsia="en-GB"/>
        </w:rPr>
        <w:t xml:space="preserve"> taikyti savo kūryboje.</w:t>
      </w:r>
    </w:p>
    <w:p w:rsidR="006460C7" w:rsidRPr="00136F84" w:rsidRDefault="006460C7" w:rsidP="006460C7">
      <w:pPr>
        <w:spacing w:before="100" w:beforeAutospacing="1" w:after="100" w:afterAutospacing="1" w:line="360" w:lineRule="auto"/>
        <w:jc w:val="both"/>
        <w:rPr>
          <w:rFonts w:ascii="Times New Roman" w:eastAsia="Times New Roman" w:hAnsi="Times New Roman" w:cs="Times New Roman"/>
          <w:sz w:val="24"/>
          <w:szCs w:val="24"/>
          <w:lang w:val="lt-LT" w:eastAsia="en-GB"/>
        </w:rPr>
      </w:pPr>
      <w:r w:rsidRPr="00136F84">
        <w:rPr>
          <w:rFonts w:ascii="Times New Roman" w:eastAsia="Times New Roman" w:hAnsi="Times New Roman" w:cs="Times New Roman"/>
          <w:sz w:val="24"/>
          <w:szCs w:val="24"/>
          <w:lang w:val="lt-LT" w:eastAsia="en-GB"/>
        </w:rPr>
        <w:t xml:space="preserve">Kai kalbame apie laisvai prieinama programine įranga turime omenyje kad turime laisve dirbti su ja ir ja modifikuoti, tačiau nekalbame apie jos kainą. Ši </w:t>
      </w:r>
      <w:r w:rsidR="00136F84" w:rsidRPr="00136F84">
        <w:rPr>
          <w:rFonts w:ascii="Times New Roman" w:eastAsia="Times New Roman" w:hAnsi="Times New Roman" w:cs="Times New Roman"/>
          <w:sz w:val="24"/>
          <w:szCs w:val="24"/>
          <w:lang w:val="lt-LT" w:eastAsia="en-GB"/>
        </w:rPr>
        <w:t>licencija</w:t>
      </w:r>
      <w:r w:rsidRPr="00136F84">
        <w:rPr>
          <w:rFonts w:ascii="Times New Roman" w:eastAsia="Times New Roman" w:hAnsi="Times New Roman" w:cs="Times New Roman"/>
          <w:sz w:val="24"/>
          <w:szCs w:val="24"/>
          <w:lang w:val="lt-LT" w:eastAsia="en-GB"/>
        </w:rPr>
        <w:t xml:space="preserve"> sukurta taip kad užtikrintu galimybę laisvai dalintis nemokama programine įrangą, ji taip pat užtikrina galimybe gauti kodą ar ji parsisiųsti esant poreikiui. Ji taip pat užtikrina galimybę keisti programinę įrangą ar įtraukti dalį jos į naujas kuriamas nemokamas programas. Galiausiai ji užtikrina visu prieš tai minėtų teisių teises.</w:t>
      </w:r>
    </w:p>
    <w:p w:rsidR="006460C7" w:rsidRPr="00136F84" w:rsidRDefault="006460C7" w:rsidP="006460C7">
      <w:pPr>
        <w:spacing w:before="100" w:beforeAutospacing="1" w:after="100" w:afterAutospacing="1" w:line="360" w:lineRule="auto"/>
        <w:jc w:val="both"/>
        <w:rPr>
          <w:rFonts w:ascii="Times New Roman" w:hAnsi="Times New Roman" w:cs="Times New Roman"/>
          <w:sz w:val="24"/>
          <w:szCs w:val="24"/>
          <w:lang w:val="lt-LT"/>
        </w:rPr>
      </w:pPr>
      <w:r w:rsidRPr="00136F84">
        <w:rPr>
          <w:rFonts w:ascii="Times New Roman" w:hAnsi="Times New Roman" w:cs="Times New Roman"/>
          <w:sz w:val="24"/>
          <w:szCs w:val="24"/>
          <w:lang w:val="lt-LT"/>
        </w:rPr>
        <w:t>Norėdami apsaugoti savo teises, mes turime įvesti apribojimus, kurie uždraudžia bet kam neigti naudotojui šias teises arba paprašyti naudotojo  atiduoti teises. Šie apribojimai suprantami kaip tam tikra atsakomybę, jei naudotojas platina programinės įrangos kopijas, arba jei ją keičia.</w:t>
      </w:r>
    </w:p>
    <w:p w:rsidR="006460C7" w:rsidRPr="00136F84" w:rsidRDefault="006460C7" w:rsidP="006460C7">
      <w:pPr>
        <w:spacing w:before="100" w:beforeAutospacing="1" w:after="100" w:afterAutospacing="1" w:line="360" w:lineRule="auto"/>
        <w:jc w:val="both"/>
        <w:rPr>
          <w:rFonts w:ascii="Times New Roman" w:eastAsia="Times New Roman" w:hAnsi="Times New Roman" w:cs="Times New Roman"/>
          <w:sz w:val="24"/>
          <w:szCs w:val="24"/>
          <w:lang w:val="lt-LT" w:eastAsia="en-GB"/>
        </w:rPr>
      </w:pPr>
      <w:r w:rsidRPr="00136F84">
        <w:rPr>
          <w:rFonts w:ascii="Times New Roman" w:hAnsi="Times New Roman" w:cs="Times New Roman"/>
          <w:sz w:val="24"/>
          <w:szCs w:val="24"/>
          <w:lang w:val="lt-LT"/>
        </w:rPr>
        <w:lastRenderedPageBreak/>
        <w:t>Pavyzdžiui, jei jūs platinate tokią programą, ar dykai arba už tam tikrą mokestį, turite suteikti gavėjams visas teises, kurias turite. Jūs turite įsitikinti, kad jie taip pat gauna arba gali gauti šaltinio kodą. Ir jūs turite parodyti šias sąlygas, kad jie žino savo teises</w:t>
      </w:r>
    </w:p>
    <w:p w:rsidR="006460C7" w:rsidRPr="00136F84" w:rsidRDefault="006460C7" w:rsidP="006460C7">
      <w:pPr>
        <w:spacing w:before="100" w:beforeAutospacing="1" w:after="100" w:afterAutospacing="1" w:line="360" w:lineRule="auto"/>
        <w:jc w:val="both"/>
        <w:rPr>
          <w:rFonts w:ascii="Times New Roman" w:eastAsia="Times New Roman" w:hAnsi="Times New Roman" w:cs="Times New Roman"/>
          <w:sz w:val="24"/>
          <w:szCs w:val="24"/>
          <w:lang w:val="lt-LT" w:eastAsia="en-GB"/>
        </w:rPr>
      </w:pPr>
      <w:r w:rsidRPr="00136F84">
        <w:rPr>
          <w:rFonts w:ascii="Times New Roman" w:eastAsia="Times New Roman" w:hAnsi="Times New Roman" w:cs="Times New Roman"/>
          <w:sz w:val="24"/>
          <w:szCs w:val="24"/>
          <w:lang w:val="lt-LT" w:eastAsia="en-GB"/>
        </w:rPr>
        <w:t xml:space="preserve">GNU </w:t>
      </w:r>
      <w:r w:rsidR="00136F84" w:rsidRPr="00136F84">
        <w:rPr>
          <w:rFonts w:ascii="Times New Roman" w:eastAsia="Times New Roman" w:hAnsi="Times New Roman" w:cs="Times New Roman"/>
          <w:sz w:val="24"/>
          <w:szCs w:val="24"/>
          <w:lang w:val="lt-LT" w:eastAsia="en-GB"/>
        </w:rPr>
        <w:t>licencija</w:t>
      </w:r>
      <w:r w:rsidRPr="00136F84">
        <w:rPr>
          <w:rFonts w:ascii="Times New Roman" w:eastAsia="Times New Roman" w:hAnsi="Times New Roman" w:cs="Times New Roman"/>
          <w:sz w:val="24"/>
          <w:szCs w:val="24"/>
          <w:lang w:val="lt-LT" w:eastAsia="en-GB"/>
        </w:rPr>
        <w:t xml:space="preserve"> giną jų teises dviem žingsniais</w:t>
      </w:r>
    </w:p>
    <w:p w:rsidR="006460C7" w:rsidRPr="00136F84" w:rsidRDefault="006460C7" w:rsidP="006460C7">
      <w:pPr>
        <w:pStyle w:val="Sraopastraipa"/>
        <w:numPr>
          <w:ilvl w:val="0"/>
          <w:numId w:val="2"/>
        </w:numPr>
        <w:spacing w:before="100" w:beforeAutospacing="1" w:after="100" w:afterAutospacing="1" w:line="360" w:lineRule="auto"/>
        <w:jc w:val="both"/>
        <w:rPr>
          <w:rFonts w:ascii="Times New Roman" w:eastAsia="Times New Roman" w:hAnsi="Times New Roman" w:cs="Times New Roman"/>
          <w:sz w:val="24"/>
          <w:szCs w:val="24"/>
          <w:lang w:val="lt-LT" w:eastAsia="en-GB"/>
        </w:rPr>
      </w:pPr>
      <w:r w:rsidRPr="00136F84">
        <w:rPr>
          <w:rFonts w:ascii="Times New Roman" w:eastAsia="Times New Roman" w:hAnsi="Times New Roman" w:cs="Times New Roman"/>
          <w:sz w:val="24"/>
          <w:szCs w:val="24"/>
          <w:lang w:val="lt-LT" w:eastAsia="en-GB"/>
        </w:rPr>
        <w:t>Autorinių teisių programinę įrangą</w:t>
      </w:r>
    </w:p>
    <w:p w:rsidR="006460C7" w:rsidRPr="00136F84" w:rsidRDefault="006460C7" w:rsidP="006460C7">
      <w:pPr>
        <w:pStyle w:val="Sraopastraipa"/>
        <w:numPr>
          <w:ilvl w:val="0"/>
          <w:numId w:val="2"/>
        </w:numPr>
        <w:spacing w:before="100" w:beforeAutospacing="1" w:after="100" w:afterAutospacing="1" w:line="360" w:lineRule="auto"/>
        <w:jc w:val="both"/>
        <w:rPr>
          <w:rFonts w:ascii="Times New Roman" w:eastAsia="Times New Roman" w:hAnsi="Times New Roman" w:cs="Times New Roman"/>
          <w:sz w:val="24"/>
          <w:szCs w:val="24"/>
          <w:lang w:val="lt-LT" w:eastAsia="en-GB"/>
        </w:rPr>
      </w:pPr>
      <w:r w:rsidRPr="00136F84">
        <w:rPr>
          <w:rFonts w:ascii="Times New Roman" w:hAnsi="Times New Roman" w:cs="Times New Roman"/>
          <w:sz w:val="24"/>
          <w:szCs w:val="24"/>
          <w:lang w:val="lt-LT"/>
        </w:rPr>
        <w:t>Siūlo jums šią licenciją, kuri suteikia jums teisę kopijuoti, platinti ir modifikuoti programinę įrangą.</w:t>
      </w:r>
    </w:p>
    <w:p w:rsidR="006460C7" w:rsidRPr="00136F84" w:rsidRDefault="006460C7" w:rsidP="006460C7">
      <w:pPr>
        <w:spacing w:before="100" w:beforeAutospacing="1" w:after="100" w:afterAutospacing="1" w:line="360" w:lineRule="auto"/>
        <w:jc w:val="both"/>
        <w:rPr>
          <w:rFonts w:ascii="Times New Roman" w:eastAsia="Times New Roman" w:hAnsi="Times New Roman" w:cs="Times New Roman"/>
          <w:sz w:val="24"/>
          <w:szCs w:val="24"/>
          <w:lang w:val="lt-LT" w:eastAsia="en-GB"/>
        </w:rPr>
      </w:pPr>
      <w:r w:rsidRPr="00136F84">
        <w:rPr>
          <w:rFonts w:ascii="Times New Roman" w:hAnsi="Times New Roman" w:cs="Times New Roman"/>
          <w:sz w:val="24"/>
          <w:szCs w:val="24"/>
          <w:lang w:val="lt-LT"/>
        </w:rPr>
        <w:t xml:space="preserve">Be to, už kiekvieno autoriaus ir GNU apsaugą, GNU pabrėžia kad vartotojas turi suprasti, kad nėra garantijos dėl šios laisvos programinės įrangos. Jei programinė įranga yra modifikuotą kažkieno  ir pasidalintą, GNU nori, kad gavėjas žinotų, jog tai yra ne originalas, kad susiduriant su problemomis kurias sukėlė vartotojas modifikuodamas įranga </w:t>
      </w:r>
      <w:proofErr w:type="spellStart"/>
      <w:r w:rsidRPr="00136F84">
        <w:rPr>
          <w:rFonts w:ascii="Times New Roman" w:hAnsi="Times New Roman" w:cs="Times New Roman"/>
          <w:sz w:val="24"/>
          <w:szCs w:val="24"/>
          <w:lang w:val="lt-LT"/>
        </w:rPr>
        <w:t>nėrą</w:t>
      </w:r>
      <w:proofErr w:type="spellEnd"/>
      <w:r w:rsidRPr="00136F84">
        <w:rPr>
          <w:rFonts w:ascii="Times New Roman" w:hAnsi="Times New Roman" w:cs="Times New Roman"/>
          <w:sz w:val="24"/>
          <w:szCs w:val="24"/>
          <w:lang w:val="lt-LT"/>
        </w:rPr>
        <w:t xml:space="preserve"> jų kaltė. Ir kad tai nesuterštų originalo autoriaus reputacijos.</w:t>
      </w:r>
    </w:p>
    <w:p w:rsidR="006460C7" w:rsidRPr="00136F84" w:rsidRDefault="006460C7" w:rsidP="00136F84">
      <w:pPr>
        <w:spacing w:before="100" w:beforeAutospacing="1" w:after="100" w:afterAutospacing="1" w:line="360" w:lineRule="auto"/>
        <w:jc w:val="both"/>
        <w:rPr>
          <w:rFonts w:ascii="Times New Roman" w:hAnsi="Times New Roman" w:cs="Times New Roman"/>
          <w:sz w:val="24"/>
          <w:szCs w:val="24"/>
          <w:lang w:val="lt-LT"/>
        </w:rPr>
      </w:pPr>
      <w:r w:rsidRPr="00136F84">
        <w:rPr>
          <w:rFonts w:ascii="Times New Roman" w:hAnsi="Times New Roman" w:cs="Times New Roman"/>
          <w:sz w:val="24"/>
          <w:szCs w:val="24"/>
          <w:lang w:val="lt-LT"/>
        </w:rPr>
        <w:t xml:space="preserve">Galiausiai, bet kuri nemokama programa bet kad gali būti patentuota. GNU nori išvengti tokių pavojingų nutikimų, kaip kad tam tikri naudotojai individualiai gaus patento </w:t>
      </w:r>
      <w:proofErr w:type="spellStart"/>
      <w:r w:rsidRPr="00136F84">
        <w:rPr>
          <w:rFonts w:ascii="Times New Roman" w:hAnsi="Times New Roman" w:cs="Times New Roman"/>
          <w:sz w:val="24"/>
          <w:szCs w:val="24"/>
          <w:lang w:val="lt-LT"/>
        </w:rPr>
        <w:t>licenzija</w:t>
      </w:r>
      <w:proofErr w:type="spellEnd"/>
      <w:r w:rsidRPr="00136F84">
        <w:rPr>
          <w:rFonts w:ascii="Times New Roman" w:hAnsi="Times New Roman" w:cs="Times New Roman"/>
          <w:sz w:val="24"/>
          <w:szCs w:val="24"/>
          <w:lang w:val="lt-LT"/>
        </w:rPr>
        <w:t>, tokiu atveju programa gali tapti jų nuosavybė. Norėdami to išvengti, GNU aiškiai nurodė, kad bet kokie patentai privalo būti licencijuoti kiekvieno laisvam naudojimui ar nelicencijuota išvis.</w:t>
      </w:r>
    </w:p>
    <w:p w:rsidR="006460C7" w:rsidRPr="00136F84" w:rsidRDefault="00FC1136" w:rsidP="006460C7">
      <w:pPr>
        <w:pStyle w:val="Antrat2"/>
        <w:numPr>
          <w:ilvl w:val="1"/>
          <w:numId w:val="1"/>
        </w:numPr>
        <w:rPr>
          <w:color w:val="auto"/>
          <w:sz w:val="24"/>
          <w:szCs w:val="24"/>
          <w:lang w:val="lt-LT"/>
        </w:rPr>
      </w:pPr>
      <w:bookmarkStart w:id="3" w:name="_Toc469954648"/>
      <w:r w:rsidRPr="00136F84">
        <w:rPr>
          <w:color w:val="auto"/>
          <w:sz w:val="24"/>
          <w:szCs w:val="24"/>
          <w:lang w:val="lt-LT"/>
        </w:rPr>
        <w:t>EULA licencij</w:t>
      </w:r>
      <w:r w:rsidR="006460C7" w:rsidRPr="00136F84">
        <w:rPr>
          <w:color w:val="auto"/>
          <w:sz w:val="24"/>
          <w:szCs w:val="24"/>
          <w:lang w:val="lt-LT"/>
        </w:rPr>
        <w:t>a</w:t>
      </w:r>
      <w:bookmarkEnd w:id="3"/>
    </w:p>
    <w:p w:rsidR="006460C7" w:rsidRPr="00136F84" w:rsidRDefault="006460C7" w:rsidP="001719AC">
      <w:pPr>
        <w:jc w:val="both"/>
        <w:rPr>
          <w:lang w:val="lt-LT"/>
        </w:rPr>
      </w:pPr>
    </w:p>
    <w:p w:rsidR="006460C7" w:rsidRPr="00136F84" w:rsidRDefault="006460C7" w:rsidP="001719AC">
      <w:pPr>
        <w:spacing w:line="360" w:lineRule="auto"/>
        <w:jc w:val="both"/>
        <w:rPr>
          <w:rFonts w:ascii="Times New Roman" w:hAnsi="Times New Roman" w:cs="Times New Roman"/>
          <w:sz w:val="24"/>
          <w:szCs w:val="24"/>
          <w:lang w:val="lt-LT"/>
        </w:rPr>
      </w:pPr>
      <w:r w:rsidRPr="00136F84">
        <w:rPr>
          <w:rFonts w:ascii="Times New Roman" w:hAnsi="Times New Roman" w:cs="Times New Roman"/>
          <w:sz w:val="24"/>
          <w:szCs w:val="24"/>
          <w:lang w:val="lt-LT"/>
        </w:rPr>
        <w:t>Lygina</w:t>
      </w:r>
      <w:r w:rsidR="00DC25D5" w:rsidRPr="00136F84">
        <w:rPr>
          <w:rFonts w:ascii="Times New Roman" w:hAnsi="Times New Roman" w:cs="Times New Roman"/>
          <w:sz w:val="24"/>
          <w:szCs w:val="24"/>
          <w:lang w:val="lt-LT"/>
        </w:rPr>
        <w:t>nt su nemokamos programinės įrangos licencijomis, kurios leidžia naudoti ir modifikuoti programinę įrangą pagal naudotojo poreikius EULA licencija draudžia modifikuoti ir dalinti programinę įranga, kuri yra saugoma šiomis teisėmis</w:t>
      </w:r>
      <w:r w:rsidR="00F16E42" w:rsidRPr="00136F84">
        <w:rPr>
          <w:rFonts w:ascii="Times New Roman" w:hAnsi="Times New Roman" w:cs="Times New Roman"/>
          <w:sz w:val="24"/>
          <w:szCs w:val="24"/>
          <w:lang w:val="lt-LT"/>
        </w:rPr>
        <w:t>. EULA licencija dažniausiai įtraukia punktus, kurie nusako, kad nebus jokiu garantijų dėl patentuotos programinės įrangos. Šį licenciją taip pat įtraukia raktinius dalykus, pagal kuriuos galima kopijuoti programinę įrangą ir ją modifikuoti. Šie atvejai reikalauja kad naudotojas pateiktu savo darbo kodą ir platintų programinę įrangą pagal ta pačią licen</w:t>
      </w:r>
      <w:r w:rsidR="00942CB0" w:rsidRPr="00136F84">
        <w:rPr>
          <w:rFonts w:ascii="Times New Roman" w:hAnsi="Times New Roman" w:cs="Times New Roman"/>
          <w:sz w:val="24"/>
          <w:szCs w:val="24"/>
          <w:lang w:val="lt-LT"/>
        </w:rPr>
        <w:t xml:space="preserve">ciją. Tokiu atvejų yra apsaugomi programinės įrangos </w:t>
      </w:r>
      <w:proofErr w:type="spellStart"/>
      <w:r w:rsidR="00942CB0" w:rsidRPr="00136F84">
        <w:rPr>
          <w:rFonts w:ascii="Times New Roman" w:hAnsi="Times New Roman" w:cs="Times New Roman"/>
          <w:sz w:val="24"/>
          <w:szCs w:val="24"/>
          <w:lang w:val="lt-LT"/>
        </w:rPr>
        <w:t>išvediniai</w:t>
      </w:r>
      <w:proofErr w:type="spellEnd"/>
      <w:r w:rsidR="00942CB0" w:rsidRPr="00136F84">
        <w:rPr>
          <w:rFonts w:ascii="Times New Roman" w:hAnsi="Times New Roman" w:cs="Times New Roman"/>
          <w:sz w:val="24"/>
          <w:szCs w:val="24"/>
          <w:lang w:val="lt-LT"/>
        </w:rPr>
        <w:t xml:space="preserve"> taip neprarandant originalių leidimų ir naudojimo patentuotose programose.</w:t>
      </w:r>
    </w:p>
    <w:p w:rsidR="00F16E42" w:rsidRPr="00136F84" w:rsidRDefault="00F16E42" w:rsidP="006460C7">
      <w:pPr>
        <w:rPr>
          <w:lang w:val="lt-LT"/>
        </w:rPr>
      </w:pPr>
    </w:p>
    <w:p w:rsidR="00FC1136" w:rsidRPr="00136F84" w:rsidRDefault="00942CB0" w:rsidP="00B04DEE">
      <w:pPr>
        <w:pStyle w:val="Antrat2"/>
        <w:numPr>
          <w:ilvl w:val="1"/>
          <w:numId w:val="1"/>
        </w:numPr>
        <w:rPr>
          <w:color w:val="auto"/>
          <w:sz w:val="24"/>
          <w:szCs w:val="24"/>
          <w:lang w:val="lt-LT"/>
        </w:rPr>
      </w:pPr>
      <w:bookmarkStart w:id="4" w:name="_Toc469954649"/>
      <w:proofErr w:type="spellStart"/>
      <w:r w:rsidRPr="00136F84">
        <w:rPr>
          <w:color w:val="auto"/>
          <w:sz w:val="24"/>
          <w:szCs w:val="24"/>
          <w:lang w:val="lt-LT"/>
        </w:rPr>
        <w:lastRenderedPageBreak/>
        <w:t>Public</w:t>
      </w:r>
      <w:proofErr w:type="spellEnd"/>
      <w:r w:rsidRPr="00136F84">
        <w:rPr>
          <w:color w:val="auto"/>
          <w:sz w:val="24"/>
          <w:szCs w:val="24"/>
          <w:lang w:val="lt-LT"/>
        </w:rPr>
        <w:t xml:space="preserve"> </w:t>
      </w:r>
      <w:proofErr w:type="spellStart"/>
      <w:r w:rsidRPr="00136F84">
        <w:rPr>
          <w:color w:val="auto"/>
          <w:sz w:val="24"/>
          <w:szCs w:val="24"/>
          <w:lang w:val="lt-LT"/>
        </w:rPr>
        <w:t>domain</w:t>
      </w:r>
      <w:proofErr w:type="spellEnd"/>
      <w:r w:rsidRPr="00136F84">
        <w:rPr>
          <w:color w:val="auto"/>
          <w:sz w:val="24"/>
          <w:szCs w:val="24"/>
          <w:lang w:val="lt-LT"/>
        </w:rPr>
        <w:t xml:space="preserve"> licencija</w:t>
      </w:r>
      <w:bookmarkEnd w:id="4"/>
    </w:p>
    <w:p w:rsidR="00942CB0" w:rsidRPr="00136F84" w:rsidRDefault="00942CB0" w:rsidP="00942CB0">
      <w:pPr>
        <w:rPr>
          <w:lang w:val="lt-LT"/>
        </w:rPr>
      </w:pPr>
    </w:p>
    <w:p w:rsidR="00942CB0" w:rsidRPr="00136F84" w:rsidRDefault="00942CB0" w:rsidP="001719AC">
      <w:pPr>
        <w:spacing w:line="360" w:lineRule="auto"/>
        <w:jc w:val="both"/>
        <w:rPr>
          <w:rFonts w:ascii="Times New Roman" w:hAnsi="Times New Roman" w:cs="Times New Roman"/>
          <w:sz w:val="24"/>
          <w:szCs w:val="24"/>
          <w:lang w:val="lt-LT"/>
        </w:rPr>
      </w:pPr>
      <w:proofErr w:type="spellStart"/>
      <w:r w:rsidRPr="00136F84">
        <w:rPr>
          <w:rFonts w:ascii="Times New Roman" w:hAnsi="Times New Roman" w:cs="Times New Roman"/>
          <w:sz w:val="24"/>
          <w:szCs w:val="24"/>
          <w:lang w:val="lt-LT"/>
        </w:rPr>
        <w:t>Public</w:t>
      </w:r>
      <w:proofErr w:type="spellEnd"/>
      <w:r w:rsidRPr="00136F84">
        <w:rPr>
          <w:rFonts w:ascii="Times New Roman" w:hAnsi="Times New Roman" w:cs="Times New Roman"/>
          <w:sz w:val="24"/>
          <w:szCs w:val="24"/>
          <w:lang w:val="lt-LT"/>
        </w:rPr>
        <w:t xml:space="preserve"> </w:t>
      </w:r>
      <w:proofErr w:type="spellStart"/>
      <w:r w:rsidRPr="00136F84">
        <w:rPr>
          <w:rFonts w:ascii="Times New Roman" w:hAnsi="Times New Roman" w:cs="Times New Roman"/>
          <w:sz w:val="24"/>
          <w:szCs w:val="24"/>
          <w:lang w:val="lt-LT"/>
        </w:rPr>
        <w:t>domain</w:t>
      </w:r>
      <w:proofErr w:type="spellEnd"/>
      <w:r w:rsidRPr="00136F84">
        <w:rPr>
          <w:rFonts w:ascii="Times New Roman" w:hAnsi="Times New Roman" w:cs="Times New Roman"/>
          <w:sz w:val="24"/>
          <w:szCs w:val="24"/>
          <w:lang w:val="lt-LT"/>
        </w:rPr>
        <w:t xml:space="preserve"> licenciją yra vieną laisviausių licencijų tipų programinei įrangai. Šia licenciją paremtos programinės įrangos gali būti laisvai naudojamos naudotojų. Taip pat vartotojas turi teise rodyti programa trečios šalies asmenims. Ši licenciją taip pat leidžia kopijuoti ir modifikuoti programinę įrangą ir nereikalauja kad ta pati licenciją būtų pateikiam</w:t>
      </w:r>
      <w:r w:rsidR="00A51258" w:rsidRPr="00136F84">
        <w:rPr>
          <w:rFonts w:ascii="Times New Roman" w:hAnsi="Times New Roman" w:cs="Times New Roman"/>
          <w:sz w:val="24"/>
          <w:szCs w:val="24"/>
          <w:lang w:val="lt-LT"/>
        </w:rPr>
        <w:t>a</w:t>
      </w:r>
      <w:r w:rsidRPr="00136F84">
        <w:rPr>
          <w:rFonts w:ascii="Times New Roman" w:hAnsi="Times New Roman" w:cs="Times New Roman"/>
          <w:sz w:val="24"/>
          <w:szCs w:val="24"/>
          <w:lang w:val="lt-LT"/>
        </w:rPr>
        <w:t xml:space="preserve"> su programinės įrangos kopija ar</w:t>
      </w:r>
      <w:r w:rsidR="00A51258" w:rsidRPr="00136F84">
        <w:rPr>
          <w:rFonts w:ascii="Times New Roman" w:hAnsi="Times New Roman" w:cs="Times New Roman"/>
          <w:sz w:val="24"/>
          <w:szCs w:val="24"/>
          <w:lang w:val="lt-LT"/>
        </w:rPr>
        <w:t xml:space="preserve"> jos modifikaciją. Taip pat yra leidžiamą platinti ją. Vienintelis minusas, kuris galėtų kilti programos savininkui tai, kad patentas į programinę įrangą yra neapsaugotas šią licenciją. Tai reiškia, kad asmuo naudojanti </w:t>
      </w:r>
      <w:proofErr w:type="spellStart"/>
      <w:r w:rsidR="00A51258" w:rsidRPr="00136F84">
        <w:rPr>
          <w:rFonts w:ascii="Times New Roman" w:hAnsi="Times New Roman" w:cs="Times New Roman"/>
          <w:sz w:val="24"/>
          <w:szCs w:val="24"/>
          <w:lang w:val="lt-LT"/>
        </w:rPr>
        <w:t>public</w:t>
      </w:r>
      <w:proofErr w:type="spellEnd"/>
      <w:r w:rsidR="00A51258" w:rsidRPr="00136F84">
        <w:rPr>
          <w:rFonts w:ascii="Times New Roman" w:hAnsi="Times New Roman" w:cs="Times New Roman"/>
          <w:sz w:val="24"/>
          <w:szCs w:val="24"/>
          <w:lang w:val="lt-LT"/>
        </w:rPr>
        <w:t xml:space="preserve"> </w:t>
      </w:r>
      <w:proofErr w:type="spellStart"/>
      <w:r w:rsidR="00A51258" w:rsidRPr="00136F84">
        <w:rPr>
          <w:rFonts w:ascii="Times New Roman" w:hAnsi="Times New Roman" w:cs="Times New Roman"/>
          <w:sz w:val="24"/>
          <w:szCs w:val="24"/>
          <w:lang w:val="lt-LT"/>
        </w:rPr>
        <w:t>domain</w:t>
      </w:r>
      <w:proofErr w:type="spellEnd"/>
      <w:r w:rsidR="00A51258" w:rsidRPr="00136F84">
        <w:rPr>
          <w:rFonts w:ascii="Times New Roman" w:hAnsi="Times New Roman" w:cs="Times New Roman"/>
          <w:sz w:val="24"/>
          <w:szCs w:val="24"/>
          <w:lang w:val="lt-LT"/>
        </w:rPr>
        <w:t xml:space="preserve"> licenciją prarandą visas savo teisęs</w:t>
      </w:r>
      <w:r w:rsidRPr="00136F84">
        <w:rPr>
          <w:rFonts w:ascii="Times New Roman" w:hAnsi="Times New Roman" w:cs="Times New Roman"/>
          <w:sz w:val="24"/>
          <w:szCs w:val="24"/>
          <w:lang w:val="lt-LT"/>
        </w:rPr>
        <w:t xml:space="preserve"> </w:t>
      </w:r>
      <w:r w:rsidR="00A51258" w:rsidRPr="00136F84">
        <w:rPr>
          <w:rFonts w:ascii="Times New Roman" w:hAnsi="Times New Roman" w:cs="Times New Roman"/>
          <w:sz w:val="24"/>
          <w:szCs w:val="24"/>
          <w:lang w:val="lt-LT"/>
        </w:rPr>
        <w:t xml:space="preserve">į tą programinę įrangą. Tokią licenciją naudoja </w:t>
      </w:r>
      <w:proofErr w:type="spellStart"/>
      <w:r w:rsidR="00A51258" w:rsidRPr="00136F84">
        <w:rPr>
          <w:rFonts w:ascii="Times New Roman" w:hAnsi="Times New Roman" w:cs="Times New Roman"/>
          <w:sz w:val="24"/>
          <w:szCs w:val="24"/>
          <w:lang w:val="lt-LT"/>
        </w:rPr>
        <w:t>SQLite</w:t>
      </w:r>
      <w:proofErr w:type="spellEnd"/>
      <w:r w:rsidR="00A51258" w:rsidRPr="00136F84">
        <w:rPr>
          <w:rFonts w:ascii="Times New Roman" w:hAnsi="Times New Roman" w:cs="Times New Roman"/>
          <w:sz w:val="24"/>
          <w:szCs w:val="24"/>
          <w:lang w:val="lt-LT"/>
        </w:rPr>
        <w:t xml:space="preserve"> ir </w:t>
      </w:r>
      <w:proofErr w:type="spellStart"/>
      <w:r w:rsidR="00A51258" w:rsidRPr="00136F84">
        <w:rPr>
          <w:rFonts w:ascii="Times New Roman" w:hAnsi="Times New Roman" w:cs="Times New Roman"/>
          <w:sz w:val="24"/>
          <w:szCs w:val="24"/>
          <w:lang w:val="lt-LT"/>
        </w:rPr>
        <w:t>ImageJ</w:t>
      </w:r>
      <w:proofErr w:type="spellEnd"/>
      <w:r w:rsidR="00A51258" w:rsidRPr="00136F84">
        <w:rPr>
          <w:rFonts w:ascii="Times New Roman" w:hAnsi="Times New Roman" w:cs="Times New Roman"/>
          <w:sz w:val="24"/>
          <w:szCs w:val="24"/>
          <w:lang w:val="lt-LT"/>
        </w:rPr>
        <w:t xml:space="preserve"> programinės įrangos gamintojai.</w:t>
      </w:r>
    </w:p>
    <w:p w:rsidR="00FC1136" w:rsidRPr="00136F84" w:rsidRDefault="00A51258" w:rsidP="00B04DEE">
      <w:pPr>
        <w:pStyle w:val="Antrat2"/>
        <w:numPr>
          <w:ilvl w:val="1"/>
          <w:numId w:val="1"/>
        </w:numPr>
        <w:rPr>
          <w:color w:val="auto"/>
          <w:sz w:val="24"/>
          <w:szCs w:val="24"/>
          <w:lang w:val="lt-LT"/>
        </w:rPr>
      </w:pPr>
      <w:bookmarkStart w:id="5" w:name="_Toc469954650"/>
      <w:r w:rsidRPr="00136F84">
        <w:rPr>
          <w:color w:val="auto"/>
          <w:sz w:val="24"/>
          <w:szCs w:val="24"/>
          <w:lang w:val="lt-LT"/>
        </w:rPr>
        <w:t>NON-</w:t>
      </w:r>
      <w:proofErr w:type="spellStart"/>
      <w:r w:rsidRPr="00136F84">
        <w:rPr>
          <w:color w:val="auto"/>
          <w:sz w:val="24"/>
          <w:szCs w:val="24"/>
          <w:lang w:val="lt-LT"/>
        </w:rPr>
        <w:t>protective</w:t>
      </w:r>
      <w:proofErr w:type="spellEnd"/>
      <w:r w:rsidRPr="00136F84">
        <w:rPr>
          <w:color w:val="auto"/>
          <w:sz w:val="24"/>
          <w:szCs w:val="24"/>
          <w:lang w:val="lt-LT"/>
        </w:rPr>
        <w:t xml:space="preserve"> FOSS</w:t>
      </w:r>
      <w:r w:rsidR="00FC1136" w:rsidRPr="00136F84">
        <w:rPr>
          <w:color w:val="auto"/>
          <w:sz w:val="24"/>
          <w:szCs w:val="24"/>
          <w:lang w:val="lt-LT"/>
        </w:rPr>
        <w:t xml:space="preserve"> licencijos</w:t>
      </w:r>
      <w:bookmarkEnd w:id="5"/>
    </w:p>
    <w:p w:rsidR="004015EC" w:rsidRPr="00136F84" w:rsidRDefault="004015EC" w:rsidP="004015EC">
      <w:pPr>
        <w:rPr>
          <w:lang w:val="lt-LT"/>
        </w:rPr>
      </w:pPr>
    </w:p>
    <w:p w:rsidR="00A51258" w:rsidRPr="00136F84" w:rsidRDefault="00A51258" w:rsidP="001719AC">
      <w:pPr>
        <w:spacing w:line="360" w:lineRule="auto"/>
        <w:jc w:val="both"/>
        <w:rPr>
          <w:rFonts w:ascii="Times New Roman" w:hAnsi="Times New Roman" w:cs="Times New Roman"/>
          <w:sz w:val="24"/>
          <w:szCs w:val="24"/>
          <w:lang w:val="lt-LT"/>
        </w:rPr>
      </w:pPr>
      <w:r w:rsidRPr="00136F84">
        <w:rPr>
          <w:rFonts w:ascii="Times New Roman" w:hAnsi="Times New Roman" w:cs="Times New Roman"/>
          <w:sz w:val="24"/>
          <w:szCs w:val="24"/>
          <w:lang w:val="lt-LT"/>
        </w:rPr>
        <w:t xml:space="preserve">Ši licenciją yra daug kuo panaši į prieš tai minėtą </w:t>
      </w:r>
      <w:proofErr w:type="spellStart"/>
      <w:r w:rsidRPr="00136F84">
        <w:rPr>
          <w:rFonts w:ascii="Times New Roman" w:hAnsi="Times New Roman" w:cs="Times New Roman"/>
          <w:sz w:val="24"/>
          <w:szCs w:val="24"/>
          <w:lang w:val="lt-LT"/>
        </w:rPr>
        <w:t>public</w:t>
      </w:r>
      <w:proofErr w:type="spellEnd"/>
      <w:r w:rsidRPr="00136F84">
        <w:rPr>
          <w:rFonts w:ascii="Times New Roman" w:hAnsi="Times New Roman" w:cs="Times New Roman"/>
          <w:sz w:val="24"/>
          <w:szCs w:val="24"/>
          <w:lang w:val="lt-LT"/>
        </w:rPr>
        <w:t xml:space="preserve"> </w:t>
      </w:r>
      <w:proofErr w:type="spellStart"/>
      <w:r w:rsidRPr="00136F84">
        <w:rPr>
          <w:rFonts w:ascii="Times New Roman" w:hAnsi="Times New Roman" w:cs="Times New Roman"/>
          <w:sz w:val="24"/>
          <w:szCs w:val="24"/>
          <w:lang w:val="lt-LT"/>
        </w:rPr>
        <w:t>domain</w:t>
      </w:r>
      <w:proofErr w:type="spellEnd"/>
      <w:r w:rsidRPr="00136F84">
        <w:rPr>
          <w:rFonts w:ascii="Times New Roman" w:hAnsi="Times New Roman" w:cs="Times New Roman"/>
          <w:sz w:val="24"/>
          <w:szCs w:val="24"/>
          <w:lang w:val="lt-LT"/>
        </w:rPr>
        <w:t xml:space="preserve"> licenciją. Ši licenciją taip pat duodą teisę vartotojui rodyti programinę įrangą ir ją naudoti. Taip pat vartotojas turi teisę kopijuoti ir modifikuoti programinę įrangą bei ją platinti. Nors platinimas išlaiko ta pačią licenciją. Kaip ir prieš</w:t>
      </w:r>
      <w:r w:rsidR="001719AC" w:rsidRPr="00136F84">
        <w:rPr>
          <w:rFonts w:ascii="Times New Roman" w:hAnsi="Times New Roman" w:cs="Times New Roman"/>
          <w:sz w:val="24"/>
          <w:szCs w:val="24"/>
          <w:lang w:val="lt-LT"/>
        </w:rPr>
        <w:t xml:space="preserve"> </w:t>
      </w:r>
      <w:r w:rsidRPr="00136F84">
        <w:rPr>
          <w:rFonts w:ascii="Times New Roman" w:hAnsi="Times New Roman" w:cs="Times New Roman"/>
          <w:sz w:val="24"/>
          <w:szCs w:val="24"/>
          <w:lang w:val="lt-LT"/>
        </w:rPr>
        <w:t>tai minėtoji licencija ši turi teisę</w:t>
      </w:r>
      <w:r w:rsidR="001719AC" w:rsidRPr="00136F84">
        <w:rPr>
          <w:rFonts w:ascii="Times New Roman" w:hAnsi="Times New Roman" w:cs="Times New Roman"/>
          <w:sz w:val="24"/>
          <w:szCs w:val="24"/>
          <w:lang w:val="lt-LT"/>
        </w:rPr>
        <w:t xml:space="preserve"> </w:t>
      </w:r>
      <w:proofErr w:type="spellStart"/>
      <w:r w:rsidR="00136F84" w:rsidRPr="00136F84">
        <w:rPr>
          <w:rFonts w:ascii="Times New Roman" w:hAnsi="Times New Roman" w:cs="Times New Roman"/>
          <w:sz w:val="24"/>
          <w:szCs w:val="24"/>
          <w:lang w:val="lt-LT"/>
        </w:rPr>
        <w:t>su</w:t>
      </w:r>
      <w:r w:rsidR="00136F84">
        <w:rPr>
          <w:rFonts w:ascii="Times New Roman" w:hAnsi="Times New Roman" w:cs="Times New Roman"/>
          <w:sz w:val="24"/>
          <w:szCs w:val="24"/>
          <w:lang w:val="lt-LT"/>
        </w:rPr>
        <w:t>b</w:t>
      </w:r>
      <w:r w:rsidR="00136F84" w:rsidRPr="00136F84">
        <w:rPr>
          <w:rFonts w:ascii="Times New Roman" w:hAnsi="Times New Roman" w:cs="Times New Roman"/>
          <w:sz w:val="24"/>
          <w:szCs w:val="24"/>
          <w:lang w:val="lt-LT"/>
        </w:rPr>
        <w:t>licencijuoti</w:t>
      </w:r>
      <w:proofErr w:type="spellEnd"/>
      <w:r w:rsidR="001719AC" w:rsidRPr="00136F84">
        <w:rPr>
          <w:rFonts w:ascii="Times New Roman" w:hAnsi="Times New Roman" w:cs="Times New Roman"/>
          <w:sz w:val="24"/>
          <w:szCs w:val="24"/>
          <w:lang w:val="lt-LT"/>
        </w:rPr>
        <w:t xml:space="preserve"> programinę įrangą. Taip pat pagal šią licenciją programinės įrangos kūrėjai išlaiko visas patento teisęs. Tokio tipo licenciją yra naudojama </w:t>
      </w:r>
      <w:proofErr w:type="spellStart"/>
      <w:r w:rsidR="001719AC" w:rsidRPr="00136F84">
        <w:rPr>
          <w:rFonts w:ascii="Times New Roman" w:hAnsi="Times New Roman" w:cs="Times New Roman"/>
          <w:sz w:val="24"/>
          <w:szCs w:val="24"/>
          <w:lang w:val="lt-LT"/>
        </w:rPr>
        <w:t>Apache</w:t>
      </w:r>
      <w:proofErr w:type="spellEnd"/>
      <w:r w:rsidR="001719AC" w:rsidRPr="00136F84">
        <w:rPr>
          <w:rFonts w:ascii="Times New Roman" w:hAnsi="Times New Roman" w:cs="Times New Roman"/>
          <w:sz w:val="24"/>
          <w:szCs w:val="24"/>
          <w:lang w:val="lt-LT"/>
        </w:rPr>
        <w:t xml:space="preserve">, </w:t>
      </w:r>
      <w:proofErr w:type="spellStart"/>
      <w:r w:rsidR="001719AC" w:rsidRPr="00136F84">
        <w:rPr>
          <w:rFonts w:ascii="Times New Roman" w:hAnsi="Times New Roman" w:cs="Times New Roman"/>
          <w:sz w:val="24"/>
          <w:szCs w:val="24"/>
          <w:lang w:val="lt-LT"/>
        </w:rPr>
        <w:t>Wbserver</w:t>
      </w:r>
      <w:proofErr w:type="spellEnd"/>
      <w:r w:rsidR="001719AC" w:rsidRPr="00136F84">
        <w:rPr>
          <w:rFonts w:ascii="Times New Roman" w:hAnsi="Times New Roman" w:cs="Times New Roman"/>
          <w:sz w:val="24"/>
          <w:szCs w:val="24"/>
          <w:lang w:val="lt-LT"/>
        </w:rPr>
        <w:t xml:space="preserve"> ir </w:t>
      </w:r>
      <w:proofErr w:type="spellStart"/>
      <w:r w:rsidR="001719AC" w:rsidRPr="00136F84">
        <w:rPr>
          <w:rFonts w:ascii="Times New Roman" w:hAnsi="Times New Roman" w:cs="Times New Roman"/>
          <w:sz w:val="24"/>
          <w:szCs w:val="24"/>
          <w:lang w:val="lt-LT"/>
        </w:rPr>
        <w:t>toybox</w:t>
      </w:r>
      <w:proofErr w:type="spellEnd"/>
      <w:r w:rsidR="001719AC" w:rsidRPr="00136F84">
        <w:rPr>
          <w:rFonts w:ascii="Times New Roman" w:hAnsi="Times New Roman" w:cs="Times New Roman"/>
          <w:sz w:val="24"/>
          <w:szCs w:val="24"/>
          <w:lang w:val="lt-LT"/>
        </w:rPr>
        <w:t xml:space="preserve"> programinės įrangos </w:t>
      </w:r>
      <w:r w:rsidR="00136F84" w:rsidRPr="00136F84">
        <w:rPr>
          <w:rFonts w:ascii="Times New Roman" w:hAnsi="Times New Roman" w:cs="Times New Roman"/>
          <w:sz w:val="24"/>
          <w:szCs w:val="24"/>
          <w:lang w:val="lt-LT"/>
        </w:rPr>
        <w:t>kūrėjų</w:t>
      </w:r>
      <w:r w:rsidR="001719AC" w:rsidRPr="00136F84">
        <w:rPr>
          <w:rFonts w:ascii="Times New Roman" w:hAnsi="Times New Roman" w:cs="Times New Roman"/>
          <w:sz w:val="24"/>
          <w:szCs w:val="24"/>
          <w:lang w:val="lt-LT"/>
        </w:rPr>
        <w:t xml:space="preserve"> </w:t>
      </w:r>
    </w:p>
    <w:p w:rsidR="00FC1136" w:rsidRPr="00136F84" w:rsidRDefault="001719AC" w:rsidP="00B04DEE">
      <w:pPr>
        <w:pStyle w:val="Antrat2"/>
        <w:numPr>
          <w:ilvl w:val="1"/>
          <w:numId w:val="1"/>
        </w:numPr>
        <w:rPr>
          <w:color w:val="auto"/>
          <w:sz w:val="24"/>
          <w:szCs w:val="24"/>
          <w:lang w:val="lt-LT"/>
        </w:rPr>
      </w:pPr>
      <w:bookmarkStart w:id="6" w:name="_Toc469954651"/>
      <w:proofErr w:type="spellStart"/>
      <w:r w:rsidRPr="00136F84">
        <w:rPr>
          <w:color w:val="auto"/>
          <w:sz w:val="24"/>
          <w:szCs w:val="24"/>
          <w:lang w:val="lt-LT"/>
        </w:rPr>
        <w:t>Protective</w:t>
      </w:r>
      <w:proofErr w:type="spellEnd"/>
      <w:r w:rsidRPr="00136F84">
        <w:rPr>
          <w:color w:val="auto"/>
          <w:sz w:val="24"/>
          <w:szCs w:val="24"/>
          <w:lang w:val="lt-LT"/>
        </w:rPr>
        <w:t xml:space="preserve"> FOSS</w:t>
      </w:r>
      <w:r w:rsidR="00FC1136" w:rsidRPr="00136F84">
        <w:rPr>
          <w:color w:val="auto"/>
          <w:sz w:val="24"/>
          <w:szCs w:val="24"/>
          <w:lang w:val="lt-LT"/>
        </w:rPr>
        <w:t xml:space="preserve"> licencija</w:t>
      </w:r>
      <w:bookmarkEnd w:id="6"/>
    </w:p>
    <w:p w:rsidR="004015EC" w:rsidRPr="00136F84" w:rsidRDefault="004015EC" w:rsidP="004015EC">
      <w:pPr>
        <w:rPr>
          <w:lang w:val="lt-LT"/>
        </w:rPr>
      </w:pPr>
    </w:p>
    <w:p w:rsidR="00E575BF" w:rsidRPr="00136F84" w:rsidRDefault="001719AC" w:rsidP="001719AC">
      <w:pPr>
        <w:spacing w:line="360" w:lineRule="auto"/>
        <w:jc w:val="both"/>
        <w:rPr>
          <w:rFonts w:ascii="Times New Roman" w:hAnsi="Times New Roman" w:cs="Times New Roman"/>
          <w:sz w:val="24"/>
          <w:szCs w:val="24"/>
          <w:lang w:val="lt-LT"/>
        </w:rPr>
      </w:pPr>
      <w:r w:rsidRPr="00136F84">
        <w:rPr>
          <w:rFonts w:ascii="Times New Roman" w:hAnsi="Times New Roman" w:cs="Times New Roman"/>
          <w:sz w:val="24"/>
          <w:szCs w:val="24"/>
          <w:lang w:val="lt-LT"/>
        </w:rPr>
        <w:t xml:space="preserve">Ši licenciją yra truputi griežtesnė nei prieš tai aptarta. Ji išsaugo kūrėjo teise į programinės įrangos patentą. Taip pat programinės įrangos naudotojas turi teises naudoti ir rodyti programinę įranga. Modifikavimas, kopijavimas ir platinimas yra taip pat leidžiami, tačiau platinti turi pagal tą pačią licenciją. Vienintelis skirtumas tarp </w:t>
      </w:r>
      <w:proofErr w:type="spellStart"/>
      <w:r w:rsidRPr="00136F84">
        <w:rPr>
          <w:rFonts w:ascii="Times New Roman" w:hAnsi="Times New Roman" w:cs="Times New Roman"/>
          <w:sz w:val="24"/>
          <w:szCs w:val="24"/>
          <w:lang w:val="lt-LT"/>
        </w:rPr>
        <w:t>protective</w:t>
      </w:r>
      <w:proofErr w:type="spellEnd"/>
      <w:r w:rsidRPr="00136F84">
        <w:rPr>
          <w:rFonts w:ascii="Times New Roman" w:hAnsi="Times New Roman" w:cs="Times New Roman"/>
          <w:sz w:val="24"/>
          <w:szCs w:val="24"/>
          <w:lang w:val="lt-LT"/>
        </w:rPr>
        <w:t xml:space="preserve"> ir </w:t>
      </w:r>
      <w:proofErr w:type="spellStart"/>
      <w:r w:rsidRPr="00136F84">
        <w:rPr>
          <w:rFonts w:ascii="Times New Roman" w:hAnsi="Times New Roman" w:cs="Times New Roman"/>
          <w:sz w:val="24"/>
          <w:szCs w:val="24"/>
          <w:lang w:val="lt-LT"/>
        </w:rPr>
        <w:t>non-protective</w:t>
      </w:r>
      <w:proofErr w:type="spellEnd"/>
      <w:r w:rsidRPr="00136F84">
        <w:rPr>
          <w:rFonts w:ascii="Times New Roman" w:hAnsi="Times New Roman" w:cs="Times New Roman"/>
          <w:sz w:val="24"/>
          <w:szCs w:val="24"/>
          <w:lang w:val="lt-LT"/>
        </w:rPr>
        <w:t xml:space="preserve"> FOSS yra tas kad ši licenciją draudžia </w:t>
      </w:r>
      <w:proofErr w:type="spellStart"/>
      <w:r w:rsidRPr="00136F84">
        <w:rPr>
          <w:rFonts w:ascii="Times New Roman" w:hAnsi="Times New Roman" w:cs="Times New Roman"/>
          <w:sz w:val="24"/>
          <w:szCs w:val="24"/>
          <w:lang w:val="lt-LT"/>
        </w:rPr>
        <w:t>sublicencijavimą</w:t>
      </w:r>
      <w:proofErr w:type="spellEnd"/>
      <w:r w:rsidRPr="00136F84">
        <w:rPr>
          <w:rFonts w:ascii="Times New Roman" w:hAnsi="Times New Roman" w:cs="Times New Roman"/>
          <w:sz w:val="24"/>
          <w:szCs w:val="24"/>
          <w:lang w:val="lt-LT"/>
        </w:rPr>
        <w:t xml:space="preserve">. Ją naudoja tokia programinė įrangą kaip </w:t>
      </w:r>
      <w:proofErr w:type="spellStart"/>
      <w:r w:rsidRPr="00136F84">
        <w:rPr>
          <w:rFonts w:ascii="Times New Roman" w:hAnsi="Times New Roman" w:cs="Times New Roman"/>
          <w:sz w:val="24"/>
          <w:szCs w:val="24"/>
          <w:lang w:val="lt-LT"/>
        </w:rPr>
        <w:t>linux</w:t>
      </w:r>
      <w:proofErr w:type="spellEnd"/>
      <w:r w:rsidRPr="00136F84">
        <w:rPr>
          <w:rFonts w:ascii="Times New Roman" w:hAnsi="Times New Roman" w:cs="Times New Roman"/>
          <w:sz w:val="24"/>
          <w:szCs w:val="24"/>
          <w:lang w:val="lt-LT"/>
        </w:rPr>
        <w:t xml:space="preserve"> </w:t>
      </w:r>
      <w:proofErr w:type="spellStart"/>
      <w:r w:rsidRPr="00136F84">
        <w:rPr>
          <w:rFonts w:ascii="Times New Roman" w:hAnsi="Times New Roman" w:cs="Times New Roman"/>
          <w:sz w:val="24"/>
          <w:szCs w:val="24"/>
          <w:lang w:val="lt-LT"/>
        </w:rPr>
        <w:t>kernel</w:t>
      </w:r>
      <w:proofErr w:type="spellEnd"/>
      <w:r w:rsidRPr="00136F84">
        <w:rPr>
          <w:rFonts w:ascii="Times New Roman" w:hAnsi="Times New Roman" w:cs="Times New Roman"/>
          <w:sz w:val="24"/>
          <w:szCs w:val="24"/>
          <w:lang w:val="lt-LT"/>
        </w:rPr>
        <w:t xml:space="preserve"> ir GIMP. </w:t>
      </w:r>
    </w:p>
    <w:p w:rsidR="00FC1136" w:rsidRPr="00136F84" w:rsidRDefault="004015EC" w:rsidP="00B04DEE">
      <w:pPr>
        <w:pStyle w:val="Antrat2"/>
        <w:numPr>
          <w:ilvl w:val="1"/>
          <w:numId w:val="1"/>
        </w:numPr>
        <w:rPr>
          <w:color w:val="auto"/>
          <w:sz w:val="24"/>
          <w:szCs w:val="24"/>
          <w:lang w:val="lt-LT"/>
        </w:rPr>
      </w:pPr>
      <w:bookmarkStart w:id="7" w:name="_Toc469954652"/>
      <w:proofErr w:type="spellStart"/>
      <w:r w:rsidRPr="00136F84">
        <w:rPr>
          <w:color w:val="auto"/>
          <w:sz w:val="24"/>
          <w:szCs w:val="24"/>
          <w:lang w:val="lt-LT"/>
        </w:rPr>
        <w:t>Freeware</w:t>
      </w:r>
      <w:proofErr w:type="spellEnd"/>
      <w:r w:rsidR="00FC1136" w:rsidRPr="00136F84">
        <w:rPr>
          <w:color w:val="auto"/>
          <w:sz w:val="24"/>
          <w:szCs w:val="24"/>
          <w:lang w:val="lt-LT"/>
        </w:rPr>
        <w:t xml:space="preserve">  licencija</w:t>
      </w:r>
      <w:bookmarkEnd w:id="7"/>
    </w:p>
    <w:p w:rsidR="004015EC" w:rsidRPr="00136F84" w:rsidRDefault="004015EC" w:rsidP="004015EC">
      <w:pPr>
        <w:rPr>
          <w:lang w:val="lt-LT"/>
        </w:rPr>
      </w:pPr>
    </w:p>
    <w:p w:rsidR="004015EC" w:rsidRPr="00136F84" w:rsidRDefault="004015EC" w:rsidP="00284FFF">
      <w:pPr>
        <w:spacing w:line="360" w:lineRule="auto"/>
        <w:jc w:val="both"/>
        <w:rPr>
          <w:rFonts w:ascii="Times New Roman" w:hAnsi="Times New Roman" w:cs="Times New Roman"/>
          <w:sz w:val="24"/>
          <w:szCs w:val="24"/>
          <w:lang w:val="lt-LT"/>
        </w:rPr>
      </w:pPr>
      <w:r w:rsidRPr="00136F84">
        <w:rPr>
          <w:rFonts w:ascii="Times New Roman" w:hAnsi="Times New Roman" w:cs="Times New Roman"/>
          <w:sz w:val="24"/>
          <w:szCs w:val="24"/>
          <w:lang w:val="lt-LT"/>
        </w:rPr>
        <w:t xml:space="preserve">Kai anksčiau minėtas licencijas dar buvo galimą priskirti prie atviro kodo licencijų. Tai </w:t>
      </w:r>
      <w:proofErr w:type="spellStart"/>
      <w:r w:rsidRPr="00136F84">
        <w:rPr>
          <w:rFonts w:ascii="Times New Roman" w:hAnsi="Times New Roman" w:cs="Times New Roman"/>
          <w:sz w:val="24"/>
          <w:szCs w:val="24"/>
          <w:lang w:val="lt-LT"/>
        </w:rPr>
        <w:t>Freeware</w:t>
      </w:r>
      <w:proofErr w:type="spellEnd"/>
      <w:r w:rsidRPr="00136F84">
        <w:rPr>
          <w:rFonts w:ascii="Times New Roman" w:hAnsi="Times New Roman" w:cs="Times New Roman"/>
          <w:sz w:val="24"/>
          <w:szCs w:val="24"/>
          <w:lang w:val="lt-LT"/>
        </w:rPr>
        <w:t xml:space="preserve"> licenciją būtų panašų į tarpinį variantą. Pagal šią licenciją kūrėjas išlaiko teisę į patentą. Vartotojas taip pat turi teisę naudotis ir demonstruoti kitiems programas. Su </w:t>
      </w:r>
      <w:r w:rsidRPr="00136F84">
        <w:rPr>
          <w:rFonts w:ascii="Times New Roman" w:hAnsi="Times New Roman" w:cs="Times New Roman"/>
          <w:sz w:val="24"/>
          <w:szCs w:val="24"/>
          <w:lang w:val="lt-LT"/>
        </w:rPr>
        <w:lastRenderedPageBreak/>
        <w:t xml:space="preserve">kopijavimu ir modifikavimu jau yra truputi kitaip. Daugumą programinės įrangos kūrėjų naudojančių šia licenciją leidžią kopijuoti ir platinti programinę įrangą tačiau yra ir išimčių kai kopijavimas ir platinimas draudžiamas. Tokio pasirinkimo neturėjo prieš tai minėtos programos. Taip pat </w:t>
      </w:r>
      <w:r w:rsidR="00284FFF" w:rsidRPr="00136F84">
        <w:rPr>
          <w:rFonts w:ascii="Times New Roman" w:hAnsi="Times New Roman" w:cs="Times New Roman"/>
          <w:sz w:val="24"/>
          <w:szCs w:val="24"/>
          <w:lang w:val="lt-LT"/>
        </w:rPr>
        <w:t xml:space="preserve">produktas saugomas šia licenciją draudžiamas platinti ir </w:t>
      </w:r>
      <w:proofErr w:type="spellStart"/>
      <w:r w:rsidR="00284FFF" w:rsidRPr="00136F84">
        <w:rPr>
          <w:rFonts w:ascii="Times New Roman" w:hAnsi="Times New Roman" w:cs="Times New Roman"/>
          <w:sz w:val="24"/>
          <w:szCs w:val="24"/>
          <w:lang w:val="lt-LT"/>
        </w:rPr>
        <w:t>sublicencijuoti</w:t>
      </w:r>
      <w:proofErr w:type="spellEnd"/>
      <w:r w:rsidR="00284FFF" w:rsidRPr="00136F84">
        <w:rPr>
          <w:rFonts w:ascii="Times New Roman" w:hAnsi="Times New Roman" w:cs="Times New Roman"/>
          <w:sz w:val="24"/>
          <w:szCs w:val="24"/>
          <w:lang w:val="lt-LT"/>
        </w:rPr>
        <w:t xml:space="preserve">. Iš to matome, kad sąlygos pateikiamos su šia licencija yra griežtesnės. Ją naudoja tokia programinę įranga kaip </w:t>
      </w:r>
      <w:proofErr w:type="spellStart"/>
      <w:r w:rsidR="00284FFF" w:rsidRPr="00136F84">
        <w:rPr>
          <w:rFonts w:ascii="Times New Roman" w:hAnsi="Times New Roman" w:cs="Times New Roman"/>
          <w:sz w:val="24"/>
          <w:szCs w:val="24"/>
          <w:lang w:val="lt-LT"/>
        </w:rPr>
        <w:t>Winamp</w:t>
      </w:r>
      <w:proofErr w:type="spellEnd"/>
      <w:r w:rsidR="00284FFF" w:rsidRPr="00136F84">
        <w:rPr>
          <w:rFonts w:ascii="Times New Roman" w:hAnsi="Times New Roman" w:cs="Times New Roman"/>
          <w:sz w:val="24"/>
          <w:szCs w:val="24"/>
          <w:lang w:val="lt-LT"/>
        </w:rPr>
        <w:t xml:space="preserve"> ir </w:t>
      </w:r>
      <w:proofErr w:type="spellStart"/>
      <w:r w:rsidR="00284FFF" w:rsidRPr="00136F84">
        <w:rPr>
          <w:rFonts w:ascii="Times New Roman" w:hAnsi="Times New Roman" w:cs="Times New Roman"/>
          <w:sz w:val="24"/>
          <w:szCs w:val="24"/>
          <w:lang w:val="lt-LT"/>
        </w:rPr>
        <w:t>Irfanview</w:t>
      </w:r>
      <w:proofErr w:type="spellEnd"/>
      <w:r w:rsidR="00284FFF" w:rsidRPr="00136F84">
        <w:rPr>
          <w:rFonts w:ascii="Times New Roman" w:hAnsi="Times New Roman" w:cs="Times New Roman"/>
          <w:sz w:val="24"/>
          <w:szCs w:val="24"/>
          <w:lang w:val="lt-LT"/>
        </w:rPr>
        <w:t>.</w:t>
      </w:r>
    </w:p>
    <w:p w:rsidR="00FC1136" w:rsidRPr="00136F84" w:rsidRDefault="00284FFF" w:rsidP="00B04DEE">
      <w:pPr>
        <w:pStyle w:val="Antrat2"/>
        <w:numPr>
          <w:ilvl w:val="1"/>
          <w:numId w:val="1"/>
        </w:numPr>
        <w:rPr>
          <w:color w:val="auto"/>
          <w:sz w:val="24"/>
          <w:szCs w:val="24"/>
          <w:lang w:val="lt-LT"/>
        </w:rPr>
      </w:pPr>
      <w:r w:rsidRPr="00136F84">
        <w:rPr>
          <w:color w:val="auto"/>
          <w:sz w:val="24"/>
          <w:szCs w:val="24"/>
          <w:lang w:val="lt-LT"/>
        </w:rPr>
        <w:t xml:space="preserve"> </w:t>
      </w:r>
      <w:bookmarkStart w:id="8" w:name="_Toc469954653"/>
      <w:r w:rsidRPr="00136F84">
        <w:rPr>
          <w:color w:val="auto"/>
          <w:sz w:val="24"/>
          <w:szCs w:val="24"/>
          <w:lang w:val="lt-LT"/>
        </w:rPr>
        <w:t>L</w:t>
      </w:r>
      <w:r w:rsidR="00FC1136" w:rsidRPr="00136F84">
        <w:rPr>
          <w:color w:val="auto"/>
          <w:sz w:val="24"/>
          <w:szCs w:val="24"/>
          <w:lang w:val="lt-LT"/>
        </w:rPr>
        <w:t>icencija</w:t>
      </w:r>
      <w:r w:rsidRPr="00136F84">
        <w:rPr>
          <w:color w:val="auto"/>
          <w:sz w:val="24"/>
          <w:szCs w:val="24"/>
          <w:lang w:val="lt-LT"/>
        </w:rPr>
        <w:t xml:space="preserve"> pagal patentą</w:t>
      </w:r>
      <w:bookmarkEnd w:id="8"/>
    </w:p>
    <w:p w:rsidR="00077ED5" w:rsidRPr="00136F84" w:rsidRDefault="00077ED5" w:rsidP="00077ED5">
      <w:pPr>
        <w:rPr>
          <w:lang w:val="lt-LT"/>
        </w:rPr>
      </w:pPr>
    </w:p>
    <w:p w:rsidR="00284FFF" w:rsidRPr="00136F84" w:rsidRDefault="00284FFF" w:rsidP="00260EFA">
      <w:pPr>
        <w:spacing w:line="360" w:lineRule="auto"/>
        <w:jc w:val="both"/>
        <w:rPr>
          <w:rFonts w:ascii="Times New Roman" w:hAnsi="Times New Roman" w:cs="Times New Roman"/>
          <w:sz w:val="24"/>
          <w:szCs w:val="24"/>
          <w:lang w:val="lt-LT"/>
        </w:rPr>
      </w:pPr>
      <w:r w:rsidRPr="00136F84">
        <w:rPr>
          <w:rFonts w:ascii="Times New Roman" w:hAnsi="Times New Roman" w:cs="Times New Roman"/>
          <w:sz w:val="24"/>
          <w:szCs w:val="24"/>
          <w:lang w:val="lt-LT"/>
        </w:rPr>
        <w:t xml:space="preserve">Šią licenciją jau galima priskirti prie uždaro kodo licencijos tipo kadangi </w:t>
      </w:r>
      <w:r w:rsidR="00260EFA" w:rsidRPr="00136F84">
        <w:rPr>
          <w:rFonts w:ascii="Times New Roman" w:hAnsi="Times New Roman" w:cs="Times New Roman"/>
          <w:sz w:val="24"/>
          <w:szCs w:val="24"/>
          <w:lang w:val="lt-LT"/>
        </w:rPr>
        <w:t xml:space="preserve">naudotojas turi mažai teisių į produktą. Pagal šią licenciją naudotojas turi teisę naudoti ir rodyti produktą kitiems. Kūrėjas tuo tarpu išlaiko patentą į produktą. Tačiau tuo ir baigiasi vartotojo teisės. Vartotojui draudžiamą daryti produkto kopijas, jį modifikuoti ir platinti. Už šių teisių nesilaikymą galioją tam tikros nuostatos, kurio baudžia už teisių pažeidimus vartotoją. Šią licencija naudoja Windows operacinė sistemą ir dalis kompiuterinių žaidimų kūrėjų. </w:t>
      </w:r>
    </w:p>
    <w:p w:rsidR="00FC1136" w:rsidRPr="00136F84" w:rsidRDefault="00260EFA" w:rsidP="00B04DEE">
      <w:pPr>
        <w:pStyle w:val="Antrat2"/>
        <w:numPr>
          <w:ilvl w:val="1"/>
          <w:numId w:val="1"/>
        </w:numPr>
        <w:rPr>
          <w:color w:val="auto"/>
          <w:sz w:val="24"/>
          <w:szCs w:val="24"/>
          <w:lang w:val="lt-LT"/>
        </w:rPr>
      </w:pPr>
      <w:bookmarkStart w:id="9" w:name="_Toc469954654"/>
      <w:r w:rsidRPr="00136F84">
        <w:rPr>
          <w:color w:val="auto"/>
          <w:sz w:val="24"/>
          <w:szCs w:val="24"/>
          <w:lang w:val="lt-LT"/>
        </w:rPr>
        <w:t>Prekybinės paslapties tipo licenciją</w:t>
      </w:r>
      <w:bookmarkEnd w:id="9"/>
    </w:p>
    <w:p w:rsidR="00B04DEE" w:rsidRPr="00136F84" w:rsidRDefault="00B04DEE" w:rsidP="00B04DEE">
      <w:pPr>
        <w:rPr>
          <w:lang w:val="lt-LT"/>
        </w:rPr>
      </w:pPr>
    </w:p>
    <w:p w:rsidR="00260EFA" w:rsidRPr="00136F84" w:rsidRDefault="00260EFA" w:rsidP="00077ED5">
      <w:pPr>
        <w:spacing w:line="360" w:lineRule="auto"/>
        <w:jc w:val="both"/>
        <w:rPr>
          <w:rFonts w:ascii="Times New Roman" w:hAnsi="Times New Roman" w:cs="Times New Roman"/>
          <w:sz w:val="24"/>
          <w:szCs w:val="24"/>
          <w:lang w:val="lt-LT"/>
        </w:rPr>
      </w:pPr>
      <w:r w:rsidRPr="00136F84">
        <w:rPr>
          <w:rFonts w:ascii="Times New Roman" w:hAnsi="Times New Roman" w:cs="Times New Roman"/>
          <w:sz w:val="24"/>
          <w:szCs w:val="24"/>
          <w:lang w:val="lt-LT"/>
        </w:rPr>
        <w:t xml:space="preserve">Tuo tarpų ši licencija atima visas teises iš vartotojo kurias jis įgydavo naudojantis ankščiau minėtų licencijų tipo produktais. </w:t>
      </w:r>
      <w:r w:rsidR="00077ED5" w:rsidRPr="00136F84">
        <w:rPr>
          <w:rFonts w:ascii="Times New Roman" w:hAnsi="Times New Roman" w:cs="Times New Roman"/>
          <w:sz w:val="24"/>
          <w:szCs w:val="24"/>
          <w:lang w:val="lt-LT"/>
        </w:rPr>
        <w:t>Kūrėjas</w:t>
      </w:r>
      <w:r w:rsidRPr="00136F84">
        <w:rPr>
          <w:rFonts w:ascii="Times New Roman" w:hAnsi="Times New Roman" w:cs="Times New Roman"/>
          <w:sz w:val="24"/>
          <w:szCs w:val="24"/>
          <w:lang w:val="lt-LT"/>
        </w:rPr>
        <w:t xml:space="preserve"> išlaiko visas patento teisės o vartotojas negali nei platinti nei modifikuoti programos. </w:t>
      </w:r>
      <w:r w:rsidR="00077ED5" w:rsidRPr="00136F84">
        <w:rPr>
          <w:rFonts w:ascii="Times New Roman" w:hAnsi="Times New Roman" w:cs="Times New Roman"/>
          <w:sz w:val="24"/>
          <w:szCs w:val="24"/>
          <w:lang w:val="lt-LT"/>
        </w:rPr>
        <w:t>Vartotojui taip pat draudžiama naudotis ir rodyti produktą kitiems asmenims. Vienas iš tokių programinės įrangos pavyzdžių būtų Server-</w:t>
      </w:r>
      <w:proofErr w:type="spellStart"/>
      <w:r w:rsidR="00077ED5" w:rsidRPr="00136F84">
        <w:rPr>
          <w:rFonts w:ascii="Times New Roman" w:hAnsi="Times New Roman" w:cs="Times New Roman"/>
          <w:sz w:val="24"/>
          <w:szCs w:val="24"/>
          <w:lang w:val="lt-LT"/>
        </w:rPr>
        <w:t>side</w:t>
      </w:r>
      <w:proofErr w:type="spellEnd"/>
      <w:r w:rsidR="00077ED5" w:rsidRPr="00136F84">
        <w:rPr>
          <w:rFonts w:ascii="Times New Roman" w:hAnsi="Times New Roman" w:cs="Times New Roman"/>
          <w:sz w:val="24"/>
          <w:szCs w:val="24"/>
          <w:lang w:val="lt-LT"/>
        </w:rPr>
        <w:t xml:space="preserve"> </w:t>
      </w:r>
      <w:proofErr w:type="spellStart"/>
      <w:r w:rsidR="00077ED5" w:rsidRPr="00136F84">
        <w:rPr>
          <w:rFonts w:ascii="Times New Roman" w:hAnsi="Times New Roman" w:cs="Times New Roman"/>
          <w:sz w:val="24"/>
          <w:szCs w:val="24"/>
          <w:lang w:val="lt-LT"/>
        </w:rPr>
        <w:t>World</w:t>
      </w:r>
      <w:proofErr w:type="spellEnd"/>
      <w:r w:rsidR="00077ED5" w:rsidRPr="00136F84">
        <w:rPr>
          <w:rFonts w:ascii="Times New Roman" w:hAnsi="Times New Roman" w:cs="Times New Roman"/>
          <w:sz w:val="24"/>
          <w:szCs w:val="24"/>
          <w:lang w:val="lt-LT"/>
        </w:rPr>
        <w:t xml:space="preserve"> </w:t>
      </w:r>
      <w:proofErr w:type="spellStart"/>
      <w:r w:rsidR="00077ED5" w:rsidRPr="00136F84">
        <w:rPr>
          <w:rFonts w:ascii="Times New Roman" w:hAnsi="Times New Roman" w:cs="Times New Roman"/>
          <w:sz w:val="24"/>
          <w:szCs w:val="24"/>
          <w:lang w:val="lt-LT"/>
        </w:rPr>
        <w:t>of</w:t>
      </w:r>
      <w:proofErr w:type="spellEnd"/>
      <w:r w:rsidR="00077ED5" w:rsidRPr="00136F84">
        <w:rPr>
          <w:rFonts w:ascii="Times New Roman" w:hAnsi="Times New Roman" w:cs="Times New Roman"/>
          <w:sz w:val="24"/>
          <w:szCs w:val="24"/>
          <w:lang w:val="lt-LT"/>
        </w:rPr>
        <w:t xml:space="preserve"> </w:t>
      </w:r>
      <w:proofErr w:type="spellStart"/>
      <w:r w:rsidR="00077ED5" w:rsidRPr="00136F84">
        <w:rPr>
          <w:rFonts w:ascii="Times New Roman" w:hAnsi="Times New Roman" w:cs="Times New Roman"/>
          <w:sz w:val="24"/>
          <w:szCs w:val="24"/>
          <w:lang w:val="lt-LT"/>
        </w:rPr>
        <w:t>Warcraft</w:t>
      </w:r>
      <w:proofErr w:type="spellEnd"/>
      <w:r w:rsidR="00077ED5" w:rsidRPr="00136F84">
        <w:rPr>
          <w:rFonts w:ascii="Times New Roman" w:hAnsi="Times New Roman" w:cs="Times New Roman"/>
          <w:sz w:val="24"/>
          <w:szCs w:val="24"/>
          <w:lang w:val="lt-LT"/>
        </w:rPr>
        <w:t xml:space="preserve"> programinė įrangą paremtą būtent ši licenciją.</w:t>
      </w:r>
    </w:p>
    <w:p w:rsidR="00E575BF" w:rsidRPr="00136F84" w:rsidRDefault="00E575BF" w:rsidP="00E575BF">
      <w:pPr>
        <w:pStyle w:val="Antrat1"/>
        <w:numPr>
          <w:ilvl w:val="0"/>
          <w:numId w:val="1"/>
        </w:numPr>
        <w:rPr>
          <w:color w:val="auto"/>
          <w:lang w:val="lt-LT"/>
        </w:rPr>
      </w:pPr>
      <w:bookmarkStart w:id="10" w:name="_Toc469954655"/>
      <w:r w:rsidRPr="00136F84">
        <w:rPr>
          <w:color w:val="auto"/>
          <w:lang w:val="lt-LT"/>
        </w:rPr>
        <w:t>Paliginimas tarp licencijų</w:t>
      </w:r>
      <w:bookmarkEnd w:id="10"/>
    </w:p>
    <w:p w:rsidR="00E575BF" w:rsidRPr="00136F84" w:rsidRDefault="00E575BF" w:rsidP="00E575BF">
      <w:pPr>
        <w:rPr>
          <w:lang w:val="lt-LT"/>
        </w:rPr>
      </w:pPr>
    </w:p>
    <w:p w:rsidR="00E575BF" w:rsidRPr="00136F84" w:rsidRDefault="00E575BF" w:rsidP="00E575BF">
      <w:pPr>
        <w:spacing w:line="360" w:lineRule="auto"/>
        <w:jc w:val="both"/>
        <w:rPr>
          <w:rFonts w:ascii="Times New Roman" w:hAnsi="Times New Roman" w:cs="Times New Roman"/>
          <w:sz w:val="24"/>
          <w:szCs w:val="24"/>
          <w:lang w:val="lt-LT"/>
        </w:rPr>
      </w:pPr>
      <w:r w:rsidRPr="00136F84">
        <w:rPr>
          <w:rFonts w:ascii="Times New Roman" w:hAnsi="Times New Roman" w:cs="Times New Roman"/>
          <w:sz w:val="24"/>
          <w:szCs w:val="24"/>
          <w:lang w:val="lt-LT"/>
        </w:rPr>
        <w:t>Šiame skyriuje palyginsime jau aptartas programinės įrangos licencijas.</w:t>
      </w:r>
    </w:p>
    <w:p w:rsidR="00260EFA" w:rsidRPr="00136F84" w:rsidRDefault="00756D5E" w:rsidP="00E575BF">
      <w:pPr>
        <w:jc w:val="center"/>
        <w:rPr>
          <w:lang w:val="lt-LT"/>
        </w:rPr>
      </w:pPr>
      <w:r w:rsidRPr="00136F84">
        <w:rPr>
          <w:noProof/>
          <w:lang w:val="en-US"/>
        </w:rPr>
        <w:lastRenderedPageBreak/>
        <w:drawing>
          <wp:inline distT="0" distB="0" distL="0" distR="0">
            <wp:extent cx="5219700" cy="4236720"/>
            <wp:effectExtent l="0" t="0" r="0" b="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4236720"/>
                    </a:xfrm>
                    <a:prstGeom prst="rect">
                      <a:avLst/>
                    </a:prstGeom>
                    <a:noFill/>
                    <a:ln>
                      <a:noFill/>
                    </a:ln>
                  </pic:spPr>
                </pic:pic>
              </a:graphicData>
            </a:graphic>
          </wp:inline>
        </w:drawing>
      </w:r>
    </w:p>
    <w:p w:rsidR="00756D5E" w:rsidRPr="00136F84" w:rsidRDefault="00756D5E" w:rsidP="00E575BF">
      <w:pPr>
        <w:jc w:val="center"/>
        <w:rPr>
          <w:lang w:val="lt-LT"/>
        </w:rPr>
      </w:pPr>
      <w:r w:rsidRPr="00136F84">
        <w:rPr>
          <w:lang w:val="lt-LT"/>
        </w:rPr>
        <w:t>1 pav.</w:t>
      </w:r>
      <w:r w:rsidR="00E575BF" w:rsidRPr="00136F84">
        <w:rPr>
          <w:lang w:val="lt-LT"/>
        </w:rPr>
        <w:t xml:space="preserve"> Programinės įrangos diagrama naudojant įvairias licencijas</w:t>
      </w:r>
    </w:p>
    <w:p w:rsidR="00136F84" w:rsidRDefault="00E575BF" w:rsidP="00FA208A">
      <w:pPr>
        <w:spacing w:line="360" w:lineRule="auto"/>
        <w:jc w:val="both"/>
        <w:rPr>
          <w:rFonts w:ascii="Times New Roman" w:hAnsi="Times New Roman" w:cs="Times New Roman"/>
          <w:sz w:val="24"/>
          <w:szCs w:val="24"/>
          <w:lang w:val="lt-LT"/>
        </w:rPr>
      </w:pPr>
      <w:r w:rsidRPr="00136F84">
        <w:rPr>
          <w:rFonts w:ascii="Times New Roman" w:hAnsi="Times New Roman" w:cs="Times New Roman"/>
          <w:sz w:val="24"/>
          <w:szCs w:val="24"/>
          <w:lang w:val="lt-LT"/>
        </w:rPr>
        <w:t>Iš 1. Pav.</w:t>
      </w:r>
      <w:r w:rsidR="001052C7" w:rsidRPr="00136F84">
        <w:rPr>
          <w:rFonts w:ascii="Times New Roman" w:hAnsi="Times New Roman" w:cs="Times New Roman"/>
          <w:sz w:val="24"/>
          <w:szCs w:val="24"/>
          <w:lang w:val="lt-LT"/>
        </w:rPr>
        <w:t xml:space="preserve"> matome kaip susijusios įvairios licencijos. Pirmiausia matome du blokus. Blokas kairėje nemokama programinė įrangą, blokas dešinėje patentuota programinė atviro kodo įrangą. Kaip matome visą programinė įrangą licencijuotą pagal diagramoje pateiktas licencijas galima atsisiųsti nemokamai be jokių mokesčių. Taip pat iš diagramos matome ryšius tarp programinės įrangos licencijų. Iš diagramos matome, kad prie nemokamos programinės įrangos priskiriamos </w:t>
      </w:r>
      <w:proofErr w:type="spellStart"/>
      <w:r w:rsidR="001052C7" w:rsidRPr="00136F84">
        <w:rPr>
          <w:rFonts w:ascii="Times New Roman" w:hAnsi="Times New Roman" w:cs="Times New Roman"/>
          <w:sz w:val="24"/>
          <w:szCs w:val="24"/>
          <w:lang w:val="lt-LT"/>
        </w:rPr>
        <w:t>Public</w:t>
      </w:r>
      <w:proofErr w:type="spellEnd"/>
      <w:r w:rsidR="001052C7" w:rsidRPr="00136F84">
        <w:rPr>
          <w:rFonts w:ascii="Times New Roman" w:hAnsi="Times New Roman" w:cs="Times New Roman"/>
          <w:sz w:val="24"/>
          <w:szCs w:val="24"/>
          <w:lang w:val="lt-LT"/>
        </w:rPr>
        <w:t xml:space="preserve"> </w:t>
      </w:r>
      <w:proofErr w:type="spellStart"/>
      <w:r w:rsidR="001052C7" w:rsidRPr="00136F84">
        <w:rPr>
          <w:rFonts w:ascii="Times New Roman" w:hAnsi="Times New Roman" w:cs="Times New Roman"/>
          <w:sz w:val="24"/>
          <w:szCs w:val="24"/>
          <w:lang w:val="lt-LT"/>
        </w:rPr>
        <w:t>domain</w:t>
      </w:r>
      <w:proofErr w:type="spellEnd"/>
      <w:r w:rsidR="001052C7" w:rsidRPr="00136F84">
        <w:rPr>
          <w:rFonts w:ascii="Times New Roman" w:hAnsi="Times New Roman" w:cs="Times New Roman"/>
          <w:sz w:val="24"/>
          <w:szCs w:val="24"/>
          <w:lang w:val="lt-LT"/>
        </w:rPr>
        <w:t>, FOSS ir kitos dešiniame bloke esančios licencijos</w:t>
      </w:r>
      <w:r w:rsidR="00FA208A" w:rsidRPr="00136F84">
        <w:rPr>
          <w:rFonts w:ascii="Times New Roman" w:hAnsi="Times New Roman" w:cs="Times New Roman"/>
          <w:sz w:val="24"/>
          <w:szCs w:val="24"/>
          <w:lang w:val="lt-LT"/>
        </w:rPr>
        <w:t xml:space="preserve">. Tuo tarpu patentuotoms nemokamoms licencijoms priskiriamos </w:t>
      </w:r>
      <w:proofErr w:type="spellStart"/>
      <w:r w:rsidR="00FA208A" w:rsidRPr="00136F84">
        <w:rPr>
          <w:rFonts w:ascii="Times New Roman" w:hAnsi="Times New Roman" w:cs="Times New Roman"/>
          <w:sz w:val="24"/>
          <w:szCs w:val="24"/>
          <w:lang w:val="lt-LT"/>
        </w:rPr>
        <w:t>freeware</w:t>
      </w:r>
      <w:proofErr w:type="spellEnd"/>
      <w:r w:rsidR="00FA208A" w:rsidRPr="00136F84">
        <w:rPr>
          <w:rFonts w:ascii="Times New Roman" w:hAnsi="Times New Roman" w:cs="Times New Roman"/>
          <w:sz w:val="24"/>
          <w:szCs w:val="24"/>
          <w:lang w:val="lt-LT"/>
        </w:rPr>
        <w:t xml:space="preserve"> ir </w:t>
      </w:r>
      <w:proofErr w:type="spellStart"/>
      <w:r w:rsidR="00FA208A" w:rsidRPr="00136F84">
        <w:rPr>
          <w:rFonts w:ascii="Times New Roman" w:hAnsi="Times New Roman" w:cs="Times New Roman"/>
          <w:sz w:val="24"/>
          <w:szCs w:val="24"/>
          <w:lang w:val="lt-LT"/>
        </w:rPr>
        <w:t>source</w:t>
      </w:r>
      <w:proofErr w:type="spellEnd"/>
      <w:r w:rsidR="00FA208A" w:rsidRPr="00136F84">
        <w:rPr>
          <w:rFonts w:ascii="Times New Roman" w:hAnsi="Times New Roman" w:cs="Times New Roman"/>
          <w:sz w:val="24"/>
          <w:szCs w:val="24"/>
          <w:lang w:val="lt-LT"/>
        </w:rPr>
        <w:t xml:space="preserve"> </w:t>
      </w:r>
      <w:proofErr w:type="spellStart"/>
      <w:r w:rsidR="00FA208A" w:rsidRPr="00136F84">
        <w:rPr>
          <w:rFonts w:ascii="Times New Roman" w:hAnsi="Times New Roman" w:cs="Times New Roman"/>
          <w:sz w:val="24"/>
          <w:szCs w:val="24"/>
          <w:lang w:val="lt-LT"/>
        </w:rPr>
        <w:t>available</w:t>
      </w:r>
      <w:proofErr w:type="spellEnd"/>
      <w:r w:rsidR="00FA208A" w:rsidRPr="00136F84">
        <w:rPr>
          <w:rFonts w:ascii="Times New Roman" w:hAnsi="Times New Roman" w:cs="Times New Roman"/>
          <w:sz w:val="24"/>
          <w:szCs w:val="24"/>
          <w:lang w:val="lt-LT"/>
        </w:rPr>
        <w:t xml:space="preserve"> licencija. Taip pat matome kad licencijų tipai persidengia vienas su </w:t>
      </w:r>
      <w:r w:rsidR="00136F84" w:rsidRPr="00136F84">
        <w:rPr>
          <w:rFonts w:ascii="Times New Roman" w:hAnsi="Times New Roman" w:cs="Times New Roman"/>
          <w:sz w:val="24"/>
          <w:szCs w:val="24"/>
          <w:lang w:val="lt-LT"/>
        </w:rPr>
        <w:t>kitu</w:t>
      </w:r>
      <w:r w:rsidR="00FA208A" w:rsidRPr="00136F84">
        <w:rPr>
          <w:rFonts w:ascii="Times New Roman" w:hAnsi="Times New Roman" w:cs="Times New Roman"/>
          <w:sz w:val="24"/>
          <w:szCs w:val="24"/>
          <w:lang w:val="lt-LT"/>
        </w:rPr>
        <w:t xml:space="preserve">. Tai rodo, kad dalis įsipareigojimų yra tokie patys. Netgi matome jog kai kurios licencijos </w:t>
      </w:r>
      <w:r w:rsidR="001052C7" w:rsidRPr="00136F84">
        <w:rPr>
          <w:rFonts w:ascii="Times New Roman" w:hAnsi="Times New Roman" w:cs="Times New Roman"/>
          <w:sz w:val="24"/>
          <w:szCs w:val="24"/>
          <w:lang w:val="lt-LT"/>
        </w:rPr>
        <w:t xml:space="preserve"> </w:t>
      </w:r>
      <w:r w:rsidR="00FA208A" w:rsidRPr="00136F84">
        <w:rPr>
          <w:rFonts w:ascii="Times New Roman" w:hAnsi="Times New Roman" w:cs="Times New Roman"/>
          <w:sz w:val="24"/>
          <w:szCs w:val="24"/>
          <w:lang w:val="lt-LT"/>
        </w:rPr>
        <w:t xml:space="preserve">sudarytos iš dalies kitų licencijų. Pavyzdžiui </w:t>
      </w:r>
      <w:proofErr w:type="spellStart"/>
      <w:r w:rsidR="00FA208A" w:rsidRPr="00136F84">
        <w:rPr>
          <w:rFonts w:ascii="Times New Roman" w:hAnsi="Times New Roman" w:cs="Times New Roman"/>
          <w:sz w:val="24"/>
          <w:szCs w:val="24"/>
          <w:lang w:val="lt-LT"/>
        </w:rPr>
        <w:t>public</w:t>
      </w:r>
      <w:proofErr w:type="spellEnd"/>
      <w:r w:rsidR="00FA208A" w:rsidRPr="00136F84">
        <w:rPr>
          <w:rFonts w:ascii="Times New Roman" w:hAnsi="Times New Roman" w:cs="Times New Roman"/>
          <w:sz w:val="24"/>
          <w:szCs w:val="24"/>
          <w:lang w:val="lt-LT"/>
        </w:rPr>
        <w:t xml:space="preserve"> </w:t>
      </w:r>
      <w:proofErr w:type="spellStart"/>
      <w:r w:rsidR="00FA208A" w:rsidRPr="00136F84">
        <w:rPr>
          <w:rFonts w:ascii="Times New Roman" w:hAnsi="Times New Roman" w:cs="Times New Roman"/>
          <w:sz w:val="24"/>
          <w:szCs w:val="24"/>
          <w:lang w:val="lt-LT"/>
        </w:rPr>
        <w:t>domain</w:t>
      </w:r>
      <w:proofErr w:type="spellEnd"/>
      <w:r w:rsidR="00FA208A" w:rsidRPr="00136F84">
        <w:rPr>
          <w:rFonts w:ascii="Times New Roman" w:hAnsi="Times New Roman" w:cs="Times New Roman"/>
          <w:sz w:val="24"/>
          <w:szCs w:val="24"/>
          <w:lang w:val="lt-LT"/>
        </w:rPr>
        <w:t xml:space="preserve"> licencija pilnai atitinka atviro kodo licencijos aprašymą. Tuo tarpu </w:t>
      </w:r>
      <w:proofErr w:type="spellStart"/>
      <w:r w:rsidR="00FA208A" w:rsidRPr="00136F84">
        <w:rPr>
          <w:rFonts w:ascii="Times New Roman" w:hAnsi="Times New Roman" w:cs="Times New Roman"/>
          <w:sz w:val="24"/>
          <w:szCs w:val="24"/>
          <w:lang w:val="lt-LT"/>
        </w:rPr>
        <w:t>Freeware</w:t>
      </w:r>
      <w:proofErr w:type="spellEnd"/>
      <w:r w:rsidR="00FA208A" w:rsidRPr="00136F84">
        <w:rPr>
          <w:rFonts w:ascii="Times New Roman" w:hAnsi="Times New Roman" w:cs="Times New Roman"/>
          <w:sz w:val="24"/>
          <w:szCs w:val="24"/>
          <w:lang w:val="lt-LT"/>
        </w:rPr>
        <w:t xml:space="preserve"> licencija diagramoje vaizduoja tai kad tik dalis programinės įrangos yra atviro kodo. </w:t>
      </w:r>
    </w:p>
    <w:p w:rsidR="00EB05CC" w:rsidRDefault="00EB05CC" w:rsidP="00FA208A">
      <w:pPr>
        <w:spacing w:line="360" w:lineRule="auto"/>
        <w:jc w:val="both"/>
        <w:rPr>
          <w:rFonts w:ascii="Times New Roman" w:hAnsi="Times New Roman" w:cs="Times New Roman"/>
          <w:sz w:val="24"/>
          <w:szCs w:val="24"/>
          <w:lang w:val="lt-LT"/>
        </w:rPr>
      </w:pPr>
    </w:p>
    <w:p w:rsidR="00136F84" w:rsidRDefault="00136F84" w:rsidP="00136F84">
      <w:pPr>
        <w:pStyle w:val="Antrat1"/>
        <w:numPr>
          <w:ilvl w:val="0"/>
          <w:numId w:val="1"/>
        </w:numPr>
        <w:rPr>
          <w:lang w:val="lt-LT"/>
        </w:rPr>
      </w:pPr>
      <w:bookmarkStart w:id="11" w:name="_Toc469954656"/>
      <w:r>
        <w:rPr>
          <w:lang w:val="lt-LT"/>
        </w:rPr>
        <w:lastRenderedPageBreak/>
        <w:t>Kaip pasidaryti pinigų iš atviro kodo</w:t>
      </w:r>
      <w:r w:rsidR="00AF65B3">
        <w:rPr>
          <w:lang w:val="lt-LT"/>
        </w:rPr>
        <w:t xml:space="preserve"> licencijų</w:t>
      </w:r>
      <w:bookmarkEnd w:id="11"/>
    </w:p>
    <w:p w:rsidR="00136F84" w:rsidRDefault="00136F84" w:rsidP="00136F84">
      <w:pPr>
        <w:rPr>
          <w:lang w:val="lt-LT"/>
        </w:rPr>
      </w:pPr>
    </w:p>
    <w:p w:rsidR="00136F84" w:rsidRPr="00AF6C44" w:rsidRDefault="00EB05CC" w:rsidP="00AF6C44">
      <w:pPr>
        <w:spacing w:line="360" w:lineRule="auto"/>
        <w:jc w:val="both"/>
        <w:rPr>
          <w:rFonts w:ascii="Times New Roman" w:hAnsi="Times New Roman" w:cs="Times New Roman"/>
          <w:sz w:val="24"/>
          <w:szCs w:val="24"/>
          <w:lang w:val="lt-LT"/>
        </w:rPr>
      </w:pPr>
      <w:r w:rsidRPr="00AF6C44">
        <w:rPr>
          <w:rFonts w:ascii="Times New Roman" w:hAnsi="Times New Roman" w:cs="Times New Roman"/>
          <w:sz w:val="24"/>
          <w:szCs w:val="24"/>
          <w:lang w:val="lt-LT"/>
        </w:rPr>
        <w:t>Pavyz</w:t>
      </w:r>
      <w:r w:rsidR="009F3463" w:rsidRPr="00AF6C44">
        <w:rPr>
          <w:rFonts w:ascii="Times New Roman" w:hAnsi="Times New Roman" w:cs="Times New Roman"/>
          <w:sz w:val="24"/>
          <w:szCs w:val="24"/>
          <w:lang w:val="lt-LT"/>
        </w:rPr>
        <w:t xml:space="preserve">džiui, </w:t>
      </w:r>
      <w:proofErr w:type="spellStart"/>
      <w:r w:rsidRPr="00AF6C44">
        <w:rPr>
          <w:rFonts w:ascii="Times New Roman" w:hAnsi="Times New Roman" w:cs="Times New Roman"/>
          <w:sz w:val="24"/>
          <w:szCs w:val="24"/>
          <w:lang w:val="lt-LT"/>
        </w:rPr>
        <w:t>ForgeRock</w:t>
      </w:r>
      <w:proofErr w:type="spellEnd"/>
      <w:r w:rsidRPr="00AF6C44">
        <w:rPr>
          <w:rFonts w:ascii="Times New Roman" w:hAnsi="Times New Roman" w:cs="Times New Roman"/>
          <w:sz w:val="24"/>
          <w:szCs w:val="24"/>
          <w:lang w:val="lt-LT"/>
        </w:rPr>
        <w:t xml:space="preserve"> produktų</w:t>
      </w:r>
      <w:r w:rsidR="009F3463" w:rsidRPr="00AF6C44">
        <w:rPr>
          <w:rFonts w:ascii="Times New Roman" w:hAnsi="Times New Roman" w:cs="Times New Roman"/>
          <w:sz w:val="24"/>
          <w:szCs w:val="24"/>
          <w:lang w:val="lt-LT"/>
        </w:rPr>
        <w:t xml:space="preserve"> kodas</w:t>
      </w:r>
      <w:r w:rsidRPr="00AF6C44">
        <w:rPr>
          <w:rFonts w:ascii="Times New Roman" w:hAnsi="Times New Roman" w:cs="Times New Roman"/>
          <w:sz w:val="24"/>
          <w:szCs w:val="24"/>
          <w:lang w:val="lt-LT"/>
        </w:rPr>
        <w:t xml:space="preserve"> yra licencijuotas pagal bendras platinimo ir plėtros licencijas (CDDL), FSF patvirtintas laisvos programinės įrangos licencijos pagamintos </w:t>
      </w:r>
      <w:proofErr w:type="spellStart"/>
      <w:r w:rsidRPr="00AF6C44">
        <w:rPr>
          <w:rFonts w:ascii="Times New Roman" w:hAnsi="Times New Roman" w:cs="Times New Roman"/>
          <w:sz w:val="24"/>
          <w:szCs w:val="24"/>
          <w:lang w:val="lt-LT"/>
        </w:rPr>
        <w:t>Sun</w:t>
      </w:r>
      <w:proofErr w:type="spellEnd"/>
      <w:r w:rsidRPr="00AF6C44">
        <w:rPr>
          <w:rFonts w:ascii="Times New Roman" w:hAnsi="Times New Roman" w:cs="Times New Roman"/>
          <w:sz w:val="24"/>
          <w:szCs w:val="24"/>
          <w:lang w:val="lt-LT"/>
        </w:rPr>
        <w:t xml:space="preserve"> </w:t>
      </w:r>
      <w:proofErr w:type="spellStart"/>
      <w:r w:rsidRPr="00AF6C44">
        <w:rPr>
          <w:rFonts w:ascii="Times New Roman" w:hAnsi="Times New Roman" w:cs="Times New Roman"/>
          <w:sz w:val="24"/>
          <w:szCs w:val="24"/>
          <w:lang w:val="lt-LT"/>
        </w:rPr>
        <w:t>Microsystems</w:t>
      </w:r>
      <w:proofErr w:type="spellEnd"/>
      <w:r w:rsidRPr="00AF6C44">
        <w:rPr>
          <w:rFonts w:ascii="Times New Roman" w:hAnsi="Times New Roman" w:cs="Times New Roman"/>
          <w:sz w:val="24"/>
          <w:szCs w:val="24"/>
          <w:lang w:val="lt-LT"/>
        </w:rPr>
        <w:t xml:space="preserve">, remiantis Mozilla </w:t>
      </w:r>
      <w:proofErr w:type="spellStart"/>
      <w:r w:rsidR="009F3463" w:rsidRPr="00AF6C44">
        <w:rPr>
          <w:rFonts w:ascii="Times New Roman" w:hAnsi="Times New Roman" w:cs="Times New Roman"/>
          <w:sz w:val="24"/>
          <w:szCs w:val="24"/>
          <w:lang w:val="lt-LT"/>
        </w:rPr>
        <w:t>Public</w:t>
      </w:r>
      <w:proofErr w:type="spellEnd"/>
      <w:r w:rsidR="009F3463" w:rsidRPr="00AF6C44">
        <w:rPr>
          <w:rFonts w:ascii="Times New Roman" w:hAnsi="Times New Roman" w:cs="Times New Roman"/>
          <w:sz w:val="24"/>
          <w:szCs w:val="24"/>
          <w:lang w:val="lt-LT"/>
        </w:rPr>
        <w:t xml:space="preserve"> Licencijos</w:t>
      </w:r>
      <w:r w:rsidRPr="00AF6C44">
        <w:rPr>
          <w:rFonts w:ascii="Times New Roman" w:hAnsi="Times New Roman" w:cs="Times New Roman"/>
          <w:sz w:val="24"/>
          <w:szCs w:val="24"/>
          <w:lang w:val="lt-LT"/>
        </w:rPr>
        <w:t xml:space="preserve"> (MPL).</w:t>
      </w:r>
      <w:r w:rsidR="009F3463" w:rsidRPr="00AF6C44">
        <w:rPr>
          <w:rFonts w:ascii="Times New Roman" w:hAnsi="Times New Roman" w:cs="Times New Roman"/>
          <w:sz w:val="24"/>
          <w:szCs w:val="24"/>
          <w:lang w:val="lt-LT"/>
        </w:rPr>
        <w:t xml:space="preserve"> Kas įdomu apie šią licenciją, tai kad parašytas kodas gali būti licencijuojamas naudojant kitą licenciją. Šiuo atveju </w:t>
      </w:r>
      <w:proofErr w:type="spellStart"/>
      <w:r w:rsidR="009F3463" w:rsidRPr="00AF6C44">
        <w:rPr>
          <w:rFonts w:ascii="Times New Roman" w:hAnsi="Times New Roman" w:cs="Times New Roman"/>
          <w:sz w:val="24"/>
          <w:szCs w:val="24"/>
          <w:lang w:val="lt-LT"/>
        </w:rPr>
        <w:t>ForgeRock‘s</w:t>
      </w:r>
      <w:proofErr w:type="spellEnd"/>
      <w:r w:rsidR="009F3463" w:rsidRPr="00AF6C44">
        <w:rPr>
          <w:rFonts w:ascii="Times New Roman" w:hAnsi="Times New Roman" w:cs="Times New Roman"/>
          <w:sz w:val="24"/>
          <w:szCs w:val="24"/>
          <w:lang w:val="lt-LT"/>
        </w:rPr>
        <w:t xml:space="preserve"> turi komercinę licencija. Yra reikalavimas kad bet kuris vykdomasis turi būti su išeities kodu.</w:t>
      </w:r>
    </w:p>
    <w:p w:rsidR="009F3463" w:rsidRPr="00AF6C44" w:rsidRDefault="008C5C12" w:rsidP="00AF6C44">
      <w:pPr>
        <w:spacing w:line="360" w:lineRule="auto"/>
        <w:jc w:val="both"/>
        <w:rPr>
          <w:rFonts w:ascii="Times New Roman" w:hAnsi="Times New Roman" w:cs="Times New Roman"/>
          <w:sz w:val="24"/>
          <w:szCs w:val="24"/>
          <w:lang w:val="lt-LT"/>
        </w:rPr>
      </w:pPr>
      <w:proofErr w:type="spellStart"/>
      <w:r w:rsidRPr="00AF6C44">
        <w:rPr>
          <w:rFonts w:ascii="Times New Roman" w:hAnsi="Times New Roman" w:cs="Times New Roman"/>
          <w:sz w:val="24"/>
          <w:szCs w:val="24"/>
          <w:lang w:val="lt-LT"/>
        </w:rPr>
        <w:t>ForgeRock</w:t>
      </w:r>
      <w:proofErr w:type="spellEnd"/>
      <w:r w:rsidRPr="00AF6C44">
        <w:rPr>
          <w:rFonts w:ascii="Times New Roman" w:hAnsi="Times New Roman" w:cs="Times New Roman"/>
          <w:sz w:val="24"/>
          <w:szCs w:val="24"/>
          <w:lang w:val="lt-LT"/>
        </w:rPr>
        <w:t xml:space="preserve"> siūlo metinius savo programinės įrangos leidinius, kurie yra prieinami kiekvienam kūrėjui naudojant komercine  </w:t>
      </w:r>
      <w:r w:rsidR="00550FFD" w:rsidRPr="00AF6C44">
        <w:rPr>
          <w:rFonts w:ascii="Times New Roman" w:hAnsi="Times New Roman" w:cs="Times New Roman"/>
          <w:sz w:val="24"/>
          <w:szCs w:val="24"/>
          <w:lang w:val="lt-LT"/>
        </w:rPr>
        <w:t xml:space="preserve">licencija nemokamai naudojant ja ne gamybos aplinkoje kartu su CDDL išvesties kodu.  Kiekvienas gali naudotis išvesties kodu </w:t>
      </w:r>
      <w:r w:rsidR="00AF6C44" w:rsidRPr="00AF6C44">
        <w:rPr>
          <w:rFonts w:ascii="Times New Roman" w:hAnsi="Times New Roman" w:cs="Times New Roman"/>
          <w:sz w:val="24"/>
          <w:szCs w:val="24"/>
          <w:lang w:val="lt-LT"/>
        </w:rPr>
        <w:t>gamybinėje</w:t>
      </w:r>
      <w:r w:rsidR="00550FFD" w:rsidRPr="00AF6C44">
        <w:rPr>
          <w:rFonts w:ascii="Times New Roman" w:hAnsi="Times New Roman" w:cs="Times New Roman"/>
          <w:sz w:val="24"/>
          <w:szCs w:val="24"/>
          <w:lang w:val="lt-LT"/>
        </w:rPr>
        <w:t xml:space="preserve"> aplinkoje tačiau jie turi kurti savo pačių klaidų taisymo programas ir apsaugos paketus. </w:t>
      </w:r>
    </w:p>
    <w:p w:rsidR="003A0EE8" w:rsidRDefault="00550FFD" w:rsidP="00AF6C44">
      <w:pPr>
        <w:spacing w:line="360" w:lineRule="auto"/>
        <w:jc w:val="both"/>
        <w:rPr>
          <w:rFonts w:ascii="Times New Roman" w:hAnsi="Times New Roman" w:cs="Times New Roman"/>
          <w:sz w:val="24"/>
          <w:szCs w:val="24"/>
          <w:lang w:val="lt-LT"/>
        </w:rPr>
      </w:pPr>
      <w:r w:rsidRPr="00AF6C44">
        <w:rPr>
          <w:rFonts w:ascii="Times New Roman" w:hAnsi="Times New Roman" w:cs="Times New Roman"/>
          <w:sz w:val="24"/>
          <w:szCs w:val="24"/>
          <w:lang w:val="lt-LT"/>
        </w:rPr>
        <w:t xml:space="preserve">Prenumeratoriai turi </w:t>
      </w:r>
      <w:r w:rsidR="003A0EE8" w:rsidRPr="00AF6C44">
        <w:rPr>
          <w:rFonts w:ascii="Times New Roman" w:hAnsi="Times New Roman" w:cs="Times New Roman"/>
          <w:sz w:val="24"/>
          <w:szCs w:val="24"/>
          <w:lang w:val="lt-LT"/>
        </w:rPr>
        <w:t>galimybe naudotis programine</w:t>
      </w:r>
      <w:r w:rsidRPr="00AF6C44">
        <w:rPr>
          <w:rFonts w:ascii="Times New Roman" w:hAnsi="Times New Roman" w:cs="Times New Roman"/>
          <w:sz w:val="24"/>
          <w:szCs w:val="24"/>
          <w:lang w:val="lt-LT"/>
        </w:rPr>
        <w:t xml:space="preserve"> </w:t>
      </w:r>
      <w:r w:rsidR="00AF6C44" w:rsidRPr="00AF6C44">
        <w:rPr>
          <w:rFonts w:ascii="Times New Roman" w:hAnsi="Times New Roman" w:cs="Times New Roman"/>
          <w:sz w:val="24"/>
          <w:szCs w:val="24"/>
          <w:lang w:val="lt-LT"/>
        </w:rPr>
        <w:t>gamybinėje</w:t>
      </w:r>
      <w:r w:rsidR="003A0EE8" w:rsidRPr="00AF6C44">
        <w:rPr>
          <w:rFonts w:ascii="Times New Roman" w:hAnsi="Times New Roman" w:cs="Times New Roman"/>
          <w:sz w:val="24"/>
          <w:szCs w:val="24"/>
          <w:lang w:val="lt-LT"/>
        </w:rPr>
        <w:t xml:space="preserve"> aplinkoje ir </w:t>
      </w:r>
      <w:r w:rsidR="00AF6C44" w:rsidRPr="00AF6C44">
        <w:rPr>
          <w:rFonts w:ascii="Times New Roman" w:hAnsi="Times New Roman" w:cs="Times New Roman"/>
          <w:sz w:val="24"/>
          <w:szCs w:val="24"/>
          <w:lang w:val="lt-LT"/>
        </w:rPr>
        <w:t>gauti</w:t>
      </w:r>
      <w:r w:rsidR="003A0EE8" w:rsidRPr="00AF6C44">
        <w:rPr>
          <w:rFonts w:ascii="Times New Roman" w:hAnsi="Times New Roman" w:cs="Times New Roman"/>
          <w:sz w:val="24"/>
          <w:szCs w:val="24"/>
          <w:lang w:val="lt-LT"/>
        </w:rPr>
        <w:t xml:space="preserve"> mažus leidinius, kurie dažniausiai turi klaidų taisymo galimybes  ir apsaugos paketus ir net gi paramą ir teisiška atlygi. Tik prenumeratoriai gauna šias paslaugas. Tai reiškia kad viena karta metuose visi gali gauti didžiulį leidinį tačiau norint gauti mažus </w:t>
      </w:r>
      <w:proofErr w:type="spellStart"/>
      <w:r w:rsidR="00AF6C44" w:rsidRPr="00AF6C44">
        <w:rPr>
          <w:rFonts w:ascii="Times New Roman" w:hAnsi="Times New Roman" w:cs="Times New Roman"/>
          <w:sz w:val="24"/>
          <w:szCs w:val="24"/>
          <w:lang w:val="lt-LT"/>
        </w:rPr>
        <w:t>pataisymus</w:t>
      </w:r>
      <w:proofErr w:type="spellEnd"/>
      <w:r w:rsidR="003A0EE8" w:rsidRPr="00AF6C44">
        <w:rPr>
          <w:rFonts w:ascii="Times New Roman" w:hAnsi="Times New Roman" w:cs="Times New Roman"/>
          <w:sz w:val="24"/>
          <w:szCs w:val="24"/>
          <w:lang w:val="lt-LT"/>
        </w:rPr>
        <w:t xml:space="preserve"> reikia prenumeruoti produktą.</w:t>
      </w:r>
      <w:r w:rsidR="00AF6C44" w:rsidRPr="00AF6C44">
        <w:rPr>
          <w:rFonts w:ascii="Times New Roman" w:hAnsi="Times New Roman" w:cs="Times New Roman"/>
          <w:sz w:val="24"/>
          <w:szCs w:val="24"/>
          <w:lang w:val="lt-LT"/>
        </w:rPr>
        <w:t xml:space="preserve"> </w:t>
      </w:r>
      <w:r w:rsidR="003A0EE8" w:rsidRPr="00AF6C44">
        <w:rPr>
          <w:rFonts w:ascii="Times New Roman" w:hAnsi="Times New Roman" w:cs="Times New Roman"/>
          <w:sz w:val="24"/>
          <w:szCs w:val="24"/>
          <w:lang w:val="lt-LT"/>
        </w:rPr>
        <w:t>Tai yra pagrindi</w:t>
      </w:r>
      <w:r w:rsidR="00AF6C44" w:rsidRPr="00AF6C44">
        <w:rPr>
          <w:rFonts w:ascii="Times New Roman" w:hAnsi="Times New Roman" w:cs="Times New Roman"/>
          <w:sz w:val="24"/>
          <w:szCs w:val="24"/>
          <w:lang w:val="lt-LT"/>
        </w:rPr>
        <w:t>nis punktas. Sunku užsidirbti iš GPL verslo modelio atviro kodo programinės įrangos.</w:t>
      </w:r>
    </w:p>
    <w:p w:rsidR="00AF6C44" w:rsidRDefault="00773D5B" w:rsidP="00773D5B">
      <w:pPr>
        <w:pStyle w:val="Antrat1"/>
        <w:numPr>
          <w:ilvl w:val="0"/>
          <w:numId w:val="1"/>
        </w:numPr>
        <w:rPr>
          <w:lang w:val="lt-LT"/>
        </w:rPr>
      </w:pPr>
      <w:bookmarkStart w:id="12" w:name="_Toc469954657"/>
      <w:r>
        <w:rPr>
          <w:lang w:val="lt-LT"/>
        </w:rPr>
        <w:t>AR GPLv2 turi patento licencija</w:t>
      </w:r>
      <w:bookmarkEnd w:id="12"/>
    </w:p>
    <w:p w:rsidR="00773D5B" w:rsidRDefault="00773D5B" w:rsidP="00773D5B">
      <w:pPr>
        <w:rPr>
          <w:lang w:val="lt-LT"/>
        </w:rPr>
      </w:pPr>
    </w:p>
    <w:p w:rsidR="00773D5B" w:rsidRPr="00773D5B" w:rsidRDefault="00773D5B" w:rsidP="00773D5B">
      <w:pPr>
        <w:spacing w:line="360" w:lineRule="auto"/>
        <w:jc w:val="both"/>
        <w:rPr>
          <w:rFonts w:ascii="Times New Roman" w:hAnsi="Times New Roman" w:cs="Times New Roman"/>
          <w:sz w:val="24"/>
          <w:szCs w:val="24"/>
          <w:lang w:val="lt-LT"/>
        </w:rPr>
      </w:pPr>
      <w:r w:rsidRPr="00773D5B">
        <w:rPr>
          <w:rFonts w:ascii="Times New Roman" w:hAnsi="Times New Roman" w:cs="Times New Roman"/>
          <w:sz w:val="24"/>
          <w:szCs w:val="24"/>
          <w:lang w:val="lt-LT"/>
        </w:rPr>
        <w:t xml:space="preserve">GPLv2 yra viena iš plačiausiai naudojamų </w:t>
      </w:r>
      <w:proofErr w:type="spellStart"/>
      <w:r w:rsidRPr="00773D5B">
        <w:rPr>
          <w:rFonts w:ascii="Times New Roman" w:hAnsi="Times New Roman" w:cs="Times New Roman"/>
          <w:sz w:val="24"/>
          <w:szCs w:val="24"/>
          <w:lang w:val="lt-LT"/>
        </w:rPr>
        <w:t>Foss</w:t>
      </w:r>
      <w:proofErr w:type="spellEnd"/>
      <w:r w:rsidRPr="00773D5B">
        <w:rPr>
          <w:rFonts w:ascii="Times New Roman" w:hAnsi="Times New Roman" w:cs="Times New Roman"/>
          <w:sz w:val="24"/>
          <w:szCs w:val="24"/>
          <w:lang w:val="lt-LT"/>
        </w:rPr>
        <w:t xml:space="preserve"> licencijų, jei ne plačiausia. Tai kai iš svarbiausių ir komerciškai vertingų FOSS projektai, įskaitant "Linux" branduolį, kurio autoriai yra tokių nepatogių draugu kompanijoje kaip "</w:t>
      </w:r>
      <w:proofErr w:type="spellStart"/>
      <w:r w:rsidRPr="00773D5B">
        <w:rPr>
          <w:rFonts w:ascii="Times New Roman" w:hAnsi="Times New Roman" w:cs="Times New Roman"/>
          <w:sz w:val="24"/>
          <w:szCs w:val="24"/>
          <w:lang w:val="lt-LT"/>
        </w:rPr>
        <w:t>Oracle</w:t>
      </w:r>
      <w:proofErr w:type="spellEnd"/>
      <w:r w:rsidRPr="00773D5B">
        <w:rPr>
          <w:rFonts w:ascii="Times New Roman" w:hAnsi="Times New Roman" w:cs="Times New Roman"/>
          <w:sz w:val="24"/>
          <w:szCs w:val="24"/>
          <w:lang w:val="lt-LT"/>
        </w:rPr>
        <w:t>" ir "Google", "Intel" ir AMD ir "</w:t>
      </w:r>
      <w:proofErr w:type="spellStart"/>
      <w:r w:rsidRPr="00773D5B">
        <w:rPr>
          <w:rFonts w:ascii="Times New Roman" w:hAnsi="Times New Roman" w:cs="Times New Roman"/>
          <w:sz w:val="24"/>
          <w:szCs w:val="24"/>
          <w:lang w:val="lt-LT"/>
        </w:rPr>
        <w:t>Cisco</w:t>
      </w:r>
      <w:proofErr w:type="spellEnd"/>
      <w:r w:rsidRPr="00773D5B">
        <w:rPr>
          <w:rFonts w:ascii="Times New Roman" w:hAnsi="Times New Roman" w:cs="Times New Roman"/>
          <w:sz w:val="24"/>
          <w:szCs w:val="24"/>
          <w:lang w:val="lt-LT"/>
        </w:rPr>
        <w:t>" ir "</w:t>
      </w:r>
      <w:proofErr w:type="spellStart"/>
      <w:r w:rsidRPr="00773D5B">
        <w:rPr>
          <w:rFonts w:ascii="Times New Roman" w:hAnsi="Times New Roman" w:cs="Times New Roman"/>
          <w:sz w:val="24"/>
          <w:szCs w:val="24"/>
          <w:lang w:val="lt-LT"/>
        </w:rPr>
        <w:t>Huawei</w:t>
      </w:r>
      <w:proofErr w:type="spellEnd"/>
      <w:r w:rsidRPr="00773D5B">
        <w:rPr>
          <w:rFonts w:ascii="Times New Roman" w:hAnsi="Times New Roman" w:cs="Times New Roman"/>
          <w:sz w:val="24"/>
          <w:szCs w:val="24"/>
          <w:lang w:val="lt-LT"/>
        </w:rPr>
        <w:t xml:space="preserve">" licencija. Jei </w:t>
      </w:r>
      <w:proofErr w:type="spellStart"/>
      <w:r w:rsidRPr="00773D5B">
        <w:rPr>
          <w:rFonts w:ascii="Times New Roman" w:hAnsi="Times New Roman" w:cs="Times New Roman"/>
          <w:sz w:val="24"/>
          <w:szCs w:val="24"/>
          <w:lang w:val="lt-LT"/>
        </w:rPr>
        <w:t>XimpleWare</w:t>
      </w:r>
      <w:proofErr w:type="spellEnd"/>
      <w:r w:rsidRPr="00773D5B">
        <w:rPr>
          <w:rFonts w:ascii="Times New Roman" w:hAnsi="Times New Roman" w:cs="Times New Roman"/>
          <w:sz w:val="24"/>
          <w:szCs w:val="24"/>
          <w:lang w:val="lt-LT"/>
        </w:rPr>
        <w:t xml:space="preserve"> yra teisinga, ir GPLv2 licencija nesuteikia apsaugos nuo licencijos turėtojo patentų, "Linux keltu </w:t>
      </w:r>
      <w:r w:rsidR="00337E1D" w:rsidRPr="00773D5B">
        <w:rPr>
          <w:rFonts w:ascii="Times New Roman" w:hAnsi="Times New Roman" w:cs="Times New Roman"/>
          <w:sz w:val="24"/>
          <w:szCs w:val="24"/>
          <w:lang w:val="lt-LT"/>
        </w:rPr>
        <w:t>grėsme</w:t>
      </w:r>
      <w:r w:rsidRPr="00773D5B">
        <w:rPr>
          <w:rFonts w:ascii="Times New Roman" w:hAnsi="Times New Roman" w:cs="Times New Roman"/>
          <w:sz w:val="24"/>
          <w:szCs w:val="24"/>
          <w:lang w:val="lt-LT"/>
        </w:rPr>
        <w:t>, bet kuriai bendrovei su mažiau patentų nei IBM.</w:t>
      </w:r>
    </w:p>
    <w:p w:rsidR="00FA208A" w:rsidRPr="00E575BF" w:rsidRDefault="00773D5B" w:rsidP="00FA208A">
      <w:pPr>
        <w:spacing w:line="360" w:lineRule="auto"/>
        <w:jc w:val="both"/>
        <w:rPr>
          <w:rFonts w:ascii="Times New Roman" w:hAnsi="Times New Roman" w:cs="Times New Roman"/>
          <w:sz w:val="24"/>
          <w:szCs w:val="24"/>
          <w:lang w:val="lt-LT"/>
        </w:rPr>
      </w:pPr>
      <w:r w:rsidRPr="00773D5B">
        <w:rPr>
          <w:rFonts w:ascii="Times New Roman" w:hAnsi="Times New Roman" w:cs="Times New Roman"/>
          <w:sz w:val="24"/>
          <w:szCs w:val="24"/>
          <w:lang w:val="lt-LT"/>
        </w:rPr>
        <w:t>Net ir be aiš</w:t>
      </w:r>
      <w:r>
        <w:rPr>
          <w:rFonts w:ascii="Times New Roman" w:hAnsi="Times New Roman" w:cs="Times New Roman"/>
          <w:sz w:val="24"/>
          <w:szCs w:val="24"/>
          <w:lang w:val="lt-LT"/>
        </w:rPr>
        <w:t>kaus patento išdavimo, advokatai konsultuojantis įmonė</w:t>
      </w:r>
      <w:r w:rsidRPr="00773D5B">
        <w:rPr>
          <w:rFonts w:ascii="Times New Roman" w:hAnsi="Times New Roman" w:cs="Times New Roman"/>
          <w:sz w:val="24"/>
          <w:szCs w:val="24"/>
          <w:lang w:val="lt-LT"/>
        </w:rPr>
        <w:t xml:space="preserve">s </w:t>
      </w:r>
      <w:proofErr w:type="spellStart"/>
      <w:r w:rsidRPr="00773D5B">
        <w:rPr>
          <w:rFonts w:ascii="Times New Roman" w:hAnsi="Times New Roman" w:cs="Times New Roman"/>
          <w:sz w:val="24"/>
          <w:szCs w:val="24"/>
          <w:lang w:val="lt-LT"/>
        </w:rPr>
        <w:t>Foss</w:t>
      </w:r>
      <w:proofErr w:type="spellEnd"/>
      <w:r w:rsidRPr="00773D5B">
        <w:rPr>
          <w:rFonts w:ascii="Times New Roman" w:hAnsi="Times New Roman" w:cs="Times New Roman"/>
          <w:sz w:val="24"/>
          <w:szCs w:val="24"/>
          <w:lang w:val="lt-LT"/>
        </w:rPr>
        <w:t xml:space="preserve"> klausimais apskritai sutaria, </w:t>
      </w:r>
      <w:r>
        <w:rPr>
          <w:rFonts w:ascii="Times New Roman" w:hAnsi="Times New Roman" w:cs="Times New Roman"/>
          <w:sz w:val="24"/>
          <w:szCs w:val="24"/>
          <w:lang w:val="lt-LT"/>
        </w:rPr>
        <w:t>kad GPLv2 saugo licencijas nuo teismų dėl licencijų.</w:t>
      </w:r>
      <w:r w:rsidR="00337E1D">
        <w:rPr>
          <w:rFonts w:ascii="Times New Roman" w:hAnsi="Times New Roman" w:cs="Times New Roman"/>
          <w:sz w:val="24"/>
          <w:szCs w:val="24"/>
          <w:lang w:val="lt-LT"/>
        </w:rPr>
        <w:t xml:space="preserve"> GPL skatina licencijos turėtojus modifikuoti, kopijuoti ir dalintis licencijuota programinę įranga, to pasėkoje naudotojai gali tikėtis kad gamintojai nepaduos jų į teismą dėl šių dalykų</w:t>
      </w:r>
      <w:r>
        <w:rPr>
          <w:rFonts w:ascii="Times New Roman" w:hAnsi="Times New Roman" w:cs="Times New Roman"/>
          <w:sz w:val="24"/>
          <w:szCs w:val="24"/>
          <w:lang w:val="lt-LT"/>
        </w:rPr>
        <w:t xml:space="preserve"> </w:t>
      </w:r>
    </w:p>
    <w:p w:rsidR="00B04DEE" w:rsidRDefault="00B04DEE" w:rsidP="00B04DEE">
      <w:pPr>
        <w:pStyle w:val="Antrat1"/>
        <w:numPr>
          <w:ilvl w:val="0"/>
          <w:numId w:val="1"/>
        </w:numPr>
        <w:rPr>
          <w:color w:val="1F497D" w:themeColor="text2"/>
          <w:lang w:val="lt-LT"/>
        </w:rPr>
      </w:pPr>
      <w:bookmarkStart w:id="13" w:name="_Toc469954658"/>
      <w:r w:rsidRPr="00136F84">
        <w:rPr>
          <w:color w:val="1F497D" w:themeColor="text2"/>
          <w:lang w:val="lt-LT"/>
        </w:rPr>
        <w:lastRenderedPageBreak/>
        <w:t>Išvados</w:t>
      </w:r>
      <w:bookmarkEnd w:id="13"/>
    </w:p>
    <w:p w:rsidR="000651BA" w:rsidRPr="000651BA" w:rsidRDefault="000651BA" w:rsidP="000651BA">
      <w:pPr>
        <w:rPr>
          <w:lang w:val="lt-LT"/>
        </w:rPr>
      </w:pPr>
    </w:p>
    <w:p w:rsidR="00337E1D" w:rsidRDefault="00337E1D" w:rsidP="00337E1D">
      <w:pPr>
        <w:spacing w:line="360" w:lineRule="auto"/>
        <w:jc w:val="both"/>
        <w:rPr>
          <w:rFonts w:ascii="Times New Roman" w:hAnsi="Times New Roman" w:cs="Times New Roman"/>
          <w:sz w:val="24"/>
          <w:szCs w:val="24"/>
          <w:lang w:val="lt-LT"/>
        </w:rPr>
      </w:pPr>
      <w:r w:rsidRPr="00337E1D">
        <w:rPr>
          <w:rFonts w:ascii="Times New Roman" w:hAnsi="Times New Roman" w:cs="Times New Roman"/>
          <w:sz w:val="24"/>
          <w:szCs w:val="24"/>
          <w:lang w:val="lt-LT"/>
        </w:rPr>
        <w:t>Šiame referate nagrinėjome programinės įrangos licencijas. Aptarėme licencijų tipus ir kuo ja skiriasi. Taip pat trumpai apibudiname populiarias atviro kodo įrangos licencijas tokias kaip GNU. Aptarėme kuo skiriasi atviro kodo programinę įranga nuo nemokamos programinės įrangos. Pasidomėjome kaip galima užsidirbti iš atviro kodo programų ir įsitikinome ar GPU tikrai turi patento licenciją</w:t>
      </w:r>
    </w:p>
    <w:p w:rsidR="00337E1D" w:rsidRDefault="00337E1D" w:rsidP="00337E1D">
      <w:pPr>
        <w:spacing w:line="360" w:lineRule="auto"/>
        <w:jc w:val="both"/>
        <w:rPr>
          <w:rFonts w:ascii="Times New Roman" w:hAnsi="Times New Roman" w:cs="Times New Roman"/>
          <w:sz w:val="24"/>
          <w:szCs w:val="24"/>
          <w:lang w:val="lt-LT"/>
        </w:rPr>
      </w:pPr>
    </w:p>
    <w:p w:rsidR="00337E1D" w:rsidRDefault="00337E1D" w:rsidP="00337E1D">
      <w:pPr>
        <w:spacing w:line="360" w:lineRule="auto"/>
        <w:jc w:val="both"/>
        <w:rPr>
          <w:rFonts w:ascii="Times New Roman" w:hAnsi="Times New Roman" w:cs="Times New Roman"/>
          <w:sz w:val="24"/>
          <w:szCs w:val="24"/>
          <w:lang w:val="lt-LT"/>
        </w:rPr>
      </w:pPr>
    </w:p>
    <w:p w:rsidR="00337E1D" w:rsidRDefault="00337E1D" w:rsidP="00337E1D">
      <w:pPr>
        <w:spacing w:line="360" w:lineRule="auto"/>
        <w:jc w:val="both"/>
        <w:rPr>
          <w:rFonts w:ascii="Times New Roman" w:hAnsi="Times New Roman" w:cs="Times New Roman"/>
          <w:sz w:val="24"/>
          <w:szCs w:val="24"/>
          <w:lang w:val="lt-LT"/>
        </w:rPr>
      </w:pPr>
    </w:p>
    <w:p w:rsidR="00337E1D" w:rsidRDefault="00337E1D" w:rsidP="00337E1D">
      <w:pPr>
        <w:spacing w:line="360" w:lineRule="auto"/>
        <w:jc w:val="both"/>
        <w:rPr>
          <w:rFonts w:ascii="Times New Roman" w:hAnsi="Times New Roman" w:cs="Times New Roman"/>
          <w:sz w:val="24"/>
          <w:szCs w:val="24"/>
          <w:lang w:val="lt-LT"/>
        </w:rPr>
      </w:pPr>
    </w:p>
    <w:p w:rsidR="00337E1D" w:rsidRDefault="00337E1D" w:rsidP="00337E1D">
      <w:pPr>
        <w:spacing w:line="360" w:lineRule="auto"/>
        <w:jc w:val="both"/>
        <w:rPr>
          <w:rFonts w:ascii="Times New Roman" w:hAnsi="Times New Roman" w:cs="Times New Roman"/>
          <w:sz w:val="24"/>
          <w:szCs w:val="24"/>
          <w:lang w:val="lt-LT"/>
        </w:rPr>
      </w:pPr>
    </w:p>
    <w:p w:rsidR="00337E1D" w:rsidRDefault="00337E1D" w:rsidP="00337E1D">
      <w:pPr>
        <w:spacing w:line="360" w:lineRule="auto"/>
        <w:jc w:val="both"/>
        <w:rPr>
          <w:rFonts w:ascii="Times New Roman" w:hAnsi="Times New Roman" w:cs="Times New Roman"/>
          <w:sz w:val="24"/>
          <w:szCs w:val="24"/>
          <w:lang w:val="lt-LT"/>
        </w:rPr>
      </w:pPr>
    </w:p>
    <w:p w:rsidR="00337E1D" w:rsidRDefault="00337E1D" w:rsidP="00337E1D">
      <w:pPr>
        <w:spacing w:line="360" w:lineRule="auto"/>
        <w:jc w:val="both"/>
        <w:rPr>
          <w:rFonts w:ascii="Times New Roman" w:hAnsi="Times New Roman" w:cs="Times New Roman"/>
          <w:sz w:val="24"/>
          <w:szCs w:val="24"/>
          <w:lang w:val="lt-LT"/>
        </w:rPr>
      </w:pPr>
    </w:p>
    <w:p w:rsidR="00337E1D" w:rsidRDefault="00337E1D" w:rsidP="00337E1D">
      <w:pPr>
        <w:spacing w:line="360" w:lineRule="auto"/>
        <w:jc w:val="both"/>
        <w:rPr>
          <w:rFonts w:ascii="Times New Roman" w:hAnsi="Times New Roman" w:cs="Times New Roman"/>
          <w:sz w:val="24"/>
          <w:szCs w:val="24"/>
          <w:lang w:val="lt-LT"/>
        </w:rPr>
      </w:pPr>
    </w:p>
    <w:p w:rsidR="00337E1D" w:rsidRDefault="00337E1D" w:rsidP="00337E1D">
      <w:pPr>
        <w:spacing w:line="360" w:lineRule="auto"/>
        <w:jc w:val="both"/>
        <w:rPr>
          <w:rFonts w:ascii="Times New Roman" w:hAnsi="Times New Roman" w:cs="Times New Roman"/>
          <w:sz w:val="24"/>
          <w:szCs w:val="24"/>
          <w:lang w:val="lt-LT"/>
        </w:rPr>
      </w:pPr>
    </w:p>
    <w:p w:rsidR="00337E1D" w:rsidRPr="00337E1D" w:rsidRDefault="00337E1D" w:rsidP="00337E1D">
      <w:pPr>
        <w:spacing w:line="360" w:lineRule="auto"/>
        <w:jc w:val="both"/>
        <w:rPr>
          <w:rFonts w:ascii="Times New Roman" w:hAnsi="Times New Roman" w:cs="Times New Roman"/>
          <w:sz w:val="24"/>
          <w:szCs w:val="24"/>
          <w:lang w:val="lt-LT"/>
        </w:rPr>
      </w:pPr>
    </w:p>
    <w:p w:rsidR="00756D5E" w:rsidRPr="00136F84" w:rsidRDefault="00756D5E" w:rsidP="00756D5E">
      <w:pPr>
        <w:pStyle w:val="Antrat1"/>
        <w:numPr>
          <w:ilvl w:val="0"/>
          <w:numId w:val="1"/>
        </w:numPr>
        <w:rPr>
          <w:color w:val="1F497D" w:themeColor="text2"/>
          <w:lang w:val="lt-LT"/>
        </w:rPr>
      </w:pPr>
      <w:bookmarkStart w:id="14" w:name="_Toc469954659"/>
      <w:r w:rsidRPr="00136F84">
        <w:rPr>
          <w:color w:val="1F497D" w:themeColor="text2"/>
          <w:lang w:val="lt-LT"/>
        </w:rPr>
        <w:t>Literatūra</w:t>
      </w:r>
      <w:bookmarkEnd w:id="14"/>
    </w:p>
    <w:p w:rsidR="00756D5E" w:rsidRPr="00756D5E" w:rsidRDefault="00756D5E" w:rsidP="00756D5E">
      <w:pPr>
        <w:rPr>
          <w:lang w:val="lt-LT"/>
        </w:rPr>
      </w:pPr>
    </w:p>
    <w:p w:rsidR="00756D5E" w:rsidRPr="00756D5E" w:rsidRDefault="000651BA" w:rsidP="00756D5E">
      <w:pPr>
        <w:pStyle w:val="Sraopastraipa"/>
        <w:numPr>
          <w:ilvl w:val="0"/>
          <w:numId w:val="3"/>
        </w:numPr>
        <w:rPr>
          <w:rStyle w:val="reference-text"/>
          <w:lang w:val="lt-LT"/>
        </w:rPr>
      </w:pPr>
      <w:hyperlink r:id="rId8" w:history="1">
        <w:r w:rsidR="00756D5E">
          <w:rPr>
            <w:rStyle w:val="Hipersaitas"/>
          </w:rPr>
          <w:t>Pick a License, Any License</w:t>
        </w:r>
      </w:hyperlink>
      <w:r w:rsidR="00756D5E">
        <w:rPr>
          <w:rStyle w:val="reference-text"/>
        </w:rPr>
        <w:t xml:space="preserve"> on </w:t>
      </w:r>
      <w:proofErr w:type="spellStart"/>
      <w:r w:rsidR="00756D5E">
        <w:rPr>
          <w:rStyle w:val="reference-text"/>
        </w:rPr>
        <w:t>codinghorror</w:t>
      </w:r>
      <w:proofErr w:type="spellEnd"/>
      <w:r w:rsidR="00756D5E">
        <w:rPr>
          <w:rStyle w:val="reference-text"/>
        </w:rPr>
        <w:t xml:space="preserve"> by </w:t>
      </w:r>
      <w:hyperlink r:id="rId9" w:tooltip="Jeff Atwood" w:history="1">
        <w:r w:rsidR="00756D5E">
          <w:rPr>
            <w:rStyle w:val="Hipersaitas"/>
          </w:rPr>
          <w:t>Jeff Atwood</w:t>
        </w:r>
      </w:hyperlink>
    </w:p>
    <w:p w:rsidR="00756D5E" w:rsidRPr="00756D5E" w:rsidRDefault="000651BA" w:rsidP="00756D5E">
      <w:pPr>
        <w:pStyle w:val="Sraopastraipa"/>
        <w:numPr>
          <w:ilvl w:val="0"/>
          <w:numId w:val="3"/>
        </w:numPr>
        <w:rPr>
          <w:rStyle w:val="reference-text"/>
          <w:lang w:val="lt-LT"/>
        </w:rPr>
      </w:pPr>
      <w:hyperlink r:id="rId10" w:history="1">
        <w:r w:rsidR="00756D5E">
          <w:rPr>
            <w:rStyle w:val="Hipersaitas"/>
          </w:rPr>
          <w:t>Post open source software, licensing and GitHub</w:t>
        </w:r>
      </w:hyperlink>
      <w:r w:rsidR="00756D5E">
        <w:rPr>
          <w:rStyle w:val="reference-text"/>
        </w:rPr>
        <w:t xml:space="preserve"> on opensource.com by Richard Fontana </w:t>
      </w:r>
    </w:p>
    <w:p w:rsidR="00756D5E" w:rsidRPr="00FA208A" w:rsidRDefault="00FA208A" w:rsidP="00756D5E">
      <w:pPr>
        <w:pStyle w:val="Sraopastraipa"/>
        <w:numPr>
          <w:ilvl w:val="0"/>
          <w:numId w:val="3"/>
        </w:numPr>
        <w:rPr>
          <w:lang w:val="lt-LT"/>
        </w:rPr>
      </w:pPr>
      <w:proofErr w:type="spellStart"/>
      <w:r w:rsidRPr="00FA208A">
        <w:rPr>
          <w:i/>
          <w:iCs/>
        </w:rPr>
        <w:t>Purewal</w:t>
      </w:r>
      <w:proofErr w:type="spellEnd"/>
      <w:r w:rsidRPr="00FA208A">
        <w:rPr>
          <w:i/>
          <w:iCs/>
        </w:rPr>
        <w:t xml:space="preserve">, Jas. </w:t>
      </w:r>
      <w:hyperlink r:id="rId11" w:history="1">
        <w:r w:rsidRPr="00FA208A">
          <w:rPr>
            <w:i/>
            <w:iCs/>
            <w:color w:val="0000FF"/>
            <w:u w:val="single"/>
          </w:rPr>
          <w:t>"The legality of second hand software sales in the EU"</w:t>
        </w:r>
      </w:hyperlink>
      <w:r w:rsidRPr="00FA208A">
        <w:rPr>
          <w:i/>
          <w:iCs/>
        </w:rPr>
        <w:t>. gamerlaw.co.uk.</w:t>
      </w:r>
      <w:r w:rsidRPr="00FA208A">
        <w:t xml:space="preserve"> (</w:t>
      </w:r>
      <w:hyperlink r:id="rId12" w:history="1">
        <w:r w:rsidRPr="00FA208A">
          <w:rPr>
            <w:color w:val="0000FF"/>
            <w:u w:val="single"/>
          </w:rPr>
          <w:t>mirror</w:t>
        </w:r>
      </w:hyperlink>
      <w:r w:rsidRPr="00FA208A">
        <w:t xml:space="preserve"> on </w:t>
      </w:r>
      <w:hyperlink r:id="rId13" w:tooltip="Gamasutra.com" w:history="1">
        <w:r w:rsidRPr="00FA208A">
          <w:rPr>
            <w:color w:val="0000FF"/>
            <w:u w:val="single"/>
          </w:rPr>
          <w:t>gamasutra.com</w:t>
        </w:r>
      </w:hyperlink>
      <w:r w:rsidRPr="00FA208A">
        <w:t>)</w:t>
      </w:r>
    </w:p>
    <w:p w:rsidR="00FA208A" w:rsidRDefault="00FA208A" w:rsidP="00756D5E">
      <w:pPr>
        <w:pStyle w:val="Sraopastraipa"/>
        <w:numPr>
          <w:ilvl w:val="0"/>
          <w:numId w:val="3"/>
        </w:numPr>
        <w:rPr>
          <w:lang w:val="lt-LT"/>
        </w:rPr>
      </w:pPr>
      <w:r>
        <w:rPr>
          <w:i/>
          <w:iCs/>
        </w:rPr>
        <w:t>Wikipedia.</w:t>
      </w:r>
      <w:proofErr w:type="spellStart"/>
      <w:r>
        <w:rPr>
          <w:lang w:val="lt-LT"/>
        </w:rPr>
        <w:t>org</w:t>
      </w:r>
      <w:proofErr w:type="spellEnd"/>
    </w:p>
    <w:p w:rsidR="00337E1D" w:rsidRPr="00337E1D" w:rsidRDefault="00337E1D" w:rsidP="00337E1D">
      <w:pPr>
        <w:pStyle w:val="Sraopastraipa"/>
        <w:numPr>
          <w:ilvl w:val="0"/>
          <w:numId w:val="3"/>
        </w:numPr>
        <w:rPr>
          <w:lang w:val="lt-LT"/>
        </w:rPr>
      </w:pPr>
      <w:r>
        <w:rPr>
          <w:i/>
          <w:iCs/>
        </w:rPr>
        <w:t xml:space="preserve">Lawsuit threatens to break new ground on the GPL and software licensing issues by Aaron Williamson </w:t>
      </w:r>
      <w:hyperlink r:id="rId14" w:history="1">
        <w:r w:rsidRPr="00980568">
          <w:rPr>
            <w:rStyle w:val="Hipersaitas"/>
          </w:rPr>
          <w:t>https://opensource.com/law/14/7/lawsuit-threatens-break-new-ground-gpl-and-software-licensing-issues</w:t>
        </w:r>
      </w:hyperlink>
    </w:p>
    <w:p w:rsidR="00756D5E" w:rsidRPr="000651BA" w:rsidRDefault="00337E1D" w:rsidP="00756D5E">
      <w:pPr>
        <w:pStyle w:val="Sraopastraipa"/>
        <w:numPr>
          <w:ilvl w:val="0"/>
          <w:numId w:val="3"/>
        </w:numPr>
        <w:rPr>
          <w:lang w:val="lt-LT"/>
        </w:rPr>
      </w:pPr>
      <w:proofErr w:type="spellStart"/>
      <w:r>
        <w:rPr>
          <w:lang w:val="lt-LT"/>
        </w:rPr>
        <w:t>How</w:t>
      </w:r>
      <w:proofErr w:type="spellEnd"/>
      <w:r>
        <w:rPr>
          <w:lang w:val="lt-LT"/>
        </w:rPr>
        <w:t xml:space="preserve"> to </w:t>
      </w:r>
      <w:proofErr w:type="spellStart"/>
      <w:r>
        <w:rPr>
          <w:lang w:val="lt-LT"/>
        </w:rPr>
        <w:t>make</w:t>
      </w:r>
      <w:proofErr w:type="spellEnd"/>
      <w:r>
        <w:rPr>
          <w:lang w:val="lt-LT"/>
        </w:rPr>
        <w:t xml:space="preserve"> </w:t>
      </w:r>
      <w:proofErr w:type="spellStart"/>
      <w:r>
        <w:rPr>
          <w:lang w:val="lt-LT"/>
        </w:rPr>
        <w:t>money</w:t>
      </w:r>
      <w:proofErr w:type="spellEnd"/>
      <w:r>
        <w:rPr>
          <w:lang w:val="lt-LT"/>
        </w:rPr>
        <w:t xml:space="preserve"> </w:t>
      </w:r>
      <w:proofErr w:type="spellStart"/>
      <w:r>
        <w:rPr>
          <w:lang w:val="lt-LT"/>
        </w:rPr>
        <w:t>from</w:t>
      </w:r>
      <w:proofErr w:type="spellEnd"/>
      <w:r>
        <w:rPr>
          <w:lang w:val="lt-LT"/>
        </w:rPr>
        <w:t xml:space="preserve"> </w:t>
      </w:r>
      <w:proofErr w:type="spellStart"/>
      <w:r>
        <w:rPr>
          <w:lang w:val="lt-LT"/>
        </w:rPr>
        <w:t>open</w:t>
      </w:r>
      <w:proofErr w:type="spellEnd"/>
      <w:r>
        <w:rPr>
          <w:lang w:val="lt-LT"/>
        </w:rPr>
        <w:t xml:space="preserve"> </w:t>
      </w:r>
      <w:proofErr w:type="spellStart"/>
      <w:r>
        <w:rPr>
          <w:lang w:val="lt-LT"/>
        </w:rPr>
        <w:t>source</w:t>
      </w:r>
      <w:proofErr w:type="spellEnd"/>
      <w:r>
        <w:rPr>
          <w:lang w:val="lt-LT"/>
        </w:rPr>
        <w:t xml:space="preserve"> </w:t>
      </w:r>
      <w:proofErr w:type="spellStart"/>
      <w:r>
        <w:rPr>
          <w:lang w:val="lt-LT"/>
        </w:rPr>
        <w:t>software</w:t>
      </w:r>
      <w:proofErr w:type="spellEnd"/>
      <w:r>
        <w:rPr>
          <w:lang w:val="lt-LT"/>
        </w:rPr>
        <w:t xml:space="preserve"> </w:t>
      </w:r>
      <w:r w:rsidRPr="00337E1D">
        <w:rPr>
          <w:lang w:val="lt-LT"/>
        </w:rPr>
        <w:t>http://www.cio.com/article/2979583/open-source-tools/how-to-make-money-from-open-source-software.html</w:t>
      </w:r>
      <w:bookmarkStart w:id="15" w:name="_GoBack"/>
      <w:bookmarkEnd w:id="15"/>
    </w:p>
    <w:sectPr w:rsidR="00756D5E" w:rsidRPr="000651BA" w:rsidSect="00BF1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 w:name="Arial">
    <w:panose1 w:val="020B0604020202020204"/>
    <w:charset w:val="BA"/>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16E07"/>
    <w:multiLevelType w:val="hybridMultilevel"/>
    <w:tmpl w:val="95FC7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160BE3"/>
    <w:multiLevelType w:val="hybridMultilevel"/>
    <w:tmpl w:val="D690E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09625E"/>
    <w:multiLevelType w:val="multilevel"/>
    <w:tmpl w:val="B75265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54371"/>
    <w:rsid w:val="00054371"/>
    <w:rsid w:val="000651BA"/>
    <w:rsid w:val="00077ED5"/>
    <w:rsid w:val="001052C7"/>
    <w:rsid w:val="00136F84"/>
    <w:rsid w:val="001719AC"/>
    <w:rsid w:val="00260EFA"/>
    <w:rsid w:val="00284FFF"/>
    <w:rsid w:val="00337E1D"/>
    <w:rsid w:val="003A0EE8"/>
    <w:rsid w:val="004015EC"/>
    <w:rsid w:val="004E6141"/>
    <w:rsid w:val="00510BB5"/>
    <w:rsid w:val="00550FFD"/>
    <w:rsid w:val="005D0693"/>
    <w:rsid w:val="006460C7"/>
    <w:rsid w:val="006F707F"/>
    <w:rsid w:val="00756D5E"/>
    <w:rsid w:val="00773D5B"/>
    <w:rsid w:val="008C5C12"/>
    <w:rsid w:val="00942CB0"/>
    <w:rsid w:val="009F3463"/>
    <w:rsid w:val="00A51258"/>
    <w:rsid w:val="00A8101D"/>
    <w:rsid w:val="00AF65B3"/>
    <w:rsid w:val="00AF6C44"/>
    <w:rsid w:val="00B04DEE"/>
    <w:rsid w:val="00BF14EC"/>
    <w:rsid w:val="00CE0988"/>
    <w:rsid w:val="00DC25D5"/>
    <w:rsid w:val="00E575BF"/>
    <w:rsid w:val="00EB05CC"/>
    <w:rsid w:val="00F16E42"/>
    <w:rsid w:val="00FA208A"/>
    <w:rsid w:val="00FC11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A9B1E"/>
  <w15:docId w15:val="{1BD23C55-C0D6-4C51-9F53-81763C96F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prastasis">
    <w:name w:val="Normal"/>
    <w:qFormat/>
    <w:rsid w:val="00054371"/>
  </w:style>
  <w:style w:type="paragraph" w:styleId="Antrat1">
    <w:name w:val="heading 1"/>
    <w:basedOn w:val="prastasis"/>
    <w:next w:val="prastasis"/>
    <w:link w:val="Antrat1Diagrama"/>
    <w:uiPriority w:val="9"/>
    <w:qFormat/>
    <w:rsid w:val="000543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Antrat2">
    <w:name w:val="heading 2"/>
    <w:basedOn w:val="prastasis"/>
    <w:next w:val="prastasis"/>
    <w:link w:val="Antrat2Diagrama"/>
    <w:uiPriority w:val="9"/>
    <w:unhideWhenUsed/>
    <w:qFormat/>
    <w:rsid w:val="00FC11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Debesliotekstas">
    <w:name w:val="Balloon Text"/>
    <w:basedOn w:val="prastasis"/>
    <w:link w:val="DebesliotekstasDiagrama"/>
    <w:uiPriority w:val="99"/>
    <w:semiHidden/>
    <w:unhideWhenUsed/>
    <w:rsid w:val="00054371"/>
    <w:pPr>
      <w:spacing w:after="0" w:line="240" w:lineRule="auto"/>
    </w:pPr>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054371"/>
    <w:rPr>
      <w:rFonts w:ascii="Tahoma" w:hAnsi="Tahoma" w:cs="Tahoma"/>
      <w:sz w:val="16"/>
      <w:szCs w:val="16"/>
    </w:rPr>
  </w:style>
  <w:style w:type="character" w:customStyle="1" w:styleId="Antrat1Diagrama">
    <w:name w:val="Antraštė 1 Diagrama"/>
    <w:basedOn w:val="Numatytasispastraiposriftas"/>
    <w:link w:val="Antrat1"/>
    <w:uiPriority w:val="9"/>
    <w:rsid w:val="00054371"/>
    <w:rPr>
      <w:rFonts w:asciiTheme="majorHAnsi" w:eastAsiaTheme="majorEastAsia" w:hAnsiTheme="majorHAnsi" w:cstheme="majorBidi"/>
      <w:b/>
      <w:bCs/>
      <w:color w:val="365F91" w:themeColor="accent1" w:themeShade="BF"/>
      <w:sz w:val="28"/>
      <w:szCs w:val="28"/>
    </w:rPr>
  </w:style>
  <w:style w:type="paragraph" w:styleId="Turinioantrat">
    <w:name w:val="TOC Heading"/>
    <w:basedOn w:val="Antrat1"/>
    <w:next w:val="prastasis"/>
    <w:uiPriority w:val="39"/>
    <w:semiHidden/>
    <w:unhideWhenUsed/>
    <w:qFormat/>
    <w:rsid w:val="00054371"/>
    <w:pPr>
      <w:outlineLvl w:val="9"/>
    </w:pPr>
    <w:rPr>
      <w:lang w:val="en-US"/>
    </w:rPr>
  </w:style>
  <w:style w:type="paragraph" w:styleId="Turinys1">
    <w:name w:val="toc 1"/>
    <w:basedOn w:val="prastasis"/>
    <w:next w:val="prastasis"/>
    <w:autoRedefine/>
    <w:uiPriority w:val="39"/>
    <w:unhideWhenUsed/>
    <w:rsid w:val="00054371"/>
    <w:pPr>
      <w:spacing w:after="100"/>
    </w:pPr>
  </w:style>
  <w:style w:type="character" w:styleId="Hipersaitas">
    <w:name w:val="Hyperlink"/>
    <w:basedOn w:val="Numatytasispastraiposriftas"/>
    <w:uiPriority w:val="99"/>
    <w:unhideWhenUsed/>
    <w:rsid w:val="00054371"/>
    <w:rPr>
      <w:color w:val="0000FF" w:themeColor="hyperlink"/>
      <w:u w:val="single"/>
    </w:rPr>
  </w:style>
  <w:style w:type="paragraph" w:styleId="Sraopastraipa">
    <w:name w:val="List Paragraph"/>
    <w:basedOn w:val="prastasis"/>
    <w:uiPriority w:val="34"/>
    <w:qFormat/>
    <w:rsid w:val="00054371"/>
    <w:pPr>
      <w:ind w:left="720"/>
      <w:contextualSpacing/>
    </w:pPr>
  </w:style>
  <w:style w:type="character" w:customStyle="1" w:styleId="Antrat2Diagrama">
    <w:name w:val="Antraštė 2 Diagrama"/>
    <w:basedOn w:val="Numatytasispastraiposriftas"/>
    <w:link w:val="Antrat2"/>
    <w:uiPriority w:val="9"/>
    <w:rsid w:val="00FC1136"/>
    <w:rPr>
      <w:rFonts w:asciiTheme="majorHAnsi" w:eastAsiaTheme="majorEastAsia" w:hAnsiTheme="majorHAnsi" w:cstheme="majorBidi"/>
      <w:b/>
      <w:bCs/>
      <w:color w:val="4F81BD" w:themeColor="accent1"/>
      <w:sz w:val="26"/>
      <w:szCs w:val="26"/>
    </w:rPr>
  </w:style>
  <w:style w:type="paragraph" w:styleId="Turinys2">
    <w:name w:val="toc 2"/>
    <w:basedOn w:val="prastasis"/>
    <w:next w:val="prastasis"/>
    <w:autoRedefine/>
    <w:uiPriority w:val="39"/>
    <w:unhideWhenUsed/>
    <w:rsid w:val="00B04DEE"/>
    <w:pPr>
      <w:spacing w:after="100"/>
      <w:ind w:left="220"/>
    </w:pPr>
  </w:style>
  <w:style w:type="character" w:customStyle="1" w:styleId="reference-text">
    <w:name w:val="reference-text"/>
    <w:basedOn w:val="Numatytasispastraiposriftas"/>
    <w:rsid w:val="00756D5E"/>
  </w:style>
  <w:style w:type="character" w:styleId="HTMLcitata">
    <w:name w:val="HTML Cite"/>
    <w:basedOn w:val="Numatytasispastraiposriftas"/>
    <w:uiPriority w:val="99"/>
    <w:semiHidden/>
    <w:unhideWhenUsed/>
    <w:rsid w:val="00756D5E"/>
    <w:rPr>
      <w:i/>
      <w:iCs/>
    </w:rPr>
  </w:style>
  <w:style w:type="paragraph" w:styleId="Pavadinimas">
    <w:name w:val="Title"/>
    <w:basedOn w:val="prastasis"/>
    <w:next w:val="prastasis"/>
    <w:link w:val="PavadinimasDiagrama"/>
    <w:uiPriority w:val="10"/>
    <w:qFormat/>
    <w:rsid w:val="00E575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avadinimasDiagrama">
    <w:name w:val="Pavadinimas Diagrama"/>
    <w:basedOn w:val="Numatytasispastraiposriftas"/>
    <w:link w:val="Pavadinimas"/>
    <w:uiPriority w:val="10"/>
    <w:rsid w:val="00E575B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odinghorror.com/pick-a-license-any-license/" TargetMode="External"/><Relationship Id="rId13" Type="http://schemas.openxmlformats.org/officeDocument/2006/relationships/hyperlink" Target="https://en.wikipedia.org/wiki/Gamasutra.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gamasutra.com/view/news/17353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gamerlaw.co.uk/2012/the-legality-of-second-hand-software-sales-in-the-e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pensource.com/law/13/8/github-poss-licensing" TargetMode="External"/><Relationship Id="rId4" Type="http://schemas.openxmlformats.org/officeDocument/2006/relationships/settings" Target="settings.xml"/><Relationship Id="rId9" Type="http://schemas.openxmlformats.org/officeDocument/2006/relationships/hyperlink" Target="https://en.wikipedia.org/wiki/Jeff_Atwood" TargetMode="External"/><Relationship Id="rId14" Type="http://schemas.openxmlformats.org/officeDocument/2006/relationships/hyperlink" Target="https://opensource.com/law/14/7/lawsuit-threatens-break-new-ground-gpl-and-software-licensing-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9621D2-BE8A-4B6D-BBC6-7B939C644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Pages>
  <Words>2105</Words>
  <Characters>12005</Characters>
  <Application>Microsoft Office Word</Application>
  <DocSecurity>0</DocSecurity>
  <Lines>100</Lines>
  <Paragraphs>28</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golem</dc:creator>
  <cp:keywords/>
  <dc:description/>
  <cp:lastModifiedBy>andrius trinkunas</cp:lastModifiedBy>
  <cp:revision>8</cp:revision>
  <dcterms:created xsi:type="dcterms:W3CDTF">2016-11-01T16:34:00Z</dcterms:created>
  <dcterms:modified xsi:type="dcterms:W3CDTF">2016-12-19T21:52:00Z</dcterms:modified>
</cp:coreProperties>
</file>