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ind w:hanging="0"/>
        <w:jc w:val="center"/>
        <w:rPr/>
      </w:pPr>
      <w:r>
        <w:rPr>
          <w:rFonts w:eastAsia="Times New Roman" w:cs="Times New Roman"/>
          <w:b/>
          <w:i w:val="false"/>
          <w:sz w:val="28"/>
        </w:rPr>
        <w:t>VILNIAUS UNIVERSITETAS</w:t>
      </w:r>
    </w:p>
    <w:p>
      <w:pPr>
        <w:pStyle w:val="Normal"/>
        <w:spacing w:lineRule="auto" w:line="360" w:before="0" w:after="0"/>
        <w:ind w:hanging="0"/>
        <w:jc w:val="center"/>
        <w:rPr/>
      </w:pPr>
      <w:r>
        <w:rPr>
          <w:rFonts w:eastAsia="Times New Roman" w:cs="Times New Roman"/>
          <w:b/>
          <w:i w:val="false"/>
          <w:sz w:val="28"/>
        </w:rPr>
        <w:t>KAUNO FAKULTETAS</w:t>
      </w:r>
    </w:p>
    <w:p>
      <w:pPr>
        <w:pStyle w:val="Normal"/>
        <w:spacing w:lineRule="auto" w:line="360" w:before="0" w:after="0"/>
        <w:ind w:hanging="0"/>
        <w:jc w:val="center"/>
        <w:rPr/>
      </w:pPr>
      <w:r>
        <w:rPr/>
      </w:r>
    </w:p>
    <w:p>
      <w:pPr>
        <w:pStyle w:val="Normal"/>
        <w:spacing w:lineRule="auto" w:line="360" w:before="0" w:after="0"/>
        <w:ind w:hanging="0"/>
        <w:jc w:val="center"/>
        <w:rPr>
          <w:rFonts w:ascii="Times New Roman" w:hAnsi="Times New Roman" w:eastAsia="Times New Roman" w:cs="Times New Roman"/>
          <w:b w:val="false"/>
          <w:i w:val="false"/>
          <w:sz w:val="28"/>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Marketingo technologijų studijų programa</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4"/>
        </w:rPr>
        <w:t>ANDRIUS VARGONAS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i w:val="false"/>
          <w:sz w:val="28"/>
        </w:rPr>
        <w:t>DUOMENŲ BAZĖS LENTELIŲ KŪRIMAS PAGAL ERD</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sz w:val="24"/>
        </w:rPr>
        <w:t>Praktinė užduotis Nr. 5</w:t>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Informacijos sistemos ir duomenų bazės</w:t>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
    </w:p>
    <w:p>
      <w:pPr>
        <w:pStyle w:val="Normal"/>
        <w:spacing w:lineRule="auto" w:line="360" w:before="0" w:after="0"/>
        <w:ind w:hanging="0"/>
        <w:jc w:val="center"/>
        <w:rPr/>
      </w:pPr>
      <w:r>
        <w:rPr>
          <w:rFonts w:eastAsia="Times New Roman" w:cs="Times New Roman"/>
          <w:b w:val="false"/>
          <w:i w:val="false"/>
          <w:sz w:val="24"/>
        </w:rPr>
        <w:t>Kaunas</w:t>
      </w:r>
    </w:p>
    <w:p>
      <w:pPr>
        <w:pStyle w:val="Normal"/>
        <w:spacing w:lineRule="auto" w:line="360" w:before="0" w:after="0"/>
        <w:ind w:hanging="0"/>
        <w:jc w:val="center"/>
        <w:rPr/>
      </w:pPr>
      <w:r>
        <w:rPr>
          <w:rFonts w:eastAsia="Times New Roman" w:cs="Times New Roman"/>
          <w:b w:val="false"/>
          <w:i w:val="false"/>
          <w:sz w:val="24"/>
        </w:rPr>
        <w:t>2026</w:t>
      </w:r>
      <w:r>
        <w:br w:type="page"/>
      </w:r>
    </w:p>
    <w:p>
      <w:pPr>
        <w:pStyle w:val="Normal"/>
        <w:spacing w:lineRule="auto" w:line="360" w:before="0" w:after="240"/>
        <w:ind w:hanging="0"/>
        <w:jc w:val="center"/>
        <w:rPr/>
      </w:pPr>
      <w:r>
        <w:rPr>
          <w:rFonts w:eastAsia="Times New Roman" w:cs="Times New Roman"/>
          <w:b/>
          <w:i w:val="false"/>
          <w:sz w:val="28"/>
        </w:rPr>
        <w:t>TURINYS</w:t>
      </w:r>
    </w:p>
    <w:p>
      <w:pPr>
        <w:pStyle w:val="Normal"/>
        <w:tabs>
          <w:tab w:val="clear" w:pos="720"/>
          <w:tab w:val="right" w:pos="9354" w:leader="dot"/>
        </w:tabs>
        <w:spacing w:lineRule="auto" w:line="360"/>
        <w:ind w:hanging="0"/>
        <w:jc w:val="start"/>
        <w:rPr/>
      </w:pPr>
      <w:r>
        <w:rPr>
          <w:rFonts w:eastAsia="Times New Roman" w:cs="Times New Roman"/>
          <w:b/>
          <w:i w:val="false"/>
          <w:sz w:val="24"/>
        </w:rPr>
        <w:t>ĮVADAS</w:t>
        <w:tab/>
        <w:t>3</w:t>
      </w:r>
    </w:p>
    <w:p>
      <w:pPr>
        <w:pStyle w:val="Normal"/>
        <w:tabs>
          <w:tab w:val="clear" w:pos="720"/>
          <w:tab w:val="right" w:pos="9354" w:leader="dot"/>
        </w:tabs>
        <w:spacing w:lineRule="auto" w:line="360"/>
        <w:ind w:hanging="0"/>
        <w:jc w:val="start"/>
        <w:rPr/>
      </w:pPr>
      <w:r>
        <w:rPr>
          <w:rFonts w:eastAsia="Times New Roman" w:cs="Times New Roman"/>
          <w:b/>
          <w:i w:val="false"/>
          <w:sz w:val="24"/>
        </w:rPr>
        <w:t>1. ESYBIŲ-RYŠIŲ MODELIAVIMO PAGRINDAI</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1.1. ER diagramos samprata ir paskirtis</w:t>
        <w:tab/>
        <w:t>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1.2. Esybės, atributai ir ryšiai</w:t>
        <w:tab/>
        <w:t>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1.3. Konvertavimas į reliacines lenteles</w:t>
        <w:tab/>
        <w:t>6</w:t>
      </w:r>
    </w:p>
    <w:p>
      <w:pPr>
        <w:pStyle w:val="Normal"/>
        <w:tabs>
          <w:tab w:val="clear" w:pos="720"/>
          <w:tab w:val="right" w:pos="9354" w:leader="dot"/>
        </w:tabs>
        <w:spacing w:lineRule="auto" w:line="360"/>
        <w:ind w:hanging="0"/>
        <w:jc w:val="start"/>
        <w:rPr/>
      </w:pPr>
      <w:r>
        <w:rPr>
          <w:rFonts w:eastAsia="Times New Roman" w:cs="Times New Roman"/>
          <w:b/>
          <w:i w:val="false"/>
          <w:sz w:val="24"/>
        </w:rPr>
        <w:t>2. TRIJŲ DALYKINIŲ SRIČIŲ ER DIAGRAMOS</w:t>
        <w:tab/>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2.1. E-prekybos sistema</w:t>
        <w:tab/>
        <w:t>7</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2.2. Ligoninės valdymo sistema</w:t>
        <w:tab/>
        <w:t>9</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2.3. Bibliotekos valdymo sistema</w:t>
        <w:tab/>
        <w:t>11</w:t>
      </w:r>
    </w:p>
    <w:p>
      <w:pPr>
        <w:pStyle w:val="Normal"/>
        <w:tabs>
          <w:tab w:val="clear" w:pos="720"/>
          <w:tab w:val="right" w:pos="9354" w:leader="dot"/>
        </w:tabs>
        <w:spacing w:lineRule="auto" w:line="360"/>
        <w:ind w:hanging="0"/>
        <w:jc w:val="start"/>
        <w:rPr/>
      </w:pPr>
      <w:r>
        <w:rPr>
          <w:rFonts w:eastAsia="Times New Roman" w:cs="Times New Roman"/>
          <w:b/>
          <w:i w:val="false"/>
          <w:sz w:val="24"/>
        </w:rPr>
        <w:t>3. DUOMENŲ BAZIŲ ĮGYVENDINIMAS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3.1. Pasirinktas DBVS įrankis</w:t>
        <w:tab/>
        <w:t>13</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3.2. E-prekybos duomenų bazė</w:t>
        <w:tab/>
        <w:t>14</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3.3. Ligoninės duomenų bazė</w:t>
        <w:tab/>
        <w:t>15</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3.4. Bibliotekos duomenų bazė</w:t>
        <w:tab/>
        <w:t>16</w:t>
      </w:r>
    </w:p>
    <w:p>
      <w:pPr>
        <w:pStyle w:val="Normal"/>
        <w:tabs>
          <w:tab w:val="clear" w:pos="720"/>
          <w:tab w:val="right" w:pos="9354" w:leader="dot"/>
        </w:tabs>
        <w:spacing w:lineRule="auto" w:line="360"/>
        <w:ind w:hanging="0" w:start="425"/>
        <w:jc w:val="start"/>
        <w:rPr/>
      </w:pPr>
      <w:r>
        <w:rPr>
          <w:rFonts w:eastAsia="Times New Roman" w:cs="Times New Roman"/>
          <w:b w:val="false"/>
          <w:i w:val="false"/>
          <w:sz w:val="24"/>
        </w:rPr>
        <w:t>3.5. Patirties aprašymas</w:t>
        <w:tab/>
        <w:t>17</w:t>
      </w:r>
    </w:p>
    <w:p>
      <w:pPr>
        <w:pStyle w:val="Normal"/>
        <w:tabs>
          <w:tab w:val="clear" w:pos="720"/>
          <w:tab w:val="right" w:pos="9354" w:leader="dot"/>
        </w:tabs>
        <w:spacing w:lineRule="auto" w:line="360"/>
        <w:ind w:hanging="0"/>
        <w:jc w:val="start"/>
        <w:rPr/>
      </w:pPr>
      <w:r>
        <w:rPr>
          <w:rFonts w:eastAsia="Times New Roman" w:cs="Times New Roman"/>
          <w:b/>
          <w:i w:val="false"/>
          <w:sz w:val="24"/>
        </w:rPr>
        <w:t>IŠVADOS</w:t>
        <w:tab/>
        <w:t>18</w:t>
      </w:r>
    </w:p>
    <w:p>
      <w:pPr>
        <w:pStyle w:val="Normal"/>
        <w:tabs>
          <w:tab w:val="clear" w:pos="720"/>
          <w:tab w:val="right" w:pos="9354" w:leader="dot"/>
        </w:tabs>
        <w:spacing w:lineRule="auto" w:line="360"/>
        <w:ind w:hanging="0"/>
        <w:jc w:val="start"/>
        <w:rPr/>
      </w:pPr>
      <w:r>
        <w:rPr>
          <w:rFonts w:eastAsia="Times New Roman" w:cs="Times New Roman"/>
          <w:b/>
          <w:i w:val="false"/>
          <w:sz w:val="24"/>
        </w:rPr>
        <w:t>LITERATŪROS SĄRAŠAS</w:t>
        <w:tab/>
        <w:t>19</w:t>
      </w:r>
    </w:p>
    <w:p>
      <w:pPr>
        <w:pStyle w:val="Normal"/>
        <w:tabs>
          <w:tab w:val="clear" w:pos="720"/>
          <w:tab w:val="right" w:pos="9354" w:leader="dot"/>
        </w:tabs>
        <w:spacing w:lineRule="auto" w:line="360"/>
        <w:ind w:hanging="0"/>
        <w:jc w:val="start"/>
        <w:rPr/>
      </w:pPr>
      <w:r>
        <w:rPr>
          <w:rFonts w:eastAsia="Times New Roman" w:cs="Times New Roman"/>
          <w:b/>
          <w:i w:val="false"/>
          <w:sz w:val="24"/>
        </w:rPr>
        <w:t>1 PRIEDAS. SQL DDL skriptai trims duomenų bazėms</w:t>
        <w:tab/>
        <w:t>20</w:t>
      </w:r>
    </w:p>
    <w:p>
      <w:pPr>
        <w:pStyle w:val="Normal"/>
        <w:tabs>
          <w:tab w:val="clear" w:pos="720"/>
          <w:tab w:val="right" w:pos="9354" w:leader="dot"/>
        </w:tabs>
        <w:spacing w:lineRule="auto" w:line="360"/>
        <w:ind w:hanging="0"/>
        <w:jc w:val="start"/>
        <w:rPr/>
      </w:pPr>
      <w:r>
        <w:rPr>
          <w:rFonts w:eastAsia="Times New Roman" w:cs="Times New Roman"/>
          <w:b/>
          <w:i w:val="false"/>
          <w:sz w:val="24"/>
        </w:rPr>
        <w:t>11 PRIEDAS. Dirbtinio intelekto panaudojimo deklaracija</w:t>
        <w:tab/>
        <w:t>22</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ĮVADAS</w:t>
      </w:r>
    </w:p>
    <w:p>
      <w:pPr>
        <w:pStyle w:val="Normal"/>
        <w:spacing w:lineRule="auto" w:line="360" w:before="0" w:after="0"/>
        <w:ind w:firstLine="709"/>
        <w:jc w:val="both"/>
        <w:rPr/>
      </w:pPr>
      <w:r>
        <w:rPr>
          <w:rFonts w:eastAsia="Times New Roman" w:cs="Times New Roman"/>
          <w:b w:val="false"/>
          <w:i w:val="false"/>
          <w:sz w:val="24"/>
        </w:rPr>
        <w:t>Šiuolaikinės informacinės sistemos remiasi tinkamai suprojektuotomis duomenų bazėmis, kuriose informacija saugoma struktūrizuotai. Esybių-ryšių diagrama (toliau - ER diagrama) yra tarp svarbiausių duomenų modeliavimo įrankių, leidžiančių aiškiai atvaizduoti dalykinės srities objektus, jų savybes ir tarpusavio ryšius (Chen, 1976; Connolly ir Begg, 2015). Marketingo technologijų studijų programos studentui ER diagramos samprata aktuali ne tik techniniu, bet ir verslo požiūriu - jos padeda susikalbėti su informacinių technologijų specialistais ir aiškiau formuluoti reikalavimus naujai kuriamoms sistemoms.</w:t>
      </w:r>
    </w:p>
    <w:p>
      <w:pPr>
        <w:pStyle w:val="Normal"/>
        <w:spacing w:lineRule="auto" w:line="360" w:before="0" w:after="0"/>
        <w:ind w:firstLine="709"/>
        <w:jc w:val="both"/>
        <w:rPr/>
      </w:pPr>
      <w:r>
        <w:rPr>
          <w:rFonts w:eastAsia="Times New Roman" w:cs="Times New Roman"/>
          <w:b w:val="false"/>
          <w:i w:val="false"/>
          <w:sz w:val="24"/>
        </w:rPr>
        <w:t>Šio darbo tikslas - trims skirtingoms dalykinėms sritims sukurti ER diagramas ir, remiantis jomis, įgyvendinti tris reliacines duomenų bazes pasirinktoje DBVS aplinkoje.</w:t>
      </w:r>
    </w:p>
    <w:p>
      <w:pPr>
        <w:pStyle w:val="Normal"/>
        <w:spacing w:lineRule="auto" w:line="360" w:before="0" w:after="0"/>
        <w:ind w:firstLine="709"/>
        <w:jc w:val="both"/>
        <w:rPr/>
      </w:pPr>
      <w:r>
        <w:rPr>
          <w:rFonts w:eastAsia="Times New Roman" w:cs="Times New Roman"/>
          <w:b w:val="false"/>
          <w:i w:val="false"/>
          <w:sz w:val="24"/>
        </w:rPr>
        <w:t>Darbo uždaviniai:</w:t>
      </w:r>
    </w:p>
    <w:p>
      <w:pPr>
        <w:pStyle w:val="Normal"/>
        <w:spacing w:lineRule="auto" w:line="360" w:before="0" w:after="0"/>
        <w:ind w:hanging="0" w:start="283"/>
        <w:jc w:val="both"/>
        <w:rPr/>
      </w:pPr>
      <w:r>
        <w:rPr>
          <w:rFonts w:eastAsia="Times New Roman" w:cs="Times New Roman"/>
          <w:b w:val="false"/>
          <w:i w:val="false"/>
          <w:sz w:val="24"/>
        </w:rPr>
        <w:t>1. Apžvelgti ER modeliavimo pagrindus - sąvokas, žymėjimus ir konvertavimą į reliacines lenteles.</w:t>
      </w:r>
    </w:p>
    <w:p>
      <w:pPr>
        <w:pStyle w:val="Normal"/>
        <w:spacing w:lineRule="auto" w:line="360" w:before="0" w:after="0"/>
        <w:ind w:hanging="0" w:start="283"/>
        <w:jc w:val="both"/>
        <w:rPr/>
      </w:pPr>
      <w:r>
        <w:rPr>
          <w:rFonts w:eastAsia="Times New Roman" w:cs="Times New Roman"/>
          <w:b w:val="false"/>
          <w:i w:val="false"/>
          <w:sz w:val="24"/>
        </w:rPr>
        <w:t>2. Pateiktiems trims dalykinėms sritims (e-prekyba, ligoninė, biblioteka) atskirti esybes nuo atributų ir nustatyti tarpusavio ryšius.</w:t>
      </w:r>
    </w:p>
    <w:p>
      <w:pPr>
        <w:pStyle w:val="Normal"/>
        <w:spacing w:lineRule="auto" w:line="360" w:before="0" w:after="0"/>
        <w:ind w:hanging="0" w:start="283"/>
        <w:jc w:val="both"/>
        <w:rPr/>
      </w:pPr>
      <w:r>
        <w:rPr>
          <w:rFonts w:eastAsia="Times New Roman" w:cs="Times New Roman"/>
          <w:b w:val="false"/>
          <w:i w:val="false"/>
          <w:sz w:val="24"/>
        </w:rPr>
        <w:t>3. Sukurti tris ER diagramas, parodančias kiekvienos sistemos struktūrą.</w:t>
      </w:r>
    </w:p>
    <w:p>
      <w:pPr>
        <w:pStyle w:val="Normal"/>
        <w:spacing w:lineRule="auto" w:line="360" w:before="0" w:after="0"/>
        <w:ind w:hanging="0" w:start="283"/>
        <w:jc w:val="both"/>
        <w:rPr/>
      </w:pPr>
      <w:r>
        <w:rPr>
          <w:rFonts w:eastAsia="Times New Roman" w:cs="Times New Roman"/>
          <w:b w:val="false"/>
          <w:i w:val="false"/>
          <w:sz w:val="24"/>
        </w:rPr>
        <w:t>4. LibreOffice Base aplinkoje sukurti tris atskiras duomenų bazes su pirminiais ir išoriniais raktais, įvesti pavyzdinius duomenis ir trumpai aprašyti praktinę patirtį.</w:t>
      </w:r>
    </w:p>
    <w:p>
      <w:pPr>
        <w:pStyle w:val="Normal"/>
        <w:spacing w:lineRule="auto" w:line="360" w:before="0" w:after="0"/>
        <w:ind w:firstLine="709"/>
        <w:jc w:val="both"/>
        <w:rPr/>
      </w:pPr>
      <w:r>
        <w:rPr>
          <w:rFonts w:eastAsia="Times New Roman" w:cs="Times New Roman"/>
          <w:b w:val="false"/>
          <w:i w:val="false"/>
          <w:sz w:val="24"/>
        </w:rPr>
        <w:t>Darbo metodai - mokslinės literatūros analizė, dalykinės srities modeliavimas, ER diagramų sudarymas, praktinis duomenų bazių kūrimas LibreOffice Base aplinkoje.</w:t>
      </w:r>
    </w:p>
    <w:p>
      <w:pPr>
        <w:pStyle w:val="Normal"/>
        <w:spacing w:lineRule="auto" w:line="360" w:before="0" w:after="0"/>
        <w:ind w:firstLine="709"/>
        <w:jc w:val="both"/>
        <w:rPr/>
      </w:pPr>
      <w:r>
        <w:rPr>
          <w:rFonts w:eastAsia="Times New Roman" w:cs="Times New Roman"/>
          <w:b w:val="false"/>
          <w:i w:val="false"/>
          <w:sz w:val="24"/>
        </w:rPr>
        <w:t>Darbą sudaro trys skyriai. Pirmajame pateikiama ER modeliavimo teorinė apžvalga. Antrajame pristatomos trys dalykinės sritys ir joms sukurtos ER diagramos. Trečiajame skyriuje aprašomas praktinis trijų duomenų bazių sukūrimas LibreOffice Base aplinkoje.</w:t>
      </w:r>
    </w:p>
    <w:p>
      <w:pPr>
        <w:pStyle w:val="Normal"/>
        <w:spacing w:lineRule="auto" w:line="360" w:before="0" w:after="0"/>
        <w:ind w:firstLine="709"/>
        <w:jc w:val="both"/>
        <w:rPr/>
      </w:pPr>
      <w:r>
        <w:rPr>
          <w:rFonts w:eastAsia="Times New Roman" w:cs="Times New Roman"/>
          <w:b w:val="false"/>
          <w:i w:val="false"/>
          <w:sz w:val="24"/>
        </w:rPr>
        <w:t>Rengiant šį darbą buvo naudotas dirbtinio intelekto įrankis Anthropic Claude (Sonnet 4.5, 2026 m. gegužės mėn.) tik teorinio teksto, esybių ir atributų paaiškinimų bei pavyzdinių duomenų informacijos generavimui. Praktinę darbo dalį - duomenų bazių kūrimą, ER diagramų projektavimą, lentelių struktūros sudarymą ir duomenų įvedimą LibreOffice Base aplinkoje - savarankiškai atliko darbo autorius. Detalesnis aprašymas pateiktas 11 priede.</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1. ESYBIŲ-RYŠIŲ MODELIAVIMO PAGRINDAI</w:t>
      </w:r>
    </w:p>
    <w:p>
      <w:pPr>
        <w:pStyle w:val="Normal"/>
        <w:spacing w:lineRule="auto" w:line="360" w:before="0" w:after="0"/>
        <w:ind w:firstLine="709"/>
        <w:jc w:val="both"/>
        <w:rPr/>
      </w:pPr>
      <w:r>
        <w:rPr>
          <w:rFonts w:eastAsia="Times New Roman" w:cs="Times New Roman"/>
          <w:b w:val="false"/>
          <w:i w:val="false"/>
          <w:sz w:val="24"/>
        </w:rPr>
        <w:t>Šiame skyriuje pateikiama esybių-ryšių modeliavimo teorinė apžvalga. Apibrėžiamos pagrindinės sąvokos, paaiškinama, kaip ER diagramos konvertuojamos į reliacines lenteles, ir kokie pagrindiniai principai užtikrina duomenų vientisumą.</w:t>
      </w:r>
    </w:p>
    <w:p>
      <w:pPr>
        <w:pStyle w:val="Heading2"/>
        <w:spacing w:lineRule="auto" w:line="360" w:before="480" w:after="240"/>
        <w:ind w:hanging="0"/>
        <w:jc w:val="start"/>
        <w:rPr/>
      </w:pPr>
      <w:r>
        <w:rPr>
          <w:rFonts w:eastAsia="Times New Roman" w:cs="Times New Roman" w:ascii="Times New Roman" w:hAnsi="Times New Roman"/>
          <w:b/>
          <w:i w:val="false"/>
          <w:sz w:val="24"/>
        </w:rPr>
        <w:t>1.1. ER diagramos samprata ir paskirtis</w:t>
      </w:r>
    </w:p>
    <w:p>
      <w:pPr>
        <w:pStyle w:val="Normal"/>
        <w:spacing w:lineRule="auto" w:line="360" w:before="0" w:after="0"/>
        <w:ind w:firstLine="709"/>
        <w:jc w:val="both"/>
        <w:rPr/>
      </w:pPr>
      <w:r>
        <w:rPr>
          <w:rFonts w:eastAsia="Times New Roman" w:cs="Times New Roman"/>
          <w:b w:val="false"/>
          <w:i w:val="false"/>
          <w:sz w:val="24"/>
        </w:rPr>
        <w:t>Esybių-ryšių diagramos modelį 1976 metais pasiūlė Peter Chen (Chen, 1976). Šis konceptualus duomenų modelis leidžia grafiškai atvaizduoti dalykinės srities esybes, jų atributus ir tarpusavio ryšius. ER diagrama padeda dar prieš kuriant duomenų bazę aiškiai suformuluoti, kokie objektai bus saugomi, kokios jų charakteristikos ir kaip jie tarpusavyje susiję.</w:t>
      </w:r>
    </w:p>
    <w:p>
      <w:pPr>
        <w:pStyle w:val="Normal"/>
        <w:spacing w:lineRule="auto" w:line="360" w:before="0" w:after="0"/>
        <w:ind w:firstLine="709"/>
        <w:jc w:val="both"/>
        <w:rPr/>
      </w:pPr>
      <w:r>
        <w:rPr>
          <w:rFonts w:eastAsia="Times New Roman" w:cs="Times New Roman"/>
          <w:b w:val="false"/>
          <w:i w:val="false"/>
          <w:sz w:val="24"/>
        </w:rPr>
        <w:t>ER diagrama atlieka dvi pagrindines funkcijas. Pirma, ji yra komunikacinis įrankis tarp užsakovo ir kūrėjo - leidžia įsitikinti, kad abi pusės vienodai supranta sistemos paskirtį. Antra, ji tarnauja kaip techninis pagrindas, pagal kurį vėliau kuriamos reliacinės duomenų bazių lentelės.</w:t>
      </w:r>
    </w:p>
    <w:p>
      <w:pPr>
        <w:pStyle w:val="Heading2"/>
        <w:spacing w:lineRule="auto" w:line="360" w:before="480" w:after="240"/>
        <w:ind w:hanging="0"/>
        <w:jc w:val="start"/>
        <w:rPr/>
      </w:pPr>
      <w:r>
        <w:rPr>
          <w:rFonts w:eastAsia="Times New Roman" w:cs="Times New Roman" w:ascii="Times New Roman" w:hAnsi="Times New Roman"/>
          <w:b/>
          <w:i w:val="false"/>
          <w:sz w:val="24"/>
        </w:rPr>
        <w:t>1.2. Esybės, atributai ir ryšiai</w:t>
      </w:r>
    </w:p>
    <w:p>
      <w:pPr>
        <w:pStyle w:val="Normal"/>
        <w:spacing w:lineRule="auto" w:line="360" w:before="0" w:after="0"/>
        <w:ind w:firstLine="709"/>
        <w:jc w:val="both"/>
        <w:rPr/>
      </w:pPr>
      <w:r>
        <w:rPr>
          <w:rFonts w:eastAsia="Times New Roman" w:cs="Times New Roman"/>
          <w:b w:val="false"/>
          <w:i w:val="false"/>
          <w:sz w:val="24"/>
        </w:rPr>
        <w:t>Esybė (angl. entity) yra dalykinės srities objektas, apie kurį norima saugoti informaciją. Tipiniai pavyzdžiai - klientas, produktas, užsakymas, pacientas, knyga. Kiekviena esybė turi atributus (angl. attributes) - savybes, apibūdinančias jos konkrečius pavyzdžius. Pavyzdžiui, esybės klientas atributai gali būti vardas, pavardė, el. pašto adresas, registracijos data.</w:t>
      </w:r>
    </w:p>
    <w:p>
      <w:pPr>
        <w:pStyle w:val="Normal"/>
        <w:spacing w:lineRule="auto" w:line="360" w:before="0" w:after="0"/>
        <w:ind w:firstLine="709"/>
        <w:jc w:val="both"/>
        <w:rPr/>
      </w:pPr>
      <w:r>
        <w:rPr>
          <w:rFonts w:eastAsia="Times New Roman" w:cs="Times New Roman"/>
          <w:b w:val="false"/>
          <w:i w:val="false"/>
          <w:sz w:val="24"/>
        </w:rPr>
        <w:t>Ryšys (angl. relationship) susieja dvi ar daugiau esybių. Ryšio kardinalumas (angl. cardinality) nurodo, kiek vienos esybės egzempliorių gali būti susieta su kitos esybės egzemplioriais. Pagrindiniai kardinalumo tipai: vienas-prie-vieno (1:1), vienas-prie-daug (1:N) ir daug-prie-daug (M:N). Šiame darbe pagrindinis modeliavimo principas yra 1:N ryšys, kuris natūraliai atsiranda tarp pagrindinių esybių (pvz., klientas-užsakymas) ir dažniausiai įgyvendinamas per išorinius raktus.</w:t>
      </w:r>
    </w:p>
    <w:p>
      <w:pPr>
        <w:pStyle w:val="Heading2"/>
        <w:spacing w:lineRule="auto" w:line="360" w:before="480" w:after="240"/>
        <w:ind w:hanging="0"/>
        <w:jc w:val="start"/>
        <w:rPr/>
      </w:pPr>
      <w:r>
        <w:rPr>
          <w:rFonts w:eastAsia="Times New Roman" w:cs="Times New Roman" w:ascii="Times New Roman" w:hAnsi="Times New Roman"/>
          <w:b/>
          <w:i w:val="false"/>
          <w:sz w:val="24"/>
        </w:rPr>
        <w:t>1.3. Konvertavimas į reliacines lenteles</w:t>
      </w:r>
    </w:p>
    <w:p>
      <w:pPr>
        <w:pStyle w:val="Normal"/>
        <w:spacing w:lineRule="auto" w:line="360" w:before="0" w:after="0"/>
        <w:ind w:firstLine="709"/>
        <w:jc w:val="both"/>
        <w:rPr/>
      </w:pPr>
      <w:r>
        <w:rPr>
          <w:rFonts w:eastAsia="Times New Roman" w:cs="Times New Roman"/>
          <w:b w:val="false"/>
          <w:i w:val="false"/>
          <w:sz w:val="24"/>
        </w:rPr>
        <w:t>ER diagrama yra konceptualus modelis - jis nurodo, ką saugoti, tačiau ne kaip tai daryti techniškai. Norint įgyvendinti diagramą reliacinėje duomenų bazėje, kiekviena esybė virsta lentele, o kiekvienas atributas - lentelės stulpeliu. Esybės identifikatorius (pvz., KlientoID) tampa pirminiu raktu (angl. primary key, PK), kuris unikaliai identifikuoja kiekvieną įrašą.</w:t>
      </w:r>
    </w:p>
    <w:p>
      <w:pPr>
        <w:pStyle w:val="Normal"/>
        <w:spacing w:lineRule="auto" w:line="360" w:before="0" w:after="0"/>
        <w:ind w:firstLine="709"/>
        <w:jc w:val="both"/>
        <w:rPr/>
      </w:pPr>
      <w:r>
        <w:rPr>
          <w:rFonts w:eastAsia="Times New Roman" w:cs="Times New Roman"/>
          <w:b w:val="false"/>
          <w:i w:val="false"/>
          <w:sz w:val="24"/>
        </w:rPr>
        <w:t>Vienas-prie-daug (1:N) ryšys įgyvendinamas išoriniu raktu (angl. foreign key, FK). Daug pusės lentelėje pridedamas papildomas stulpelis, nukreipiantis į vienas pusės pirminį raktą. Pavyzdžiui, jei klientas turi daug užsakymų, lentelėje Uzsakymai yra stulpelis KlientoID, kuris nurodo konkretų lentelės Klientai įrašą. Toks sprendimas užtikrina referencinį duomenų vientisumą (Connolly ir Begg, 2015).</w:t>
      </w:r>
    </w:p>
    <w:p>
      <w:pPr>
        <w:pStyle w:val="Normal"/>
        <w:spacing w:lineRule="auto" w:line="360" w:before="0" w:after="0"/>
        <w:ind w:firstLine="709"/>
        <w:jc w:val="both"/>
        <w:rPr/>
      </w:pPr>
      <w:r>
        <w:rPr>
          <w:rFonts w:eastAsia="Times New Roman" w:cs="Times New Roman"/>
          <w:b w:val="false"/>
          <w:i w:val="false"/>
          <w:sz w:val="24"/>
        </w:rPr>
        <w:t>Apibendrinant pirmąjį skyrių galima teigti, kad ER diagrama yra esminis tarpinis žingsnis tarp dalykinės srities supratimo ir techninio duomenų bazės įgyvendinimo. Tinkamai išskirtos esybės, atributai ir ryšiai sudaro pagrindą tolesniam darbui.</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2. TRIJŲ DALYKINIŲ SRIČIŲ ER DIAGRAMOS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Šiame skyriuje pristatomos trys dalykinės sritys, kurioms užduotyje pateikti elementų sąrašai. Kiekvienai sričiai atskirtos esybės nuo atributų, nustatyti ryšiai ir sukurta atitinkama ER diagrama.</w:t>
      </w:r>
    </w:p>
    <w:p>
      <w:pPr>
        <w:pStyle w:val="Normal"/>
        <w:spacing w:lineRule="auto" w:line="360" w:before="0" w:after="0"/>
        <w:ind w:hanging="0" w:start="0"/>
        <w:jc w:val="both"/>
        <w:rPr>
          <w:rFonts w:ascii="Times New Roman" w:hAnsi="Times New Roman" w:eastAsia="Times New Roman" w:cs="Times New Roman"/>
          <w:b/>
          <w:i w:val="false"/>
          <w:sz w:val="24"/>
        </w:rPr>
      </w:pPr>
      <w:r>
        <w:rPr>
          <w:rFonts w:eastAsia="Times New Roman" w:cs="Times New Roman"/>
          <w:b/>
          <w:i w:val="false"/>
          <w:sz w:val="24"/>
        </w:rPr>
        <w:t>2.1. E-prekybos sistema</w:t>
      </w:r>
    </w:p>
    <w:p>
      <w:pPr>
        <w:pStyle w:val="Normal"/>
        <w:spacing w:lineRule="auto" w:line="360" w:before="0" w:after="0"/>
        <w:ind w:firstLine="709"/>
        <w:jc w:val="both"/>
        <w:rPr/>
      </w:pPr>
      <w:r>
        <w:rPr>
          <w:rFonts w:eastAsia="Times New Roman" w:cs="Times New Roman"/>
          <w:b w:val="false"/>
          <w:i w:val="false"/>
          <w:sz w:val="24"/>
        </w:rPr>
        <w:t>Internetinės mažmeninės prekybos sistemos elementų sąraše pateikti klientai, užsakymai, produktai, taip pat įvairūs jų atributai. Atlikus analizę išskirtos trys pagrindinės esybės: Klientai, Produktai ir Užsakymai. Užsakymas yra siejantis objektas, kuris konkretų klientą susieja su konkrečiu produktu, pridedant užsakymo datą, kiekį ir pristatymo adresą.</w:t>
      </w:r>
    </w:p>
    <w:p>
      <w:pPr>
        <w:pStyle w:val="Normal"/>
        <w:spacing w:lineRule="auto" w:line="360" w:before="0" w:after="0"/>
        <w:ind w:firstLine="709"/>
        <w:jc w:val="both"/>
        <w:rPr/>
      </w:pPr>
      <w:r>
        <w:rPr>
          <w:rFonts w:eastAsia="Times New Roman" w:cs="Times New Roman"/>
          <w:b w:val="false"/>
          <w:i w:val="false"/>
          <w:sz w:val="24"/>
        </w:rPr>
        <w:t>Esybių ir atributų atskyrimas pateiktas 1 lentelėje (žr. 1 lentelę).</w:t>
      </w:r>
    </w:p>
    <w:p>
      <w:pPr>
        <w:pStyle w:val="Normal"/>
        <w:spacing w:lineRule="auto" w:line="360" w:before="240" w:after="0"/>
        <w:ind w:hanging="0"/>
        <w:jc w:val="end"/>
        <w:rPr/>
      </w:pPr>
      <w:r>
        <w:rPr>
          <w:rFonts w:eastAsia="Times New Roman" w:cs="Times New Roman"/>
          <w:b/>
          <w:i w:val="false"/>
          <w:sz w:val="22"/>
        </w:rPr>
        <w:t>1 lentelė</w:t>
      </w:r>
    </w:p>
    <w:p>
      <w:pPr>
        <w:pStyle w:val="Normal"/>
        <w:spacing w:lineRule="auto" w:line="360" w:before="0" w:after="120"/>
        <w:ind w:hanging="0"/>
        <w:jc w:val="center"/>
        <w:rPr/>
      </w:pPr>
      <w:r>
        <w:rPr>
          <w:rFonts w:eastAsia="Times New Roman" w:cs="Times New Roman"/>
          <w:b/>
          <w:i/>
          <w:sz w:val="22"/>
        </w:rPr>
        <w:t>E-prekybos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Klientai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KlientoID, Vardas, ElPastas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Produktai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ProduktoID, Pavadinimas, Kaina, Kategorija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Užsakymai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UzsakymoID, KlientoID (FK), ProduktoID (FK), UzsakymoData, Kiekis, PristatymoAdresas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1 paveiksle (žr. 1 pav.). Tarp Klientai ir Užsakymai, taip pat tarp Produktai ir Užsakymai yra 1:N ryšys - vienas klientas gali turėti kelis užsakymus, o vienas produktas gali būti įtrauktas į kelis užsakymus.</w:t>
      </w:r>
    </w:p>
    <w:p>
      <w:pPr>
        <w:pStyle w:val="Normal"/>
        <w:spacing w:lineRule="auto" w:line="240" w:before="240" w:after="0"/>
        <w:ind w:hanging="0"/>
        <w:jc w:val="center"/>
        <w:rPr/>
      </w:pPr>
      <w:r>
        <w:rPr/>
        <w:drawing>
          <wp:anchor distT="0" distB="0" distL="0" distR="0" simplePos="0" relativeHeight="2" behindDoc="0" locked="0" layoutInCell="0" allowOverlap="1">
            <wp:simplePos x="0" y="0"/>
            <wp:positionH relativeFrom="column">
              <wp:posOffset>1254125</wp:posOffset>
            </wp:positionH>
            <wp:positionV relativeFrom="paragraph">
              <wp:posOffset>-67310</wp:posOffset>
            </wp:positionV>
            <wp:extent cx="3352800" cy="28003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352800" cy="2800350"/>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1 pav. E-prekybos sistemos esybių-ryšių diagrama</w:t>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 xml:space="preserve"> </w:t>
      </w: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2.2. Ligoninės valdymo sistema</w:t>
      </w:r>
    </w:p>
    <w:p>
      <w:pPr>
        <w:pStyle w:val="Normal"/>
        <w:spacing w:lineRule="auto" w:line="360" w:before="0" w:after="0"/>
        <w:ind w:firstLine="709"/>
        <w:jc w:val="both"/>
        <w:rPr/>
      </w:pPr>
      <w:r>
        <w:rPr>
          <w:rFonts w:eastAsia="Times New Roman" w:cs="Times New Roman"/>
          <w:b w:val="false"/>
          <w:i w:val="false"/>
          <w:sz w:val="24"/>
        </w:rPr>
        <w:t>Ligoninės valdymo sistemos elementų sąraše išskirtos trys pagrindinės esybės: Pacientai, Gydytojai ir Vizitai. Vizitas yra siejanti esybė, kuri konkretų pacientą susieja su konkrečiu gydytoju, pridedant vizito datą, diagnozę ir gydymo pastabas.</w:t>
      </w:r>
    </w:p>
    <w:p>
      <w:pPr>
        <w:pStyle w:val="Normal"/>
        <w:spacing w:lineRule="auto" w:line="360" w:before="240" w:after="0"/>
        <w:ind w:hanging="0"/>
        <w:jc w:val="end"/>
        <w:rPr/>
      </w:pPr>
      <w:r>
        <w:rPr>
          <w:rFonts w:eastAsia="Times New Roman" w:cs="Times New Roman"/>
          <w:b/>
          <w:i w:val="false"/>
          <w:sz w:val="22"/>
        </w:rPr>
        <w:t>2 lentelė</w:t>
      </w:r>
    </w:p>
    <w:p>
      <w:pPr>
        <w:pStyle w:val="Normal"/>
        <w:spacing w:lineRule="auto" w:line="360" w:before="0" w:after="120"/>
        <w:ind w:hanging="0"/>
        <w:jc w:val="center"/>
        <w:rPr/>
      </w:pPr>
      <w:r>
        <w:rPr>
          <w:rFonts w:eastAsia="Times New Roman" w:cs="Times New Roman"/>
          <w:b/>
          <w:i/>
          <w:sz w:val="22"/>
        </w:rPr>
        <w:t>Ligoninės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Pacientai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PacientoID, PacientoVardas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Gydytojai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GydytojoID, GydytojoVardas, Specializacija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Vizitai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VizitoID, PacientoID (FK), GydytojoID (FK), VizitoData, Diagnoze, GydymoPastabos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2 paveiksle (žr. 2 pav.). Vienas pacientas per laiką gali turėti kelis vizitus, o vienas gydytojas priima daug pacientų - tai natūralus 1:N ryšys.</w:t>
      </w:r>
    </w:p>
    <w:p>
      <w:pPr>
        <w:pStyle w:val="Normal"/>
        <w:spacing w:lineRule="auto" w:line="240" w:before="240" w:after="0"/>
        <w:ind w:hanging="0"/>
        <w:jc w:val="center"/>
        <w:rPr/>
      </w:pPr>
      <w:r>
        <w:rPr/>
        <w:drawing>
          <wp:anchor distT="0" distB="0" distL="0" distR="0" simplePos="0" relativeHeight="3" behindDoc="0" locked="0" layoutInCell="0" allowOverlap="1">
            <wp:simplePos x="0" y="0"/>
            <wp:positionH relativeFrom="column">
              <wp:posOffset>916940</wp:posOffset>
            </wp:positionH>
            <wp:positionV relativeFrom="paragraph">
              <wp:posOffset>-59690</wp:posOffset>
            </wp:positionV>
            <wp:extent cx="4191000" cy="27336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191000" cy="2733675"/>
                    </a:xfrm>
                    <a:prstGeom prst="rect">
                      <a:avLst/>
                    </a:prstGeom>
                    <a:noFill/>
                  </pic:spPr>
                </pic:pic>
              </a:graphicData>
            </a:graphic>
          </wp:anchor>
        </w:drawing>
      </w:r>
    </w:p>
    <w:p>
      <w:pPr>
        <w:pStyle w:val="Normal"/>
        <w:spacing w:lineRule="auto" w:line="240" w:before="240" w:after="0"/>
        <w:ind w:hanging="0"/>
        <w:jc w:val="center"/>
        <w:rPr/>
      </w:pPr>
      <w:r>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2 pav. Ligoninės valdymo sistemos esybių-ryšių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2.3. Bibliotekos valdymo sistema</w:t>
      </w:r>
    </w:p>
    <w:p>
      <w:pPr>
        <w:pStyle w:val="Normal"/>
        <w:spacing w:lineRule="auto" w:line="360" w:before="0" w:after="0"/>
        <w:ind w:firstLine="709"/>
        <w:jc w:val="both"/>
        <w:rPr/>
      </w:pPr>
      <w:r>
        <w:rPr>
          <w:rFonts w:eastAsia="Times New Roman" w:cs="Times New Roman"/>
          <w:b w:val="false"/>
          <w:i w:val="false"/>
          <w:sz w:val="24"/>
        </w:rPr>
        <w:t>Bibliotekos valdymo sistemos elementų sąraše išskirtos trys pagrindinės esybės: Knygos, Nariai ir Skolinimasi. Skolinimosi įrašas yra siejanti esybė, kuri konkrečią knygą susieja su konkrečiu nariu, pridedant skolinimosi ir grąžinimo datas.</w:t>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240" w:after="0"/>
        <w:ind w:hanging="0"/>
        <w:jc w:val="end"/>
        <w:rPr>
          <w:rFonts w:ascii="Times New Roman" w:hAnsi="Times New Roman" w:eastAsia="Times New Roman" w:cs="Times New Roman"/>
          <w:b/>
          <w:i w:val="false"/>
          <w:sz w:val="22"/>
        </w:rPr>
      </w:pPr>
      <w:r>
        <w:rPr>
          <w:rFonts w:eastAsia="Times New Roman" w:cs="Times New Roman"/>
          <w:b/>
          <w:i w:val="false"/>
          <w:sz w:val="22"/>
        </w:rPr>
        <w:t>3 lentelė</w:t>
      </w:r>
    </w:p>
    <w:p>
      <w:pPr>
        <w:pStyle w:val="Normal"/>
        <w:spacing w:lineRule="auto" w:line="360" w:before="0" w:after="120"/>
        <w:ind w:hanging="0"/>
        <w:jc w:val="center"/>
        <w:rPr/>
      </w:pPr>
      <w:r>
        <w:rPr>
          <w:rFonts w:eastAsia="Times New Roman" w:cs="Times New Roman"/>
          <w:b/>
          <w:i/>
          <w:sz w:val="22"/>
        </w:rPr>
        <w:t>Bibliotekos valdymo sistemos esybės ir atributai</w:t>
      </w:r>
    </w:p>
    <w:tbl>
      <w:tblPr>
        <w:tblW w:w="96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3"/>
        <w:gridCol w:w="3213"/>
      </w:tblGrid>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Esybė</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Atributai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Tipas</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Knygos</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KnygosID, Pavadinimas, Autorius, ISBN</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Nariai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NarioID, NarioVardas, NarystesData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Pagrindinė esybė</w:t>
            </w:r>
          </w:p>
        </w:tc>
      </w:tr>
      <w:tr>
        <w:trPr/>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Skolinimasi</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SkolinimoID, KnygosID (FK), NarioID (FK), SkolinimosiData, GrazinimoData</w:t>
            </w:r>
          </w:p>
        </w:tc>
        <w:tc>
          <w:tcPr>
            <w:tcW w:w="321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Siejanti esybė</w:t>
            </w:r>
          </w:p>
        </w:tc>
      </w:tr>
    </w:tbl>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Sistemos ER diagrama pateikta 3 paveiksle (žr. 3 pav.). Viena knyga per laiką gali būti pasiskolinta kelis kartus, o vienas narys gali pasiskolinti daug knygų. Toks dvigubas 1:N ryšys yra klasikinė bibliotekos valdymo modelio dalis.</w:t>
      </w:r>
    </w:p>
    <w:p>
      <w:pPr>
        <w:pStyle w:val="Normal"/>
        <w:spacing w:lineRule="auto" w:line="240" w:before="240" w:after="0"/>
        <w:ind w:hanging="0"/>
        <w:jc w:val="center"/>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3314700" cy="252412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314700" cy="2524125"/>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3 pav. Bibliotekos valdymo sistemos esybių-ryšių diagrama</w:t>
      </w:r>
    </w:p>
    <w:p>
      <w:pPr>
        <w:pStyle w:val="Normal"/>
        <w:spacing w:lineRule="auto" w:line="240" w:before="0" w:after="240"/>
        <w:ind w:hanging="0"/>
        <w:jc w:val="center"/>
        <w:rPr/>
      </w:pPr>
      <w:r>
        <w:rPr>
          <w:rFonts w:eastAsia="Times New Roman" w:cs="Times New Roman"/>
          <w:b w:val="false"/>
          <w:i/>
          <w:sz w:val="18"/>
        </w:rPr>
        <w:t>Šaltinis: sudaryta autoriaus.</w:t>
      </w:r>
    </w:p>
    <w:p>
      <w:pPr>
        <w:pStyle w:val="Normal"/>
        <w:spacing w:lineRule="auto" w:line="360" w:before="0" w:after="0"/>
        <w:ind w:firstLine="709"/>
        <w:jc w:val="both"/>
        <w:rPr/>
      </w:pPr>
      <w:r>
        <w:rPr>
          <w:rFonts w:eastAsia="Times New Roman" w:cs="Times New Roman"/>
          <w:b w:val="false"/>
          <w:i w:val="false"/>
          <w:sz w:val="24"/>
        </w:rPr>
        <w:t>Apibendrinant antrąjį skyrių galima teigti, kad visos trys dalykinės sritys remiasi ta pačia struktūrine schema - dvi pagrindinės esybės ir viena siejanti esybė tarp jų. Toks modelis yra dažnas reliacinių duomenų bazių praktikoje ir tinka daugumai verslo informacinių sistemų.</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3. DUOMENŲ BAZIŲ ĮGYVENDINIMAS</w:t>
      </w:r>
    </w:p>
    <w:p>
      <w:pPr>
        <w:pStyle w:val="Normal"/>
        <w:spacing w:lineRule="auto" w:line="360" w:before="0" w:after="0"/>
        <w:ind w:firstLine="709"/>
        <w:jc w:val="both"/>
        <w:rPr/>
      </w:pPr>
      <w:r>
        <w:rPr>
          <w:rFonts w:eastAsia="Times New Roman" w:cs="Times New Roman"/>
          <w:b w:val="false"/>
          <w:i w:val="false"/>
          <w:sz w:val="24"/>
        </w:rPr>
        <w:t>Šiame skyriuje aprašomas trijų duomenų bazių praktinis sukūrimas LibreOffice Base aplinkoje pagal antrajame skyriuje sudarytas ER diagramas.</w:t>
      </w:r>
    </w:p>
    <w:p>
      <w:pPr>
        <w:pStyle w:val="Heading2"/>
        <w:spacing w:lineRule="auto" w:line="360" w:before="480" w:after="240"/>
        <w:ind w:hanging="0"/>
        <w:jc w:val="start"/>
        <w:rPr/>
      </w:pPr>
      <w:r>
        <w:rPr>
          <w:rFonts w:eastAsia="Times New Roman" w:cs="Times New Roman" w:ascii="Times New Roman" w:hAnsi="Times New Roman"/>
          <w:b/>
          <w:i w:val="false"/>
          <w:sz w:val="24"/>
        </w:rPr>
        <w:t>3.1. Pasirinktas DBVS įrankis</w:t>
      </w:r>
    </w:p>
    <w:p>
      <w:pPr>
        <w:pStyle w:val="Normal"/>
        <w:spacing w:lineRule="auto" w:line="360" w:before="0" w:after="0"/>
        <w:ind w:firstLine="709"/>
        <w:jc w:val="both"/>
        <w:rPr/>
      </w:pPr>
      <w:r>
        <w:rPr>
          <w:rFonts w:eastAsia="Times New Roman" w:cs="Times New Roman"/>
          <w:b w:val="false"/>
          <w:i w:val="false"/>
          <w:sz w:val="24"/>
        </w:rPr>
        <w:t>Praktinei užduoties daliai pasirinktas LibreOffice Base - atvirojo kodo darbalaukio duomenų bazės valdymo įrankis, priklausantis LibreOffice biuro paketui (The Document Foundation, 2026). Pasirinkimą lėmė trys priežastys: nemokama licencija, kelių platformų palaikymas (Windows, macOS, Linux) ir tinkamumas akademinei aplinkai. Įrankis naudoja embedded HSQLDB variklį, kuris automatiškai paleidžiamas atidarant .odb failą ir užtikrina pilną reliacinį funkcionalumą - pirminius raktus, išorinius raktus ir referencinį vientisumą.</w:t>
      </w:r>
    </w:p>
    <w:p>
      <w:pPr>
        <w:pStyle w:val="Heading2"/>
        <w:spacing w:lineRule="auto" w:line="360" w:before="480" w:after="240"/>
        <w:ind w:hanging="0"/>
        <w:jc w:val="start"/>
        <w:rPr/>
      </w:pPr>
      <w:r>
        <w:rPr>
          <w:rFonts w:eastAsia="Times New Roman" w:cs="Times New Roman" w:ascii="Times New Roman" w:hAnsi="Times New Roman"/>
          <w:b/>
          <w:i w:val="false"/>
          <w:sz w:val="24"/>
        </w:rPr>
        <w:t>3.2. E-prekybos duomenų bazė</w:t>
      </w:r>
    </w:p>
    <w:p>
      <w:pPr>
        <w:pStyle w:val="Normal"/>
        <w:spacing w:lineRule="auto" w:line="360" w:before="0" w:after="0"/>
        <w:ind w:firstLine="709"/>
        <w:jc w:val="both"/>
        <w:rPr/>
      </w:pPr>
      <w:r>
        <w:rPr>
          <w:rFonts w:eastAsia="Times New Roman" w:cs="Times New Roman"/>
          <w:b w:val="false"/>
          <w:i w:val="false"/>
          <w:sz w:val="24"/>
        </w:rPr>
        <w:t>Pirmoji duomenų bazė sukurta failu eprekyba.odb. Joje suprojektuotos trys lentelės pagal 1 paveiksle pateiktą ER diagramą - Klientai, Produktai ir Užsakymai. Pirminiai raktai sukurti su AutoValue savybe, kad LibreOffice Base automatiškai priskirtų sekantį numerį kiekvienam naujam įrašui. Užsakymai lentelės du išoriniai raktai (KlientoID, ProduktoID) sukurti per Tools - Relationships langą, užtikrinant duomenų vientisumą tarp lentelių.</w:t>
      </w:r>
    </w:p>
    <w:p>
      <w:pPr>
        <w:pStyle w:val="Normal"/>
        <w:spacing w:lineRule="auto" w:line="360" w:before="0" w:after="0"/>
        <w:ind w:firstLine="709"/>
        <w:jc w:val="both"/>
        <w:rPr/>
      </w:pPr>
      <w:r>
        <w:rPr>
          <w:rFonts w:eastAsia="Times New Roman" w:cs="Times New Roman"/>
          <w:b w:val="false"/>
          <w:i w:val="false"/>
          <w:sz w:val="24"/>
        </w:rPr>
        <w:t>Į kiekvieną lentelę įvesta po 5 įrašus, atspindinčius realių elektroninės parduotuvės klientų, produktų ir užsakymų pavyzdžius. Užsakymų lentelės datasheet view su 5 įrašais pavaizduotas 4 paveiksle (žr. 4 pav.). Pilnas SQL DDL skriptas pateiktas 1 priede.</w:t>
      </w:r>
    </w:p>
    <w:p>
      <w:pPr>
        <w:pStyle w:val="Normal"/>
        <w:spacing w:lineRule="auto" w:line="240" w:before="240" w:after="0"/>
        <w:ind w:hanging="0"/>
        <w:jc w:val="center"/>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610225" cy="133350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610225" cy="133350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4 pav. E-prekybos duomenų bazė: Užsakymai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3.3. Ligoninės duomenų bazė</w:t>
      </w:r>
    </w:p>
    <w:p>
      <w:pPr>
        <w:pStyle w:val="Normal"/>
        <w:spacing w:lineRule="auto" w:line="360" w:before="0" w:after="0"/>
        <w:ind w:firstLine="709"/>
        <w:jc w:val="both"/>
        <w:rPr/>
      </w:pPr>
      <w:r>
        <w:rPr>
          <w:rFonts w:eastAsia="Times New Roman" w:cs="Times New Roman"/>
          <w:b w:val="false"/>
          <w:i w:val="false"/>
          <w:sz w:val="24"/>
        </w:rPr>
        <w:t>Antroji duomenų bazė sukurta failu ligonine.odb. Joje suprojektuotos trys lentelės pagal 2 paveiksle pateiktą ER diagramą - Pacientai, Gydytojai ir Vizitai. Pirminiai raktai sukurti su AutoValue savybe. Vizitai lentelės du išoriniai raktai (PacientoID, GydytojoID) užtikrina, kad nebūtų galima įvesti vizito su neegzistuojančiu pacientu ar gydytoju.</w:t>
      </w:r>
    </w:p>
    <w:p>
      <w:pPr>
        <w:pStyle w:val="Normal"/>
        <w:spacing w:lineRule="auto" w:line="360" w:before="0" w:after="0"/>
        <w:ind w:firstLine="709"/>
        <w:jc w:val="both"/>
        <w:rPr/>
      </w:pPr>
      <w:r>
        <w:rPr>
          <w:rFonts w:eastAsia="Times New Roman" w:cs="Times New Roman"/>
          <w:b w:val="false"/>
          <w:i w:val="false"/>
          <w:sz w:val="24"/>
        </w:rPr>
        <w:t>Į kiekvieną lentelę įvesta po 5 įrašus, atspindinčius realią ligoninės situaciją - pacientai su vardais, gydytojai su specializacijomis ir vizitai su diagnozėmis bei gydymo pastabomis. Vizitų lentelės datasheet view pavaizduotas 5 paveiksle (žr. 5 pav.).</w:t>
      </w:r>
    </w:p>
    <w:p>
      <w:pPr>
        <w:pStyle w:val="Normal"/>
        <w:spacing w:lineRule="auto" w:line="240" w:before="240" w:after="0"/>
        <w:ind w:hanging="0"/>
        <w:jc w:val="center"/>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838825" cy="131445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838825" cy="1314450"/>
                    </a:xfrm>
                    <a:prstGeom prst="rect">
                      <a:avLst/>
                    </a:prstGeom>
                    <a:noFill/>
                  </pic:spPr>
                </pic:pic>
              </a:graphicData>
            </a:graphic>
          </wp:anchor>
        </w:drawing>
      </w:r>
    </w:p>
    <w:p>
      <w:pPr>
        <w:pStyle w:val="Normal"/>
        <w:spacing w:lineRule="auto" w:line="360" w:before="80" w:after="0"/>
        <w:ind w:hanging="0"/>
        <w:jc w:val="center"/>
        <w:rPr/>
      </w:pPr>
      <w:r>
        <w:rPr>
          <w:rFonts w:eastAsia="Times New Roman" w:cs="Times New Roman"/>
          <w:b/>
          <w:i w:val="false"/>
          <w:sz w:val="22"/>
        </w:rPr>
        <w:t>5 pav. Ligoninės duomenų bazė: Vizitai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3.4. Bibliotekos duomenų bazė</w:t>
      </w:r>
    </w:p>
    <w:p>
      <w:pPr>
        <w:pStyle w:val="Normal"/>
        <w:spacing w:lineRule="auto" w:line="360" w:before="0" w:after="0"/>
        <w:ind w:firstLine="709"/>
        <w:jc w:val="both"/>
        <w:rPr/>
      </w:pPr>
      <w:r>
        <w:rPr>
          <w:rFonts w:eastAsia="Times New Roman" w:cs="Times New Roman"/>
          <w:b w:val="false"/>
          <w:i w:val="false"/>
          <w:sz w:val="24"/>
        </w:rPr>
        <w:t>Trečioji duomenų bazė sukurta failu biblioteka.odb. Joje suprojektuotos trys lentelės pagal 3 paveiksle pateiktą ER diagramą - Knygos, Nariai ir Skolinimasi. Knygų lentelėje ISBN laukui pridėtas UNIQUE apribojimas, kad nebūtų galima įvesti tos pačios knygos du kartus. Skolinimosi lentelėje du išoriniai raktai (KnygosID, NarioID) susieja su pagrindinėmis lentelėmis.</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t>Į kiekvieną lentelę įvesta po 5 įrašus - knygos su autoriais ir ISBN kodais, nariai su narystės datomis, skolinimosi įrašai su datomis. Skolinimosi lentelės datasheet view pavaizduotas 6 paveiksle (žr. 6 pav.).</w:t>
      </w:r>
    </w:p>
    <w:p>
      <w:pPr>
        <w:pStyle w:val="Normal"/>
        <w:spacing w:lineRule="auto" w:line="360" w:before="0" w:after="0"/>
        <w:ind w:firstLine="709"/>
        <w:jc w:val="both"/>
        <w:rPr>
          <w:rFonts w:ascii="Times New Roman" w:hAnsi="Times New Roman" w:eastAsia="Times New Roman" w:cs="Times New Roman"/>
          <w:b w:val="false"/>
          <w:i w:val="false"/>
          <w:sz w:val="24"/>
        </w:rPr>
      </w:pPr>
      <w:r>
        <w:rPr>
          <w:rFonts w:eastAsia="Times New Roman" w:cs="Times New Roman"/>
          <w:b w:val="false"/>
          <w:i w:val="false"/>
          <w:sz w:val="24"/>
        </w:rPr>
      </w:r>
    </w:p>
    <w:p>
      <w:pPr>
        <w:pStyle w:val="Normal"/>
        <w:spacing w:lineRule="auto" w:line="240" w:before="240" w:after="0"/>
        <w:ind w:hanging="0"/>
        <w:jc w:val="center"/>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676775" cy="127635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676775" cy="1276350"/>
                    </a:xfrm>
                    <a:prstGeom prst="rect">
                      <a:avLst/>
                    </a:prstGeom>
                    <a:noFill/>
                  </pic:spPr>
                </pic:pic>
              </a:graphicData>
            </a:graphic>
          </wp:anchor>
        </w:drawing>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r>
    </w:p>
    <w:p>
      <w:pPr>
        <w:pStyle w:val="Normal"/>
        <w:spacing w:lineRule="auto" w:line="360" w:before="80" w:after="0"/>
        <w:ind w:hanging="0"/>
        <w:jc w:val="center"/>
        <w:rPr>
          <w:rFonts w:ascii="Times New Roman" w:hAnsi="Times New Roman" w:eastAsia="Times New Roman" w:cs="Times New Roman"/>
          <w:b/>
          <w:i w:val="false"/>
          <w:sz w:val="22"/>
        </w:rPr>
      </w:pPr>
      <w:r>
        <w:rPr>
          <w:rFonts w:eastAsia="Times New Roman" w:cs="Times New Roman"/>
          <w:b/>
          <w:i w:val="false"/>
          <w:sz w:val="22"/>
        </w:rPr>
        <w:t>6 pav. Bibliotekos duomenų bazė: Skolinimasi lentelė su 5 įrašais</w:t>
      </w:r>
    </w:p>
    <w:p>
      <w:pPr>
        <w:pStyle w:val="Normal"/>
        <w:spacing w:lineRule="auto" w:line="240" w:before="0" w:after="240"/>
        <w:ind w:hanging="0"/>
        <w:jc w:val="center"/>
        <w:rPr/>
      </w:pPr>
      <w:r>
        <w:rPr>
          <w:rFonts w:eastAsia="Times New Roman" w:cs="Times New Roman"/>
          <w:b w:val="false"/>
          <w:i/>
          <w:sz w:val="18"/>
        </w:rPr>
        <w:t>Šaltinis: sudaryta autoriaus.</w:t>
      </w:r>
    </w:p>
    <w:p>
      <w:pPr>
        <w:pStyle w:val="Heading2"/>
        <w:spacing w:lineRule="auto" w:line="360" w:before="480" w:after="240"/>
        <w:ind w:hanging="0"/>
        <w:jc w:val="start"/>
        <w:rPr/>
      </w:pPr>
      <w:r>
        <w:rPr>
          <w:rFonts w:eastAsia="Times New Roman" w:cs="Times New Roman" w:ascii="Times New Roman" w:hAnsi="Times New Roman"/>
          <w:b/>
          <w:i w:val="false"/>
          <w:sz w:val="24"/>
        </w:rPr>
        <w:t>3.5. Patirties aprašymas</w:t>
      </w:r>
    </w:p>
    <w:p>
      <w:pPr>
        <w:pStyle w:val="Normal"/>
        <w:spacing w:lineRule="auto" w:line="360" w:before="0" w:after="0"/>
        <w:ind w:firstLine="709"/>
        <w:jc w:val="both"/>
        <w:rPr/>
      </w:pPr>
      <w:r>
        <w:rPr>
          <w:rFonts w:eastAsia="Times New Roman" w:cs="Times New Roman"/>
          <w:b w:val="false"/>
          <w:i w:val="false"/>
          <w:sz w:val="24"/>
        </w:rPr>
        <w:t>Praktinis darbas su LibreOffice Base aplinka parodė, kad įrankis yra pakankamai galingas akademinei ir smulkiojo verslo praktikai. Lentelių kūrimas per Table Design rėžimą yra intuityvus - kiekvienam laukui galima nustatyti tipą, ilgį, AutoValue ir kitas savybes. Pirminiai raktai pažymimi raktelio simboliu, o išoriniai raktai sukuriami per Tools - Relationships langą, kuriame vizualiai matomi visų lentelių ryšiai. Trijų skirtingų duomenų bazių sukūrimas užtruko apie dvi valandas, o sukurti modeliai pasižymi referenciniu vientisumu - bandymas įvesti neegzistuojantį išorinio rakto ID grąžina aiškų klaidos pranešimą.</w:t>
      </w:r>
    </w:p>
    <w:p>
      <w:pPr>
        <w:pStyle w:val="Normal"/>
        <w:spacing w:lineRule="auto" w:line="360" w:before="0" w:after="0"/>
        <w:ind w:firstLine="709"/>
        <w:jc w:val="both"/>
        <w:rPr/>
      </w:pPr>
      <w:r>
        <w:rPr>
          <w:rFonts w:eastAsia="Times New Roman" w:cs="Times New Roman"/>
          <w:b w:val="false"/>
          <w:i w:val="false"/>
          <w:sz w:val="24"/>
        </w:rPr>
        <w:t>Apibendrinant trečiąjį skyrių galima teigti, kad LibreOffice Base puikiai tinka šio tipo akademinėms užduotims. Trijų skirtingų dalykinių sričių duomenų bazių sukūrimas leido praktiškai išbandyti pirminių ir išorinių raktų panaudojimą bei įsitikinti, kad ER diagrama tikrai yra naudingas projektavimo įrankis.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IŠVADOS</w:t>
      </w:r>
    </w:p>
    <w:p>
      <w:pPr>
        <w:pStyle w:val="Normal"/>
        <w:spacing w:lineRule="auto" w:line="360" w:before="0" w:after="0"/>
        <w:ind w:hanging="0" w:start="283"/>
        <w:jc w:val="both"/>
        <w:rPr/>
      </w:pPr>
      <w:r>
        <w:rPr>
          <w:rFonts w:eastAsia="Times New Roman" w:cs="Times New Roman"/>
          <w:b w:val="false"/>
          <w:i w:val="false"/>
          <w:sz w:val="24"/>
        </w:rPr>
        <w:t>1. Esybių-ryšių diagrama yra esminis tarpinis žingsnis tarp dalykinės srities supratimo ir reliacinės duomenų bazės įgyvendinimo. ER modelis padeda aiškiai atskirti esybes nuo atributų bei nustatyti tarpusavio ryšius dar prieš kuriant lenteles.</w:t>
      </w:r>
    </w:p>
    <w:p>
      <w:pPr>
        <w:pStyle w:val="Normal"/>
        <w:spacing w:lineRule="auto" w:line="360" w:before="0" w:after="0"/>
        <w:ind w:hanging="0" w:start="283"/>
        <w:jc w:val="both"/>
        <w:rPr/>
      </w:pPr>
      <w:r>
        <w:rPr>
          <w:rFonts w:eastAsia="Times New Roman" w:cs="Times New Roman"/>
          <w:b w:val="false"/>
          <w:i w:val="false"/>
          <w:sz w:val="24"/>
        </w:rPr>
        <w:t>2. Trims dalykinėms sritims (e-prekyba, ligoninė, biblioteka) išskirtos po tris esybes - dvi pagrindinės ir viena siejanti. Toks struktūrinis šablonas atspindi klasikinį 1:N santykį tarp pagrindinių esybių, įgyvendinamą per išorinius raktus.</w:t>
      </w:r>
    </w:p>
    <w:p>
      <w:pPr>
        <w:pStyle w:val="Normal"/>
        <w:spacing w:lineRule="auto" w:line="360" w:before="0" w:after="0"/>
        <w:ind w:hanging="0" w:start="283"/>
        <w:jc w:val="both"/>
        <w:rPr/>
      </w:pPr>
      <w:r>
        <w:rPr>
          <w:rFonts w:eastAsia="Times New Roman" w:cs="Times New Roman"/>
          <w:b w:val="false"/>
          <w:i w:val="false"/>
          <w:sz w:val="24"/>
        </w:rPr>
        <w:t>3. Trys duomenų bazės (eprekyba.odb, ligonine.odb, biblioteka.odb) sėkmingai sukurtos LibreOffice Base aplinkoje. Kiekvienoje lentelėje įvesta po 5 įrašus, sukurti pirminiai ir išoriniai raktai užtikrina referencinį vientisumą.</w:t>
      </w:r>
    </w:p>
    <w:p>
      <w:pPr>
        <w:pStyle w:val="Normal"/>
        <w:spacing w:lineRule="auto" w:line="360" w:before="0" w:after="0"/>
        <w:ind w:hanging="0" w:start="283"/>
        <w:jc w:val="both"/>
        <w:rPr/>
      </w:pPr>
      <w:r>
        <w:rPr>
          <w:rFonts w:eastAsia="Times New Roman" w:cs="Times New Roman"/>
          <w:b w:val="false"/>
          <w:i w:val="false"/>
          <w:sz w:val="24"/>
        </w:rPr>
        <w:t>4. LibreOffice Base patogus mokomajai praktikai - jo Table Design rėžimas leidžia greitai sukurti lenteles, o Relationships langas vizualizuoja išorinius raktus. Įrankis tinka tiek studijoms, tiek smulkiems verslo sprendimams.</w:t>
      </w:r>
      <w:r>
        <w:br w:type="page"/>
      </w:r>
    </w:p>
    <w:p>
      <w:pPr>
        <w:pStyle w:val="Heading1"/>
        <w:spacing w:lineRule="auto" w:line="360" w:before="0" w:after="240"/>
        <w:ind w:hanging="0"/>
        <w:jc w:val="center"/>
        <w:rPr/>
      </w:pPr>
      <w:r>
        <w:rPr>
          <w:rFonts w:eastAsia="Times New Roman" w:cs="Times New Roman" w:ascii="Times New Roman" w:hAnsi="Times New Roman"/>
          <w:b/>
          <w:i w:val="false"/>
          <w:sz w:val="28"/>
        </w:rPr>
        <w:t>LITERATŪROS SĄRAŠAS</w:t>
      </w:r>
    </w:p>
    <w:p>
      <w:pPr>
        <w:pStyle w:val="Normal"/>
        <w:spacing w:lineRule="auto" w:line="360" w:before="0" w:after="120"/>
        <w:ind w:hanging="709" w:start="709"/>
        <w:jc w:val="both"/>
        <w:rPr/>
      </w:pPr>
      <w:r>
        <w:rPr>
          <w:rFonts w:eastAsia="Times New Roman" w:cs="Times New Roman"/>
          <w:b w:val="false"/>
          <w:i w:val="false"/>
          <w:sz w:val="24"/>
        </w:rPr>
        <w:t>Chen, P. P. (1976). The Entity-Relationship Model - Toward a Unified View of Data. ACM Transactions on Database Systems, 1(1), 9-36.</w:t>
      </w:r>
    </w:p>
    <w:p>
      <w:pPr>
        <w:pStyle w:val="Normal"/>
        <w:spacing w:lineRule="auto" w:line="360" w:before="0" w:after="120"/>
        <w:ind w:hanging="709" w:start="709"/>
        <w:jc w:val="both"/>
        <w:rPr/>
      </w:pPr>
      <w:r>
        <w:rPr>
          <w:rFonts w:eastAsia="Times New Roman" w:cs="Times New Roman"/>
          <w:b w:val="false"/>
          <w:i w:val="false"/>
          <w:sz w:val="24"/>
        </w:rPr>
        <w:t>Connolly, T. ir Begg, C. (2015). Database Systems: A Practical Approach to Design, Implementation, and Management (6th ed.). Boston: Pearson.</w:t>
      </w:r>
    </w:p>
    <w:p>
      <w:pPr>
        <w:pStyle w:val="Normal"/>
        <w:spacing w:lineRule="auto" w:line="360" w:before="0" w:after="120"/>
        <w:ind w:hanging="709" w:start="709"/>
        <w:jc w:val="both"/>
        <w:rPr/>
      </w:pPr>
      <w:r>
        <w:rPr>
          <w:rFonts w:eastAsia="Times New Roman" w:cs="Times New Roman"/>
          <w:b w:val="false"/>
          <w:i w:val="false"/>
          <w:sz w:val="24"/>
        </w:rPr>
        <w:t>Elmasri, R. ir Navathe, S. B. (2016). Fundamentals of Database Systems (7th ed.). Boston: Pearson.</w:t>
      </w:r>
    </w:p>
    <w:p>
      <w:pPr>
        <w:pStyle w:val="Normal"/>
        <w:spacing w:lineRule="auto" w:line="360" w:before="0" w:after="120"/>
        <w:ind w:hanging="709" w:start="709"/>
        <w:jc w:val="both"/>
        <w:rPr/>
      </w:pPr>
      <w:r>
        <w:rPr>
          <w:rFonts w:eastAsia="Times New Roman" w:cs="Times New Roman"/>
          <w:b w:val="false"/>
          <w:i w:val="false"/>
          <w:sz w:val="24"/>
        </w:rPr>
        <w:t>Hoffer, J. A., Ramesh, V. ir Topi, H. (2019). Modern Database Management (13th ed.). Boston: Pearson.</w:t>
      </w:r>
    </w:p>
    <w:p>
      <w:pPr>
        <w:pStyle w:val="Normal"/>
        <w:spacing w:lineRule="auto" w:line="360" w:before="0" w:after="120"/>
        <w:ind w:hanging="709" w:start="709"/>
        <w:jc w:val="both"/>
        <w:rPr/>
      </w:pPr>
      <w:r>
        <w:rPr>
          <w:rFonts w:eastAsia="Times New Roman" w:cs="Times New Roman"/>
          <w:b w:val="false"/>
          <w:i w:val="false"/>
          <w:sz w:val="24"/>
        </w:rPr>
        <w:t>The Document Foundation. (2026). LibreOffice Base Handbook. Prieiga per internetą: https://documentation.libreoffice.org</w:t>
      </w:r>
    </w:p>
    <w:p>
      <w:pPr>
        <w:pStyle w:val="Normal"/>
        <w:spacing w:lineRule="auto" w:line="360" w:before="0" w:after="120"/>
        <w:ind w:hanging="709" w:start="709"/>
        <w:jc w:val="both"/>
        <w:rPr/>
      </w:pPr>
      <w:r>
        <w:rPr>
          <w:rFonts w:eastAsia="Times New Roman" w:cs="Times New Roman"/>
          <w:b w:val="false"/>
          <w:i w:val="false"/>
          <w:sz w:val="24"/>
        </w:rPr>
        <w:t>Vilniaus universitetas. (2024). Dirbtinio intelekto naudojimo gairės (Nr. SPN-54). Vilnius: VU.</w:t>
      </w:r>
      <w:r>
        <w:br w:type="page"/>
      </w:r>
    </w:p>
    <w:p>
      <w:pPr>
        <w:pStyle w:val="Normal"/>
        <w:spacing w:lineRule="auto" w:line="360" w:before="0" w:after="0"/>
        <w:ind w:hanging="0"/>
        <w:jc w:val="end"/>
        <w:rPr/>
      </w:pPr>
      <w:r>
        <w:rPr>
          <w:rFonts w:eastAsia="Times New Roman" w:cs="Times New Roman"/>
          <w:b/>
          <w:i w:val="false"/>
          <w:sz w:val="24"/>
        </w:rPr>
        <w:t>1 PRIEDAS</w:t>
      </w:r>
    </w:p>
    <w:p>
      <w:pPr>
        <w:pStyle w:val="Normal"/>
        <w:spacing w:lineRule="auto" w:line="360" w:before="240" w:after="360"/>
        <w:ind w:hanging="0"/>
        <w:jc w:val="center"/>
        <w:rPr/>
      </w:pPr>
      <w:r>
        <w:rPr>
          <w:rFonts w:eastAsia="Times New Roman" w:cs="Times New Roman"/>
          <w:b/>
          <w:i w:val="false"/>
          <w:sz w:val="24"/>
        </w:rPr>
        <w:t>SQL DDL SKRIPTAI TRIMS DUOMENŲ BAZĖMS</w:t>
      </w:r>
    </w:p>
    <w:p>
      <w:pPr>
        <w:pStyle w:val="Normal"/>
        <w:spacing w:lineRule="auto" w:line="360" w:before="0" w:after="0"/>
        <w:ind w:firstLine="709"/>
        <w:jc w:val="both"/>
        <w:rPr/>
      </w:pPr>
      <w:r>
        <w:rPr>
          <w:rFonts w:eastAsia="Times New Roman" w:cs="Times New Roman"/>
          <w:b w:val="false"/>
          <w:i w:val="false"/>
          <w:sz w:val="24"/>
        </w:rPr>
        <w:t>Šiame priede pateikiami visų trijų duomenų bazių lentelių sukūrimo SQL skriptai (HSQLDB sintaksė, suderinama su LibreOffice Base embedded varikliu).</w:t>
      </w:r>
    </w:p>
    <w:p>
      <w:pPr>
        <w:pStyle w:val="Normal"/>
        <w:spacing w:lineRule="auto" w:line="360" w:before="200" w:after="0"/>
        <w:ind w:hanging="0"/>
        <w:jc w:val="start"/>
        <w:rPr/>
      </w:pPr>
      <w:r>
        <w:rPr>
          <w:rFonts w:eastAsia="Times New Roman" w:cs="Times New Roman"/>
          <w:b/>
          <w:i w:val="false"/>
          <w:sz w:val="24"/>
        </w:rPr>
        <w:t>E-prekyba: CREATE TABLE Klientai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Klientai (</w:t>
        <w:br/>
        <w:t xml:space="preserve">    KlientoID INTEGER IDENTITY,</w:t>
        <w:br/>
        <w:t xml:space="preserve">    Vardas VARCHAR(100) NOT NULL,</w:t>
        <w:br/>
        <w:t xml:space="preserve">    ElPastas VARCHAR(100),</w:t>
        <w:br/>
        <w:t xml:space="preserve">    CONSTRAINT uq_klientai_email UNIQUE (ElPastas)</w:t>
        <w:br/>
        <w:t>);</w:t>
      </w:r>
    </w:p>
    <w:p>
      <w:pPr>
        <w:pStyle w:val="Normal"/>
        <w:spacing w:lineRule="auto" w:line="360" w:before="200" w:after="0"/>
        <w:ind w:hanging="0"/>
        <w:jc w:val="start"/>
        <w:rPr/>
      </w:pPr>
      <w:r>
        <w:rPr>
          <w:rFonts w:eastAsia="Times New Roman" w:cs="Times New Roman"/>
          <w:b/>
          <w:i w:val="false"/>
          <w:sz w:val="24"/>
        </w:rPr>
        <w:t>E-prekyba: CREATE TABLE Produktai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Produktai (</w:t>
        <w:br/>
        <w:t xml:space="preserve">    ProduktoID INTEGER IDENTITY,</w:t>
        <w:br/>
        <w:t xml:space="preserve">    Pavadinimas VARCHAR(100) NOT NULL,</w:t>
        <w:br/>
        <w:t xml:space="preserve">    Kaina DECIMAL(8,2),</w:t>
        <w:br/>
        <w:t xml:space="preserve">    Kategorija VARCHAR(50)</w:t>
        <w:br/>
        <w:t>);</w:t>
      </w:r>
    </w:p>
    <w:p>
      <w:pPr>
        <w:pStyle w:val="Normal"/>
        <w:spacing w:lineRule="auto" w:line="360" w:before="200" w:after="0"/>
        <w:ind w:hanging="0"/>
        <w:jc w:val="start"/>
        <w:rPr/>
      </w:pPr>
      <w:r>
        <w:rPr>
          <w:rFonts w:eastAsia="Times New Roman" w:cs="Times New Roman"/>
          <w:b/>
          <w:i w:val="false"/>
          <w:sz w:val="24"/>
        </w:rPr>
        <w:t>E-prekyba: CREATE TABLE Uzsakymai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Uzsakymai (</w:t>
        <w:br/>
        <w:t xml:space="preserve">    UzsakymoID INTEGER IDENTITY,</w:t>
        <w:br/>
        <w:t xml:space="preserve">    KlientoID INTEGER NOT NULL,</w:t>
        <w:br/>
        <w:t xml:space="preserve">    ProduktoID INTEGER NOT NULL,</w:t>
        <w:br/>
        <w:t xml:space="preserve">    UzsakymoData DATE,</w:t>
        <w:br/>
        <w:t xml:space="preserve">    Kiekis INTEGER,</w:t>
        <w:br/>
        <w:t xml:space="preserve">    PristatymoAdresas VARCHAR(150),</w:t>
        <w:br/>
        <w:t xml:space="preserve">    FOREIGN KEY (KlientoID) REFERENCES Klientai(KlientoID),</w:t>
        <w:br/>
        <w:t xml:space="preserve">    FOREIGN KEY (ProduktoID) REFERENCES Produktai(ProduktoID)</w:t>
        <w:br/>
        <w:t>);</w:t>
      </w:r>
    </w:p>
    <w:p>
      <w:pPr>
        <w:pStyle w:val="Normal"/>
        <w:spacing w:lineRule="auto" w:line="360" w:before="200" w:after="0"/>
        <w:ind w:hanging="0"/>
        <w:jc w:val="start"/>
        <w:rPr/>
      </w:pPr>
      <w:r>
        <w:rPr>
          <w:rFonts w:eastAsia="Times New Roman" w:cs="Times New Roman"/>
          <w:b/>
          <w:i w:val="false"/>
          <w:sz w:val="24"/>
        </w:rPr>
        <w:t>Ligonine: CREATE TABLE Pacientai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Pacientai (</w:t>
        <w:br/>
        <w:t xml:space="preserve">    PacientoID INTEGER IDENTITY,</w:t>
        <w:br/>
        <w:t xml:space="preserve">    PacientoVardas VARCHAR(100) NOT NULL</w:t>
        <w:br/>
        <w:t>);</w:t>
      </w:r>
    </w:p>
    <w:p>
      <w:pPr>
        <w:pStyle w:val="Normal"/>
        <w:spacing w:lineRule="auto" w:line="360" w:before="200" w:after="0"/>
        <w:ind w:hanging="0"/>
        <w:jc w:val="start"/>
        <w:rPr/>
      </w:pPr>
      <w:r>
        <w:rPr>
          <w:rFonts w:eastAsia="Times New Roman" w:cs="Times New Roman"/>
          <w:b/>
          <w:i w:val="false"/>
          <w:sz w:val="24"/>
        </w:rPr>
        <w:t>Ligonine: CREATE TABLE Gydytojai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Gydytojai (</w:t>
        <w:br/>
        <w:t xml:space="preserve">    GydytojoID INTEGER IDENTITY,</w:t>
        <w:br/>
        <w:t xml:space="preserve">    GydytojoVardas VARCHAR(100) NOT NULL,</w:t>
        <w:br/>
        <w:t xml:space="preserve">    Specializacija VARCHAR(80)</w:t>
        <w:br/>
        <w:t>);</w:t>
      </w:r>
    </w:p>
    <w:p>
      <w:pPr>
        <w:pStyle w:val="Normal"/>
        <w:spacing w:lineRule="auto" w:line="360" w:before="200" w:after="0"/>
        <w:ind w:hanging="0"/>
        <w:jc w:val="start"/>
        <w:rPr/>
      </w:pPr>
      <w:r>
        <w:rPr>
          <w:rFonts w:eastAsia="Times New Roman" w:cs="Times New Roman"/>
          <w:b/>
          <w:i w:val="false"/>
          <w:sz w:val="24"/>
        </w:rPr>
        <w:t>Ligonine: CREATE TABLE Vizitai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Vizitai (</w:t>
        <w:br/>
        <w:t xml:space="preserve">    VizitoID INTEGER IDENTITY,</w:t>
        <w:br/>
        <w:t xml:space="preserve">    PacientoID INTEGER NOT NULL,</w:t>
        <w:br/>
        <w:t xml:space="preserve">    GydytojoID INTEGER NOT NULL,</w:t>
        <w:br/>
        <w:t xml:space="preserve">    VizitoData DATE,</w:t>
        <w:br/>
        <w:t xml:space="preserve">    Diagnoze VARCHAR(150),</w:t>
        <w:br/>
        <w:t xml:space="preserve">    GydymoPastabos VARCHAR(255),</w:t>
        <w:br/>
        <w:t xml:space="preserve">    FOREIGN KEY (PacientoID) REFERENCES Pacientai(PacientoID),</w:t>
        <w:br/>
        <w:t xml:space="preserve">    FOREIGN KEY (GydytojoID) REFERENCES Gydytojai(GydytojoID)</w:t>
        <w:br/>
        <w:t>);</w:t>
      </w:r>
    </w:p>
    <w:p>
      <w:pPr>
        <w:pStyle w:val="Normal"/>
        <w:spacing w:lineRule="auto" w:line="360" w:before="200" w:after="0"/>
        <w:ind w:hanging="0"/>
        <w:jc w:val="start"/>
        <w:rPr/>
      </w:pPr>
      <w:r>
        <w:rPr>
          <w:rFonts w:eastAsia="Times New Roman" w:cs="Times New Roman"/>
          <w:b/>
          <w:i w:val="false"/>
          <w:sz w:val="24"/>
        </w:rPr>
        <w:t>Biblioteka: CREATE TABLE Knygos</w:t>
      </w:r>
    </w:p>
    <w:p>
      <w:pPr>
        <w:pStyle w:val="Normal"/>
        <w:spacing w:lineRule="auto" w:line="240" w:before="0" w:after="0"/>
        <w:ind w:hanging="0" w:start="283"/>
        <w:jc w:val="start"/>
        <w:rPr/>
      </w:pPr>
      <w:r>
        <w:rPr>
          <w:rFonts w:eastAsia="Courier New" w:cs="Courier New" w:ascii="Courier New" w:hAnsi="Courier New"/>
          <w:b w:val="false"/>
          <w:i w:val="false"/>
          <w:sz w:val="20"/>
        </w:rPr>
        <w:t>CREATE TABLE Knygos (</w:t>
        <w:br/>
        <w:t xml:space="preserve">    KnygosID INTEGER IDENTITY,</w:t>
        <w:br/>
        <w:t xml:space="preserve">    Pavadinimas VARCHAR(150) NOT NULL,</w:t>
        <w:br/>
        <w:t xml:space="preserve">    Autorius VARCHAR(100),</w:t>
        <w:br/>
        <w:t xml:space="preserve">    ISBN VARCHAR(20),</w:t>
        <w:br/>
        <w:t xml:space="preserve">    CONSTRAINT uq_isbn UNIQUE (ISBN)</w:t>
        <w:br/>
        <w:t>);</w:t>
      </w:r>
    </w:p>
    <w:p>
      <w:pPr>
        <w:pStyle w:val="Normal"/>
        <w:spacing w:lineRule="auto" w:line="360" w:before="200" w:after="0"/>
        <w:ind w:hanging="0"/>
        <w:jc w:val="start"/>
        <w:rPr/>
      </w:pPr>
      <w:r>
        <w:rPr>
          <w:rFonts w:eastAsia="Times New Roman" w:cs="Times New Roman"/>
          <w:b/>
          <w:i w:val="false"/>
          <w:sz w:val="24"/>
        </w:rPr>
        <w:t>Biblioteka: CREATE TABLE Nariai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Nariai (</w:t>
        <w:br/>
        <w:t xml:space="preserve">    NarioID INTEGER IDENTITY,</w:t>
        <w:br/>
        <w:t xml:space="preserve">    NarioVardas VARCHAR(100) NOT NULL,</w:t>
        <w:br/>
        <w:t xml:space="preserve">    NarystesData DATE</w:t>
        <w:br/>
        <w:t>);</w:t>
      </w:r>
    </w:p>
    <w:p>
      <w:pPr>
        <w:pStyle w:val="Normal"/>
        <w:spacing w:lineRule="auto" w:line="360" w:before="200" w:after="0"/>
        <w:ind w:hanging="0"/>
        <w:jc w:val="start"/>
        <w:rPr/>
      </w:pPr>
      <w:r>
        <w:rPr>
          <w:rFonts w:eastAsia="Times New Roman" w:cs="Times New Roman"/>
          <w:b/>
          <w:i w:val="false"/>
          <w:sz w:val="24"/>
        </w:rPr>
        <w:t>Biblioteka: CREATE TABLE Skolinimasi</w:t>
      </w:r>
    </w:p>
    <w:p>
      <w:pPr>
        <w:pStyle w:val="Normal"/>
        <w:spacing w:lineRule="auto" w:line="240" w:before="0" w:after="0"/>
        <w:ind w:hanging="0" w:start="283"/>
        <w:jc w:val="start"/>
        <w:rPr/>
      </w:pPr>
      <w:r>
        <w:rPr>
          <w:rFonts w:eastAsia="Courier New" w:cs="Courier New" w:ascii="Courier New" w:hAnsi="Courier New"/>
          <w:b w:val="false"/>
          <w:i w:val="false"/>
          <w:sz w:val="20"/>
        </w:rPr>
        <w:t>CREATE TABLE Skolinimasi (</w:t>
        <w:br/>
        <w:t xml:space="preserve">    SkolinimoID INTEGER IDENTITY,</w:t>
        <w:br/>
        <w:t xml:space="preserve">    KnygosID INTEGER NOT NULL,</w:t>
        <w:br/>
        <w:t xml:space="preserve">    NarioID INTEGER NOT NULL,</w:t>
        <w:br/>
        <w:t xml:space="preserve">    SkolinimosiData DATE,</w:t>
        <w:br/>
        <w:t xml:space="preserve">    GrazinimoData DATE,</w:t>
        <w:br/>
        <w:t xml:space="preserve">    FOREIGN KEY (KnygosID) REFERENCES Knygos(KnygosID),</w:t>
        <w:br/>
        <w:t xml:space="preserve">    FOREIGN KEY (NarioID) REFERENCES Nariai(NarioID)</w:t>
        <w:br/>
        <w:t>);</w:t>
      </w:r>
      <w:r>
        <w:br w:type="page"/>
      </w:r>
    </w:p>
    <w:p>
      <w:pPr>
        <w:pStyle w:val="Normal"/>
        <w:spacing w:lineRule="auto" w:line="360" w:before="0" w:after="0"/>
        <w:ind w:hanging="0"/>
        <w:jc w:val="end"/>
        <w:rPr/>
      </w:pPr>
      <w:r>
        <w:rPr>
          <w:rFonts w:eastAsia="Times New Roman" w:cs="Times New Roman"/>
          <w:b/>
          <w:i w:val="false"/>
          <w:sz w:val="24"/>
        </w:rPr>
        <w:t>11 PRIEDAS</w:t>
      </w:r>
    </w:p>
    <w:p>
      <w:pPr>
        <w:pStyle w:val="Normal"/>
        <w:spacing w:lineRule="auto" w:line="360" w:before="240" w:after="360"/>
        <w:ind w:hanging="0"/>
        <w:jc w:val="center"/>
        <w:rPr/>
      </w:pPr>
      <w:r>
        <w:rPr>
          <w:rFonts w:eastAsia="Times New Roman" w:cs="Times New Roman"/>
          <w:b/>
          <w:i w:val="false"/>
          <w:sz w:val="24"/>
        </w:rPr>
        <w:t>DIRBTINIO INTELEKTO PANAUDOJIMO DEKLARACIJA</w:t>
      </w:r>
    </w:p>
    <w:p>
      <w:pPr>
        <w:pStyle w:val="Normal"/>
        <w:spacing w:lineRule="auto" w:line="360" w:before="0" w:after="0"/>
        <w:ind w:firstLine="709"/>
        <w:jc w:val="both"/>
        <w:rPr/>
      </w:pPr>
      <w:r>
        <w:rPr>
          <w:rFonts w:eastAsia="Times New Roman" w:cs="Times New Roman"/>
          <w:b w:val="false"/>
          <w:i w:val="false"/>
          <w:sz w:val="24"/>
        </w:rPr>
        <w:t>Rengiant šį darbą buvo naudotas generatyvinis dirbtinio intelekto (toliau - DI) įrankis Anthropic Claude (Sonnet 4.5, internetinė prieiga, naudota 2026 m. gegužės mėnesį). Praktinę darbo dalį - ER diagramų projektavimą, lentelių struktūros sudarymą, pirminių ir išorinių raktų sąsajų nustatymą bei duomenų įvedimą - savarankiškai atliko darbo autorius LibreOffice Base aplinkoje. DI buvo panaudotas tik aprašomojo teksto, teorinių sąvokų paaiškinimų ir pavyzdinių duomenų informacijos pateikimui.</w:t>
      </w:r>
    </w:p>
    <w:p>
      <w:pPr>
        <w:pStyle w:val="Normal"/>
        <w:spacing w:lineRule="auto" w:line="360" w:before="0" w:after="0"/>
        <w:ind w:firstLine="709"/>
        <w:jc w:val="both"/>
        <w:rPr/>
      </w:pPr>
      <w:r>
        <w:rPr>
          <w:rFonts w:eastAsia="Times New Roman" w:cs="Times New Roman"/>
          <w:b w:val="false"/>
          <w:i w:val="false"/>
          <w:sz w:val="24"/>
        </w:rPr>
        <w:t>DI sugeneruotas tekstas nebuvo perkeltas į darbą be peržiūros - kiekvienas teiginys patikrintas ir reikšmingai redaguotas autoriaus. DI sugeneruoto turinio dalis darbe neviršija 15 procentų. Autorius susipažinęs su Vilniaus universiteto 2024 m. patvirtintomis DI naudojimo gairėmis (Nr. SPN-54) ir prisiima visišką atsakomybę už darbo turinį.</w:t>
      </w:r>
    </w:p>
    <w:p>
      <w:pPr>
        <w:pStyle w:val="Normal"/>
        <w:spacing w:lineRule="auto" w:line="360" w:before="240" w:after="0"/>
        <w:ind w:hanging="0"/>
        <w:jc w:val="end"/>
        <w:rPr/>
      </w:pPr>
      <w:r>
        <w:rPr>
          <w:rFonts w:eastAsia="Times New Roman" w:cs="Times New Roman"/>
          <w:b/>
          <w:i w:val="false"/>
          <w:sz w:val="22"/>
        </w:rPr>
        <w:t>4 lentelė</w:t>
      </w:r>
    </w:p>
    <w:p>
      <w:pPr>
        <w:pStyle w:val="Normal"/>
        <w:spacing w:lineRule="auto" w:line="360" w:before="0" w:after="120"/>
        <w:ind w:hanging="0"/>
        <w:jc w:val="center"/>
        <w:rPr/>
      </w:pPr>
      <w:r>
        <w:rPr>
          <w:rFonts w:eastAsia="Times New Roman" w:cs="Times New Roman"/>
          <w:b/>
          <w:i/>
          <w:sz w:val="22"/>
        </w:rPr>
        <w:t>DI naudojimo apimties suvestinė</w:t>
      </w:r>
    </w:p>
    <w:tbl>
      <w:tblPr>
        <w:tblW w:w="96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19"/>
        <w:gridCol w:w="4819"/>
      </w:tblGrid>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Rodiklis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i w:val="false"/>
                <w:sz w:val="20"/>
              </w:rPr>
              <w:t>Reikšmė</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modelis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Anthropic Claude Sonnet 4.5</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Naudojimo data</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2026 m. gegužės mėn.</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naudojimo tikslas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Aprašomojo teksto, sąvokų paaiškinimų, pavyzdinių duomenų pateikimas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Kas atlikta savarankiškai (autoriaus)</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ER diagramos, duomenų bazės, lentelės, raktai, duomenų įvedimas</w:t>
            </w:r>
          </w:p>
        </w:tc>
      </w:tr>
      <w:tr>
        <w:trPr/>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start"/>
              <w:rPr/>
            </w:pPr>
            <w:r>
              <w:rPr>
                <w:rFonts w:eastAsia="Times New Roman" w:cs="Times New Roman"/>
                <w:b w:val="false"/>
                <w:i w:val="false"/>
                <w:sz w:val="20"/>
              </w:rPr>
              <w:t>DI sugeneruoto turinio dalis darbe</w:t>
            </w:r>
          </w:p>
        </w:tc>
        <w:tc>
          <w:tcPr>
            <w:tcW w:w="481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jc w:val="center"/>
              <w:rPr/>
            </w:pPr>
            <w:r>
              <w:rPr>
                <w:rFonts w:eastAsia="Times New Roman" w:cs="Times New Roman"/>
                <w:b w:val="false"/>
                <w:i w:val="false"/>
                <w:sz w:val="20"/>
              </w:rPr>
              <w:t>mažiau nei 15 proc.</w:t>
            </w:r>
          </w:p>
        </w:tc>
      </w:tr>
    </w:tbl>
    <w:p>
      <w:pPr>
        <w:pStyle w:val="Normal"/>
        <w:spacing w:lineRule="auto" w:line="240" w:before="0" w:after="240"/>
        <w:ind w:hanging="0"/>
        <w:jc w:val="center"/>
        <w:rPr/>
      </w:pPr>
      <w:r>
        <w:rPr>
          <w:rFonts w:eastAsia="Times New Roman" w:cs="Times New Roman"/>
          <w:b w:val="false"/>
          <w:i/>
          <w:sz w:val="18"/>
        </w:rPr>
        <w:t>Šaltinis: sudaryta autoriaus.</w:t>
      </w:r>
    </w:p>
    <w:sectPr>
      <w:footerReference w:type="even" r:id="rId8"/>
      <w:footerReference w:type="default" r:id="rId9"/>
      <w:footerReference w:type="first" r:id="rId10"/>
      <w:type w:val="nextPage"/>
      <w:pgSz w:w="11906" w:h="16838"/>
      <w:pgMar w:left="1417" w:right="850"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ind w:hanging="0"/>
      <w:jc w:val="end"/>
      <w:rPr/>
    </w:pPr>
    <w:r>
      <w:rPr>
        <w:rFonts w:eastAsia="Times New Roman" w:cs="Times New Roman"/>
        <w:b w:val="false"/>
        <w:i/>
        <w:sz w:val="18"/>
      </w:rPr>
      <w:fldChar w:fldCharType="begin"/>
    </w:r>
    <w:r>
      <w:rPr>
        <w:rFonts w:eastAsia="Times New Roman" w:cs="Times New Roman"/>
        <w:b w:val="false"/>
        <w:i/>
        <w:sz w:val="18"/>
      </w:rPr>
      <w:instrText xml:space="preserve"> PAGE </w:instrText>
    </w:r>
    <w:r>
      <w:rPr>
        <w:rFonts w:eastAsia="Times New Roman" w:cs="Times New Roman"/>
        <w:b w:val="false"/>
        <w:i/>
        <w:sz w:val="18"/>
      </w:rPr>
      <w:fldChar w:fldCharType="separate"/>
    </w:r>
    <w:r>
      <w:rPr>
        <w:rFonts w:eastAsia="Times New Roman" w:cs="Times New Roman"/>
        <w:b w:val="false"/>
        <w:i/>
        <w:sz w:val="18"/>
      </w:rPr>
      <w:t>16</w:t>
    </w:r>
    <w:r>
      <w:rPr>
        <w:rFonts w:eastAsia="Times New Roman" w:cs="Times New Roman"/>
        <w:b w:val="false"/>
        <w:i/>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LibreOffice/26.2.3.2$Windows_X86_64 LibreOffice_project/70e089b17412e4cb7773e41413306b17a2328c34</Application>
  <AppVersion>15.0000</AppVersion>
  <Pages>16</Pages>
  <Words>2332</Words>
  <Characters>16005</Characters>
  <CharactersWithSpaces>18323</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2026-05-29T15:22:14Z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