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18 happy cowboys in the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chapel at Ram Ranch!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Big hard throbbing hearts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wanting to be loved!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18 happy cowboys wanting to be hugged!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Cowboys in the chapel at Ram Ranch!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their knees praying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love cowboy God!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Ram Ranch really rocks!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Kind caring cowboys their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hearts throbbing hard!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18 more wild cowboys out in the yard!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Big bulging hearts ever so hard!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Prayer in the chapel at Ram Ranch!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Big hard throbbing hearts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loving cowboy God!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Like Jesus on the cross!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Big hard throbbing hearts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getting loved real deep!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Cowboys even getting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hugged in their sleep!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Ram Ranch, it rocks!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Cowboys love big hard throbbing hearts!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18 happy cowboys in the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chapel at Ram Ranch!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Big hard throbbing hearts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wanting to be loved!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18 happy cowboys wanting to be hugged!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Cowboys in the chapel at Ram Ranch!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On their knees praying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 love cowboy God!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Ram Ranch really rocks!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Kind caring cowboys their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hearts throbbing hard!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18 more wild cowboys out in the yard!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Big bulging hearts ever so hard!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Prayer in the chapel at Ram Ranch!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Big hard throbbing hearts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loving cowboy God!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Like Jesus on the cross!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18 happy cowboys in the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chapel at Ram Ranch!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Big hard throbbing hearts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wanting to be loved!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18 happy cowboys wanting to be hugged!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Cowboys in the chapel at Ram Ranch!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On their knees praying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 love cowboy God!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Ram Ranch really rocks!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Big hard throbbing hearts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getting loved real deep!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Cowboys even getting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hugged in their sleep!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Ram Ranch, it rocks!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Cowboys love big hard throbbing hearts!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