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Noriu kad tamsta pažiūrėtum į mano piešinį. Nėr daug ką pasakoti - piešinyje matomas kažkas po uždanga.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Neapsisunkinkime detalėmis, kad popieriaus kraštas iškirptas, kai galėjau kirpti iš švaraus lapo, nes popieriaus dar daug turėjau; ar kad tas veikėjas po skraiste yra iš mano ne piešinio, o paveikslo, kuriame pavaizduotas obuolys-kiaulė: apsiverkęs, apsisnarglijęs, suprakaitavęs ir trykštantis, ir aptaškytas, turbūt, visais įmanomais kūno skysčiais. Ir nesvarbu, bo po skraiste viskas jau suakmenėję.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