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79E1C" w14:textId="77777777" w:rsidR="009B14F7" w:rsidRDefault="00000000">
      <w:pPr>
        <w:pStyle w:val="Heading1"/>
        <w:spacing w:before="0"/>
        <w:jc w:val="center"/>
        <w:rPr>
          <w:sz w:val="32"/>
          <w:szCs w:val="32"/>
        </w:rPr>
      </w:pPr>
      <w:r>
        <w:rPr>
          <w:sz w:val="32"/>
          <w:szCs w:val="32"/>
        </w:rPr>
        <w:t>ÜBERGABEPROTOKOLL</w:t>
      </w:r>
    </w:p>
    <w:p w14:paraId="60A975C1" w14:textId="77777777" w:rsidR="009B14F7" w:rsidRDefault="00000000">
      <w:pPr>
        <w:pStyle w:val="Heading1"/>
        <w:spacing w:before="0"/>
        <w:jc w:val="center"/>
        <w:rPr>
          <w:sz w:val="32"/>
          <w:szCs w:val="32"/>
        </w:rPr>
      </w:pPr>
      <w:r>
        <w:rPr>
          <w:sz w:val="32"/>
          <w:szCs w:val="32"/>
        </w:rPr>
        <w:t>(Zustand der Wohnung)</w:t>
      </w:r>
    </w:p>
    <w:p w14:paraId="6017684B" w14:textId="77777777" w:rsidR="009B14F7" w:rsidRDefault="009B14F7">
      <w:pPr>
        <w:pStyle w:val="Heading3"/>
        <w:spacing w:before="0"/>
      </w:pPr>
    </w:p>
    <w:p w14:paraId="7D08F6C2" w14:textId="77777777" w:rsidR="009B14F7" w:rsidRDefault="00000000">
      <w:pPr>
        <w:pStyle w:val="Heading3"/>
        <w:spacing w:before="0"/>
        <w:jc w:val="center"/>
        <w:rPr>
          <w:b/>
          <w:bCs/>
          <w:color w:val="000000"/>
          <w:sz w:val="20"/>
          <w:szCs w:val="20"/>
          <w:u w:val="single"/>
        </w:rPr>
      </w:pPr>
      <w:r>
        <w:rPr>
          <w:b/>
          <w:bCs/>
          <w:color w:val="000000"/>
          <w:sz w:val="20"/>
          <w:szCs w:val="20"/>
          <w:u w:val="single"/>
        </w:rPr>
        <w:t>1. OBJEKTDATEN</w:t>
      </w:r>
    </w:p>
    <w:p w14:paraId="5BEF77CC" w14:textId="77777777" w:rsidR="009B14F7"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Adresse: </w:t>
      </w:r>
      <w:r>
        <w:rPr>
          <w:rFonts w:ascii="Arial" w:eastAsia="Arial" w:hAnsi="Arial" w:cs="Arial"/>
          <w:sz w:val="20"/>
          <w:szCs w:val="20"/>
        </w:rPr>
        <w:t>{{STREET}}</w:t>
      </w:r>
    </w:p>
    <w:p w14:paraId="0CD3A89A" w14:textId="77777777" w:rsidR="009B14F7"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Wohnung: </w:t>
      </w:r>
      <w:r>
        <w:rPr>
          <w:rFonts w:ascii="Arial" w:eastAsia="Arial" w:hAnsi="Arial" w:cs="Arial"/>
          <w:sz w:val="20"/>
          <w:szCs w:val="20"/>
        </w:rPr>
        <w:t>{{APT}}</w:t>
      </w:r>
    </w:p>
    <w:p w14:paraId="2EF7C71B" w14:textId="77777777" w:rsidR="009B14F7" w:rsidRDefault="009B14F7">
      <w:pPr>
        <w:pBdr>
          <w:top w:val="nil"/>
          <w:left w:val="nil"/>
          <w:bottom w:val="nil"/>
          <w:right w:val="nil"/>
          <w:between w:val="nil"/>
        </w:pBdr>
        <w:rPr>
          <w:rFonts w:ascii="Arial" w:eastAsia="Arial" w:hAnsi="Arial" w:cs="Arial"/>
          <w:color w:val="000000"/>
          <w:sz w:val="20"/>
          <w:szCs w:val="20"/>
        </w:rPr>
      </w:pPr>
    </w:p>
    <w:p w14:paraId="729E2242" w14:textId="77777777" w:rsidR="009B14F7" w:rsidRDefault="009B14F7">
      <w:pPr>
        <w:pBdr>
          <w:top w:val="nil"/>
          <w:left w:val="nil"/>
          <w:bottom w:val="nil"/>
          <w:right w:val="nil"/>
          <w:between w:val="nil"/>
        </w:pBdr>
        <w:rPr>
          <w:rFonts w:ascii="Arial" w:eastAsia="Arial" w:hAnsi="Arial" w:cs="Arial"/>
          <w:color w:val="000000"/>
          <w:sz w:val="20"/>
          <w:szCs w:val="20"/>
        </w:rPr>
      </w:pPr>
    </w:p>
    <w:p w14:paraId="37953ACF" w14:textId="77777777" w:rsidR="009B14F7" w:rsidRDefault="009B14F7">
      <w:pPr>
        <w:pBdr>
          <w:top w:val="nil"/>
          <w:left w:val="nil"/>
          <w:bottom w:val="nil"/>
          <w:right w:val="nil"/>
          <w:between w:val="nil"/>
        </w:pBdr>
        <w:rPr>
          <w:rFonts w:ascii="Arial" w:eastAsia="Arial" w:hAnsi="Arial" w:cs="Arial"/>
          <w:color w:val="000000"/>
          <w:sz w:val="20"/>
          <w:szCs w:val="20"/>
        </w:rPr>
      </w:pPr>
    </w:p>
    <w:tbl>
      <w:tblPr>
        <w:tblStyle w:val="a"/>
        <w:tblW w:w="92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525"/>
      </w:tblGrid>
      <w:tr w:rsidR="009B14F7" w14:paraId="582B495F" w14:textId="77777777">
        <w:tc>
          <w:tcPr>
            <w:tcW w:w="3681" w:type="dxa"/>
          </w:tcPr>
          <w:p w14:paraId="72FDE233" w14:textId="77777777" w:rsidR="009B14F7" w:rsidRDefault="00000000">
            <w:pPr>
              <w:rPr>
                <w:rFonts w:ascii="Arial" w:eastAsia="Arial" w:hAnsi="Arial" w:cs="Arial"/>
                <w:b/>
                <w:bCs/>
                <w:color w:val="1F1F1F"/>
                <w:sz w:val="20"/>
                <w:szCs w:val="20"/>
              </w:rPr>
            </w:pPr>
            <w:r>
              <w:rPr>
                <w:rFonts w:ascii="Arial" w:eastAsia="Arial" w:hAnsi="Arial" w:cs="Arial"/>
                <w:b/>
                <w:bCs/>
                <w:color w:val="1F1F1F"/>
                <w:sz w:val="20"/>
                <w:szCs w:val="20"/>
              </w:rPr>
              <w:t>1. MIETERDATEN (FIRMENKUNDE)</w:t>
            </w:r>
          </w:p>
        </w:tc>
        <w:tc>
          <w:tcPr>
            <w:tcW w:w="5525" w:type="dxa"/>
          </w:tcPr>
          <w:p w14:paraId="10DBB7EA" w14:textId="3D14B0D1" w:rsidR="009B14F7" w:rsidRDefault="000144E3">
            <w:pPr>
              <w:rPr>
                <w:rFonts w:ascii="Arial" w:eastAsia="Arial" w:hAnsi="Arial" w:cs="Arial"/>
                <w:b/>
                <w:bCs/>
                <w:color w:val="1F1F1F"/>
                <w:sz w:val="20"/>
                <w:szCs w:val="20"/>
              </w:rPr>
            </w:pPr>
            <w:r>
              <w:t>{{checkIn}}</w:t>
            </w:r>
            <w:r>
              <w:rPr>
                <w:lang w:val="uk-UA"/>
              </w:rPr>
              <w:t>-</w:t>
            </w:r>
            <w:r>
              <w:t>{{checkOut}}</w:t>
            </w:r>
          </w:p>
        </w:tc>
      </w:tr>
      <w:tr w:rsidR="009B14F7" w14:paraId="2F2BB3CA" w14:textId="77777777">
        <w:tc>
          <w:tcPr>
            <w:tcW w:w="3681" w:type="dxa"/>
          </w:tcPr>
          <w:p w14:paraId="0FAAB8A7" w14:textId="77777777" w:rsidR="009B14F7" w:rsidRDefault="00000000">
            <w:pPr>
              <w:rPr>
                <w:rFonts w:ascii="Arial" w:eastAsia="Arial" w:hAnsi="Arial" w:cs="Arial"/>
                <w:color w:val="1F1F1F"/>
                <w:sz w:val="20"/>
                <w:szCs w:val="20"/>
              </w:rPr>
            </w:pPr>
            <w:r>
              <w:rPr>
                <w:rFonts w:ascii="Arial" w:eastAsia="Arial" w:hAnsi="Arial" w:cs="Arial"/>
                <w:b/>
                <w:bCs/>
                <w:color w:val="1F1F1F"/>
                <w:sz w:val="20"/>
                <w:szCs w:val="20"/>
              </w:rPr>
              <w:t>Firma / Firmenname:</w:t>
            </w:r>
          </w:p>
        </w:tc>
        <w:tc>
          <w:tcPr>
            <w:tcW w:w="5525" w:type="dxa"/>
          </w:tcPr>
          <w:p w14:paraId="237A8ACE" w14:textId="4AA4B4C6" w:rsidR="009B14F7" w:rsidRDefault="00A4352E">
            <w:pPr>
              <w:rPr>
                <w:rFonts w:ascii="Arial" w:eastAsia="Arial" w:hAnsi="Arial" w:cs="Arial"/>
                <w:color w:val="1F1F1F"/>
              </w:rPr>
            </w:pPr>
            <w:r>
              <w:t>{{companyName}}</w:t>
            </w:r>
          </w:p>
        </w:tc>
      </w:tr>
      <w:tr w:rsidR="009B14F7" w14:paraId="2DC00FBF" w14:textId="77777777">
        <w:tc>
          <w:tcPr>
            <w:tcW w:w="3681" w:type="dxa"/>
          </w:tcPr>
          <w:p w14:paraId="3A9D13A4" w14:textId="77777777" w:rsidR="009B14F7" w:rsidRDefault="00000000">
            <w:pPr>
              <w:rPr>
                <w:rFonts w:ascii="Arial" w:eastAsia="Arial" w:hAnsi="Arial" w:cs="Arial"/>
                <w:color w:val="1F1F1F"/>
                <w:sz w:val="20"/>
                <w:szCs w:val="20"/>
              </w:rPr>
            </w:pPr>
            <w:r>
              <w:rPr>
                <w:rFonts w:ascii="Arial" w:eastAsia="Arial" w:hAnsi="Arial" w:cs="Arial"/>
                <w:b/>
                <w:bCs/>
                <w:color w:val="1F1F1F"/>
                <w:sz w:val="20"/>
                <w:szCs w:val="20"/>
              </w:rPr>
              <w:t>Vertreten durch (Name):</w:t>
            </w:r>
          </w:p>
        </w:tc>
        <w:tc>
          <w:tcPr>
            <w:tcW w:w="5525" w:type="dxa"/>
          </w:tcPr>
          <w:p w14:paraId="37074A74" w14:textId="2545D5E9" w:rsidR="009B14F7" w:rsidRDefault="00A4352E">
            <w:pPr>
              <w:rPr>
                <w:rFonts w:ascii="Arial" w:eastAsia="Arial" w:hAnsi="Arial" w:cs="Arial"/>
                <w:color w:val="1F1F1F"/>
              </w:rPr>
            </w:pPr>
            <w:r>
              <w:t>{{representedBy}}</w:t>
            </w:r>
          </w:p>
        </w:tc>
      </w:tr>
      <w:tr w:rsidR="009B14F7" w14:paraId="599762FA" w14:textId="77777777">
        <w:tc>
          <w:tcPr>
            <w:tcW w:w="3681" w:type="dxa"/>
          </w:tcPr>
          <w:p w14:paraId="3C28D06E" w14:textId="77777777" w:rsidR="009B14F7" w:rsidRDefault="00000000">
            <w:pPr>
              <w:rPr>
                <w:rFonts w:ascii="Arial" w:eastAsia="Arial" w:hAnsi="Arial" w:cs="Arial"/>
                <w:color w:val="1F1F1F"/>
                <w:sz w:val="20"/>
                <w:szCs w:val="20"/>
              </w:rPr>
            </w:pPr>
            <w:r>
              <w:rPr>
                <w:rFonts w:ascii="Arial" w:eastAsia="Arial" w:hAnsi="Arial" w:cs="Arial"/>
                <w:b/>
                <w:bCs/>
                <w:color w:val="1F1F1F"/>
                <w:sz w:val="20"/>
                <w:szCs w:val="20"/>
              </w:rPr>
              <w:t>Telefonnummer:</w:t>
            </w:r>
          </w:p>
        </w:tc>
        <w:tc>
          <w:tcPr>
            <w:tcW w:w="5525" w:type="dxa"/>
          </w:tcPr>
          <w:p w14:paraId="04D0CEBA" w14:textId="3FF47EFD" w:rsidR="009B14F7" w:rsidRDefault="00A4352E">
            <w:pPr>
              <w:rPr>
                <w:rFonts w:ascii="Arial" w:eastAsia="Arial" w:hAnsi="Arial" w:cs="Arial"/>
                <w:color w:val="1F1F1F"/>
              </w:rPr>
            </w:pPr>
            <w:r>
              <w:t>{{companyPhone}}</w:t>
            </w:r>
          </w:p>
        </w:tc>
      </w:tr>
    </w:tbl>
    <w:p w14:paraId="1FBCED82" w14:textId="77777777" w:rsidR="009B14F7" w:rsidRDefault="009B14F7">
      <w:pPr>
        <w:pBdr>
          <w:top w:val="nil"/>
          <w:left w:val="nil"/>
          <w:bottom w:val="nil"/>
          <w:right w:val="nil"/>
          <w:between w:val="nil"/>
        </w:pBdr>
        <w:rPr>
          <w:rFonts w:ascii="Arial" w:eastAsia="Arial" w:hAnsi="Arial" w:cs="Arial"/>
          <w:color w:val="000000"/>
          <w:sz w:val="20"/>
          <w:szCs w:val="20"/>
        </w:rPr>
      </w:pPr>
    </w:p>
    <w:p w14:paraId="2DF06227" w14:textId="77777777" w:rsidR="009B14F7" w:rsidRDefault="001A7152">
      <w:pPr>
        <w:rPr>
          <w:sz w:val="20"/>
          <w:szCs w:val="20"/>
        </w:rPr>
      </w:pPr>
      <w:r>
        <w:rPr>
          <w:noProof/>
        </w:rPr>
        <w:pict w14:anchorId="28DDBB5A">
          <v:rect id="_x0000_i1042" alt="" style="width:451.3pt;height:.05pt;mso-width-percent:0;mso-height-percent:0;mso-width-percent:0;mso-height-percent:0" o:hralign="center" o:hrstd="t" o:hr="t" fillcolor="#a0a0a0" stroked="f"/>
        </w:pict>
      </w:r>
    </w:p>
    <w:p w14:paraId="79F24868" w14:textId="77777777" w:rsidR="009B14F7" w:rsidRDefault="009B14F7">
      <w:pPr>
        <w:pStyle w:val="Heading3"/>
        <w:spacing w:before="0"/>
        <w:jc w:val="center"/>
        <w:rPr>
          <w:b/>
          <w:bCs/>
          <w:color w:val="000000"/>
          <w:sz w:val="20"/>
          <w:szCs w:val="20"/>
          <w:u w:val="single"/>
        </w:rPr>
      </w:pPr>
    </w:p>
    <w:p w14:paraId="5ED0C09B" w14:textId="77777777" w:rsidR="009B14F7" w:rsidRDefault="00000000">
      <w:pPr>
        <w:pStyle w:val="Heading3"/>
        <w:spacing w:before="0"/>
        <w:jc w:val="center"/>
        <w:rPr>
          <w:b/>
          <w:bCs/>
          <w:color w:val="000000"/>
          <w:sz w:val="20"/>
          <w:szCs w:val="20"/>
          <w:u w:val="single"/>
        </w:rPr>
      </w:pPr>
      <w:r>
        <w:rPr>
          <w:b/>
          <w:bCs/>
          <w:color w:val="000000"/>
          <w:sz w:val="20"/>
          <w:szCs w:val="20"/>
          <w:u w:val="single"/>
        </w:rPr>
        <w:t>2. GÄSTELISTE</w:t>
      </w:r>
    </w:p>
    <w:tbl>
      <w:tblPr>
        <w:tblStyle w:val="a0"/>
        <w:tblW w:w="92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5"/>
        <w:gridCol w:w="5567"/>
        <w:gridCol w:w="2974"/>
      </w:tblGrid>
      <w:tr w:rsidR="009B14F7" w14:paraId="4AAD3F59" w14:textId="77777777">
        <w:tc>
          <w:tcPr>
            <w:tcW w:w="665" w:type="dxa"/>
          </w:tcPr>
          <w:p w14:paraId="0979D9B2" w14:textId="77777777" w:rsidR="009B14F7" w:rsidRDefault="00000000">
            <w:pPr>
              <w:rPr>
                <w:rFonts w:ascii="Arial" w:eastAsia="Arial" w:hAnsi="Arial" w:cs="Arial"/>
                <w:color w:val="1F1F1F"/>
                <w:sz w:val="20"/>
                <w:szCs w:val="20"/>
              </w:rPr>
            </w:pPr>
            <w:r>
              <w:rPr>
                <w:rFonts w:ascii="Arial" w:eastAsia="Arial" w:hAnsi="Arial" w:cs="Arial"/>
                <w:b/>
                <w:bCs/>
                <w:color w:val="1F1F1F"/>
                <w:sz w:val="20"/>
                <w:szCs w:val="20"/>
              </w:rPr>
              <w:t>Nr.</w:t>
            </w:r>
          </w:p>
        </w:tc>
        <w:tc>
          <w:tcPr>
            <w:tcW w:w="5567" w:type="dxa"/>
          </w:tcPr>
          <w:p w14:paraId="22A13DE9" w14:textId="77777777" w:rsidR="009B14F7" w:rsidRDefault="00000000">
            <w:pPr>
              <w:rPr>
                <w:rFonts w:ascii="Arial" w:eastAsia="Arial" w:hAnsi="Arial" w:cs="Arial"/>
                <w:color w:val="1F1F1F"/>
                <w:sz w:val="20"/>
                <w:szCs w:val="20"/>
              </w:rPr>
            </w:pPr>
            <w:r>
              <w:rPr>
                <w:rFonts w:ascii="Arial" w:eastAsia="Arial" w:hAnsi="Arial" w:cs="Arial"/>
                <w:b/>
                <w:bCs/>
                <w:color w:val="1F1F1F"/>
                <w:sz w:val="20"/>
                <w:szCs w:val="20"/>
              </w:rPr>
              <w:t>Vor- und Nachname</w:t>
            </w:r>
          </w:p>
        </w:tc>
        <w:tc>
          <w:tcPr>
            <w:tcW w:w="2974" w:type="dxa"/>
          </w:tcPr>
          <w:p w14:paraId="1ED0C89F" w14:textId="77777777" w:rsidR="009B14F7" w:rsidRDefault="00000000">
            <w:pPr>
              <w:rPr>
                <w:rFonts w:ascii="Arial" w:eastAsia="Arial" w:hAnsi="Arial" w:cs="Arial"/>
                <w:color w:val="1F1F1F"/>
                <w:sz w:val="20"/>
                <w:szCs w:val="20"/>
              </w:rPr>
            </w:pPr>
            <w:r>
              <w:rPr>
                <w:rFonts w:ascii="Arial" w:eastAsia="Arial" w:hAnsi="Arial" w:cs="Arial"/>
                <w:b/>
                <w:bCs/>
                <w:color w:val="1F1F1F"/>
                <w:sz w:val="20"/>
                <w:szCs w:val="20"/>
              </w:rPr>
              <w:t>Telefonnummer</w:t>
            </w:r>
          </w:p>
        </w:tc>
      </w:tr>
      <w:tr w:rsidR="009B14F7" w14:paraId="14EE4AD6" w14:textId="77777777">
        <w:tc>
          <w:tcPr>
            <w:tcW w:w="665" w:type="dxa"/>
          </w:tcPr>
          <w:p w14:paraId="73640D06" w14:textId="77777777" w:rsidR="009B14F7" w:rsidRDefault="00000000">
            <w:pPr>
              <w:rPr>
                <w:rFonts w:ascii="Arial" w:eastAsia="Arial" w:hAnsi="Arial" w:cs="Arial"/>
                <w:color w:val="1F1F1F"/>
                <w:sz w:val="20"/>
                <w:szCs w:val="20"/>
              </w:rPr>
            </w:pPr>
            <w:r>
              <w:rPr>
                <w:rFonts w:ascii="Arial" w:eastAsia="Arial" w:hAnsi="Arial" w:cs="Arial"/>
                <w:b/>
                <w:bCs/>
                <w:color w:val="1F1F1F"/>
                <w:sz w:val="20"/>
                <w:szCs w:val="20"/>
              </w:rPr>
              <w:t>1.</w:t>
            </w:r>
          </w:p>
        </w:tc>
        <w:tc>
          <w:tcPr>
            <w:tcW w:w="5567" w:type="dxa"/>
          </w:tcPr>
          <w:p w14:paraId="60549B42" w14:textId="2370C01B" w:rsidR="009B14F7" w:rsidRDefault="00A4352E">
            <w:pPr>
              <w:rPr>
                <w:rFonts w:ascii="Arial" w:eastAsia="Arial" w:hAnsi="Arial" w:cs="Arial"/>
                <w:color w:val="1F1F1F"/>
                <w:sz w:val="20"/>
                <w:szCs w:val="20"/>
              </w:rPr>
            </w:pPr>
            <w:r>
              <w:t>{{guest1Name}}</w:t>
            </w:r>
          </w:p>
        </w:tc>
        <w:tc>
          <w:tcPr>
            <w:tcW w:w="2974" w:type="dxa"/>
          </w:tcPr>
          <w:p w14:paraId="28D52B63" w14:textId="7C230431" w:rsidR="009B14F7" w:rsidRDefault="00A4352E">
            <w:pPr>
              <w:rPr>
                <w:sz w:val="20"/>
                <w:szCs w:val="20"/>
              </w:rPr>
            </w:pPr>
            <w:r>
              <w:t>{{guest1Phone}}</w:t>
            </w:r>
          </w:p>
        </w:tc>
      </w:tr>
      <w:tr w:rsidR="009B14F7" w14:paraId="4A0AF052" w14:textId="77777777">
        <w:tc>
          <w:tcPr>
            <w:tcW w:w="665" w:type="dxa"/>
          </w:tcPr>
          <w:p w14:paraId="14B9AD5D" w14:textId="77777777" w:rsidR="009B14F7" w:rsidRDefault="00000000">
            <w:pPr>
              <w:rPr>
                <w:rFonts w:ascii="Arial" w:eastAsia="Arial" w:hAnsi="Arial" w:cs="Arial"/>
                <w:color w:val="1F1F1F"/>
                <w:sz w:val="20"/>
                <w:szCs w:val="20"/>
              </w:rPr>
            </w:pPr>
            <w:r>
              <w:rPr>
                <w:rFonts w:ascii="Arial" w:eastAsia="Arial" w:hAnsi="Arial" w:cs="Arial"/>
                <w:b/>
                <w:bCs/>
                <w:color w:val="1F1F1F"/>
                <w:sz w:val="20"/>
                <w:szCs w:val="20"/>
              </w:rPr>
              <w:t>2.</w:t>
            </w:r>
          </w:p>
        </w:tc>
        <w:tc>
          <w:tcPr>
            <w:tcW w:w="5567" w:type="dxa"/>
          </w:tcPr>
          <w:p w14:paraId="323C9669" w14:textId="09118C52" w:rsidR="009B14F7" w:rsidRDefault="00A4352E">
            <w:pPr>
              <w:rPr>
                <w:rFonts w:ascii="Arial" w:eastAsia="Arial" w:hAnsi="Arial" w:cs="Arial"/>
                <w:color w:val="1F1F1F"/>
                <w:sz w:val="20"/>
                <w:szCs w:val="20"/>
              </w:rPr>
            </w:pPr>
            <w:r>
              <w:t>{{guest</w:t>
            </w:r>
            <w:r>
              <w:rPr>
                <w:lang w:val="uk-UA"/>
              </w:rPr>
              <w:t>2</w:t>
            </w:r>
            <w:r>
              <w:t>Name}}</w:t>
            </w:r>
          </w:p>
        </w:tc>
        <w:tc>
          <w:tcPr>
            <w:tcW w:w="2974" w:type="dxa"/>
          </w:tcPr>
          <w:p w14:paraId="59631AE0" w14:textId="554022CB" w:rsidR="009B14F7" w:rsidRDefault="00A4352E">
            <w:pPr>
              <w:rPr>
                <w:sz w:val="20"/>
                <w:szCs w:val="20"/>
              </w:rPr>
            </w:pPr>
            <w:r>
              <w:t>{{guest</w:t>
            </w:r>
            <w:r>
              <w:rPr>
                <w:lang w:val="uk-UA"/>
              </w:rPr>
              <w:t>2</w:t>
            </w:r>
            <w:r>
              <w:t>Phone}}</w:t>
            </w:r>
          </w:p>
        </w:tc>
      </w:tr>
      <w:tr w:rsidR="009B14F7" w14:paraId="76CA90C4" w14:textId="77777777">
        <w:tc>
          <w:tcPr>
            <w:tcW w:w="665" w:type="dxa"/>
          </w:tcPr>
          <w:p w14:paraId="20B257AD" w14:textId="77777777" w:rsidR="009B14F7" w:rsidRDefault="00000000">
            <w:pPr>
              <w:rPr>
                <w:rFonts w:ascii="Arial" w:eastAsia="Arial" w:hAnsi="Arial" w:cs="Arial"/>
                <w:color w:val="1F1F1F"/>
                <w:sz w:val="20"/>
                <w:szCs w:val="20"/>
              </w:rPr>
            </w:pPr>
            <w:r>
              <w:rPr>
                <w:rFonts w:ascii="Arial" w:eastAsia="Arial" w:hAnsi="Arial" w:cs="Arial"/>
                <w:b/>
                <w:bCs/>
                <w:color w:val="1F1F1F"/>
                <w:sz w:val="20"/>
                <w:szCs w:val="20"/>
              </w:rPr>
              <w:t>3.</w:t>
            </w:r>
          </w:p>
        </w:tc>
        <w:tc>
          <w:tcPr>
            <w:tcW w:w="5567" w:type="dxa"/>
          </w:tcPr>
          <w:p w14:paraId="74DA522C" w14:textId="31688587" w:rsidR="009B14F7" w:rsidRDefault="00A4352E">
            <w:pPr>
              <w:rPr>
                <w:rFonts w:ascii="Arial" w:eastAsia="Arial" w:hAnsi="Arial" w:cs="Arial"/>
                <w:color w:val="1F1F1F"/>
                <w:sz w:val="20"/>
                <w:szCs w:val="20"/>
              </w:rPr>
            </w:pPr>
            <w:r>
              <w:t>{{guest</w:t>
            </w:r>
            <w:r>
              <w:rPr>
                <w:lang w:val="uk-UA"/>
              </w:rPr>
              <w:t>3</w:t>
            </w:r>
            <w:r>
              <w:t>Name}}</w:t>
            </w:r>
          </w:p>
        </w:tc>
        <w:tc>
          <w:tcPr>
            <w:tcW w:w="2974" w:type="dxa"/>
          </w:tcPr>
          <w:p w14:paraId="768F6960" w14:textId="0CF58A83" w:rsidR="009B14F7" w:rsidRDefault="00A4352E">
            <w:pPr>
              <w:rPr>
                <w:sz w:val="20"/>
                <w:szCs w:val="20"/>
              </w:rPr>
            </w:pPr>
            <w:r>
              <w:t>{{guest</w:t>
            </w:r>
            <w:r>
              <w:rPr>
                <w:lang w:val="uk-UA"/>
              </w:rPr>
              <w:t>3</w:t>
            </w:r>
            <w:r>
              <w:t>Phone}}</w:t>
            </w:r>
          </w:p>
        </w:tc>
      </w:tr>
      <w:tr w:rsidR="009B14F7" w14:paraId="7761C3EB" w14:textId="77777777">
        <w:tc>
          <w:tcPr>
            <w:tcW w:w="665" w:type="dxa"/>
          </w:tcPr>
          <w:p w14:paraId="5420AA02" w14:textId="77777777" w:rsidR="009B14F7" w:rsidRDefault="00000000">
            <w:pPr>
              <w:rPr>
                <w:rFonts w:ascii="Arial" w:eastAsia="Arial" w:hAnsi="Arial" w:cs="Arial"/>
                <w:color w:val="1F1F1F"/>
                <w:sz w:val="20"/>
                <w:szCs w:val="20"/>
              </w:rPr>
            </w:pPr>
            <w:r>
              <w:rPr>
                <w:rFonts w:ascii="Arial" w:eastAsia="Arial" w:hAnsi="Arial" w:cs="Arial"/>
                <w:b/>
                <w:bCs/>
                <w:color w:val="1F1F1F"/>
                <w:sz w:val="20"/>
                <w:szCs w:val="20"/>
              </w:rPr>
              <w:t>4.</w:t>
            </w:r>
          </w:p>
        </w:tc>
        <w:tc>
          <w:tcPr>
            <w:tcW w:w="5567" w:type="dxa"/>
          </w:tcPr>
          <w:p w14:paraId="042703D8" w14:textId="105DE16A" w:rsidR="009B14F7" w:rsidRDefault="00A4352E">
            <w:pPr>
              <w:rPr>
                <w:rFonts w:ascii="Arial" w:eastAsia="Arial" w:hAnsi="Arial" w:cs="Arial"/>
                <w:color w:val="1F1F1F"/>
                <w:sz w:val="20"/>
                <w:szCs w:val="20"/>
              </w:rPr>
            </w:pPr>
            <w:r>
              <w:t>{{guest</w:t>
            </w:r>
            <w:r>
              <w:rPr>
                <w:lang w:val="uk-UA"/>
              </w:rPr>
              <w:t>4</w:t>
            </w:r>
            <w:r>
              <w:t>Name}}</w:t>
            </w:r>
          </w:p>
        </w:tc>
        <w:tc>
          <w:tcPr>
            <w:tcW w:w="2974" w:type="dxa"/>
          </w:tcPr>
          <w:p w14:paraId="67CB2545" w14:textId="2CC9D0D5" w:rsidR="009B14F7" w:rsidRDefault="00A4352E">
            <w:pPr>
              <w:rPr>
                <w:sz w:val="20"/>
                <w:szCs w:val="20"/>
              </w:rPr>
            </w:pPr>
            <w:r>
              <w:t>{{guest</w:t>
            </w:r>
            <w:r>
              <w:rPr>
                <w:lang w:val="uk-UA"/>
              </w:rPr>
              <w:t>4</w:t>
            </w:r>
            <w:r>
              <w:t>Phone}}</w:t>
            </w:r>
          </w:p>
        </w:tc>
      </w:tr>
      <w:tr w:rsidR="009B14F7" w14:paraId="116EA680" w14:textId="77777777">
        <w:tc>
          <w:tcPr>
            <w:tcW w:w="665" w:type="dxa"/>
          </w:tcPr>
          <w:p w14:paraId="7CA6183C" w14:textId="77777777" w:rsidR="009B14F7" w:rsidRDefault="00000000">
            <w:pPr>
              <w:rPr>
                <w:rFonts w:ascii="Arial" w:eastAsia="Arial" w:hAnsi="Arial" w:cs="Arial"/>
                <w:color w:val="1F1F1F"/>
                <w:sz w:val="20"/>
                <w:szCs w:val="20"/>
              </w:rPr>
            </w:pPr>
            <w:r>
              <w:rPr>
                <w:rFonts w:ascii="Arial" w:eastAsia="Arial" w:hAnsi="Arial" w:cs="Arial"/>
                <w:b/>
                <w:bCs/>
                <w:color w:val="1F1F1F"/>
                <w:sz w:val="20"/>
                <w:szCs w:val="20"/>
              </w:rPr>
              <w:t>5.</w:t>
            </w:r>
          </w:p>
        </w:tc>
        <w:tc>
          <w:tcPr>
            <w:tcW w:w="5567" w:type="dxa"/>
          </w:tcPr>
          <w:p w14:paraId="0AFCBE65" w14:textId="3C839844" w:rsidR="009B14F7" w:rsidRDefault="00A4352E">
            <w:pPr>
              <w:rPr>
                <w:rFonts w:ascii="Arial" w:eastAsia="Arial" w:hAnsi="Arial" w:cs="Arial"/>
                <w:color w:val="1F1F1F"/>
                <w:sz w:val="20"/>
                <w:szCs w:val="20"/>
              </w:rPr>
            </w:pPr>
            <w:r>
              <w:t>{{guest</w:t>
            </w:r>
            <w:r>
              <w:rPr>
                <w:lang w:val="uk-UA"/>
              </w:rPr>
              <w:t>5</w:t>
            </w:r>
            <w:r>
              <w:t>Name}}</w:t>
            </w:r>
          </w:p>
        </w:tc>
        <w:tc>
          <w:tcPr>
            <w:tcW w:w="2974" w:type="dxa"/>
          </w:tcPr>
          <w:p w14:paraId="1D20E144" w14:textId="74BE4380" w:rsidR="009B14F7" w:rsidRDefault="00A4352E">
            <w:pPr>
              <w:rPr>
                <w:sz w:val="20"/>
                <w:szCs w:val="20"/>
              </w:rPr>
            </w:pPr>
            <w:r>
              <w:t>{{guest</w:t>
            </w:r>
            <w:r>
              <w:rPr>
                <w:lang w:val="uk-UA"/>
              </w:rPr>
              <w:t>5</w:t>
            </w:r>
            <w:r>
              <w:t>Phone}}</w:t>
            </w:r>
          </w:p>
        </w:tc>
      </w:tr>
    </w:tbl>
    <w:p w14:paraId="5CF64A33" w14:textId="77777777" w:rsidR="009B14F7" w:rsidRDefault="009B14F7">
      <w:pPr>
        <w:rPr>
          <w:sz w:val="20"/>
          <w:szCs w:val="20"/>
        </w:rPr>
      </w:pPr>
    </w:p>
    <w:p w14:paraId="6F896E3A" w14:textId="77777777" w:rsidR="009B14F7" w:rsidRDefault="001A7152">
      <w:pPr>
        <w:rPr>
          <w:sz w:val="20"/>
          <w:szCs w:val="20"/>
        </w:rPr>
      </w:pPr>
      <w:r>
        <w:rPr>
          <w:noProof/>
        </w:rPr>
        <w:pict w14:anchorId="1F926209">
          <v:rect id="_x0000_i1041" alt="" style="width:451.3pt;height:.05pt;mso-width-percent:0;mso-height-percent:0;mso-width-percent:0;mso-height-percent:0" o:hralign="center" o:hrstd="t" o:hr="t" fillcolor="#a0a0a0" stroked="f"/>
        </w:pict>
      </w:r>
    </w:p>
    <w:p w14:paraId="06568FE6" w14:textId="77777777" w:rsidR="009B14F7" w:rsidRDefault="00000000">
      <w:pPr>
        <w:pStyle w:val="Heading3"/>
        <w:spacing w:before="0"/>
        <w:jc w:val="center"/>
        <w:rPr>
          <w:b/>
          <w:bCs/>
          <w:color w:val="000000"/>
          <w:sz w:val="20"/>
          <w:szCs w:val="20"/>
          <w:u w:val="single"/>
        </w:rPr>
      </w:pPr>
      <w:r>
        <w:rPr>
          <w:b/>
          <w:bCs/>
          <w:color w:val="000000"/>
          <w:sz w:val="20"/>
          <w:szCs w:val="20"/>
          <w:u w:val="single"/>
        </w:rPr>
        <w:t>3. ZUSTANDSMATRIX (Substanz &amp; Bauteile)</w:t>
      </w:r>
    </w:p>
    <w:p w14:paraId="41DB2287" w14:textId="77777777" w:rsidR="009B14F7" w:rsidRDefault="00000000">
      <w:pPr>
        <w:pBdr>
          <w:top w:val="nil"/>
          <w:left w:val="nil"/>
          <w:bottom w:val="nil"/>
          <w:right w:val="nil"/>
          <w:between w:val="nil"/>
        </w:pBdr>
        <w:spacing w:after="280"/>
        <w:jc w:val="center"/>
        <w:rPr>
          <w:rFonts w:ascii="Arial" w:eastAsia="Arial" w:hAnsi="Arial" w:cs="Arial"/>
          <w:color w:val="000000"/>
          <w:sz w:val="20"/>
          <w:szCs w:val="20"/>
        </w:rPr>
      </w:pPr>
      <w:r>
        <w:rPr>
          <w:rFonts w:ascii="Arial" w:eastAsia="Arial" w:hAnsi="Arial" w:cs="Arial"/>
          <w:i/>
          <w:iCs/>
          <w:color w:val="000000"/>
          <w:sz w:val="20"/>
          <w:szCs w:val="20"/>
        </w:rPr>
        <w:t>Bitte prüfen. Leer lassen = OK. M = Mangel.</w:t>
      </w:r>
    </w:p>
    <w:tbl>
      <w:tblPr>
        <w:tblStyle w:val="a1"/>
        <w:tblW w:w="910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8"/>
        <w:gridCol w:w="878"/>
        <w:gridCol w:w="1096"/>
        <w:gridCol w:w="737"/>
        <w:gridCol w:w="1422"/>
        <w:gridCol w:w="1422"/>
        <w:gridCol w:w="1249"/>
      </w:tblGrid>
      <w:tr w:rsidR="009B14F7" w14:paraId="58BD4353" w14:textId="77777777">
        <w:trPr>
          <w:trHeight w:val="236"/>
        </w:trPr>
        <w:tc>
          <w:tcPr>
            <w:tcW w:w="2299" w:type="dxa"/>
          </w:tcPr>
          <w:p w14:paraId="0EC862D2" w14:textId="77777777" w:rsidR="009B14F7" w:rsidRDefault="00000000">
            <w:pPr>
              <w:rPr>
                <w:sz w:val="20"/>
                <w:szCs w:val="20"/>
              </w:rPr>
            </w:pPr>
            <w:r>
              <w:rPr>
                <w:b/>
                <w:bCs/>
                <w:sz w:val="20"/>
                <w:szCs w:val="20"/>
              </w:rPr>
              <w:t>ELEMENT \ RAUM</w:t>
            </w:r>
          </w:p>
        </w:tc>
        <w:tc>
          <w:tcPr>
            <w:tcW w:w="878" w:type="dxa"/>
          </w:tcPr>
          <w:p w14:paraId="3883DA98" w14:textId="77777777" w:rsidR="009B14F7" w:rsidRDefault="00000000">
            <w:pPr>
              <w:rPr>
                <w:sz w:val="20"/>
                <w:szCs w:val="20"/>
              </w:rPr>
            </w:pPr>
            <w:r>
              <w:rPr>
                <w:b/>
                <w:bCs/>
                <w:sz w:val="20"/>
                <w:szCs w:val="20"/>
              </w:rPr>
              <w:t>FLUR</w:t>
            </w:r>
          </w:p>
        </w:tc>
        <w:tc>
          <w:tcPr>
            <w:tcW w:w="1096" w:type="dxa"/>
          </w:tcPr>
          <w:p w14:paraId="3565DDEC" w14:textId="77777777" w:rsidR="009B14F7" w:rsidRDefault="00000000">
            <w:pPr>
              <w:rPr>
                <w:sz w:val="20"/>
                <w:szCs w:val="20"/>
              </w:rPr>
            </w:pPr>
            <w:r>
              <w:rPr>
                <w:b/>
                <w:bCs/>
                <w:sz w:val="20"/>
                <w:szCs w:val="20"/>
              </w:rPr>
              <w:t>KÜCHE</w:t>
            </w:r>
          </w:p>
        </w:tc>
        <w:tc>
          <w:tcPr>
            <w:tcW w:w="737" w:type="dxa"/>
          </w:tcPr>
          <w:p w14:paraId="1FFF855F" w14:textId="77777777" w:rsidR="009B14F7" w:rsidRDefault="00000000">
            <w:pPr>
              <w:rPr>
                <w:sz w:val="20"/>
                <w:szCs w:val="20"/>
              </w:rPr>
            </w:pPr>
            <w:r>
              <w:rPr>
                <w:b/>
                <w:bCs/>
                <w:sz w:val="20"/>
                <w:szCs w:val="20"/>
              </w:rPr>
              <w:t>BAD</w:t>
            </w:r>
          </w:p>
        </w:tc>
        <w:tc>
          <w:tcPr>
            <w:tcW w:w="1422" w:type="dxa"/>
          </w:tcPr>
          <w:p w14:paraId="28AC50CD" w14:textId="77777777" w:rsidR="009B14F7" w:rsidRDefault="00000000">
            <w:pPr>
              <w:rPr>
                <w:sz w:val="20"/>
                <w:szCs w:val="20"/>
              </w:rPr>
            </w:pPr>
            <w:r>
              <w:rPr>
                <w:b/>
                <w:bCs/>
                <w:sz w:val="20"/>
                <w:szCs w:val="20"/>
              </w:rPr>
              <w:t>ZIMMER 1</w:t>
            </w:r>
          </w:p>
        </w:tc>
        <w:tc>
          <w:tcPr>
            <w:tcW w:w="1422" w:type="dxa"/>
          </w:tcPr>
          <w:p w14:paraId="75A4804B" w14:textId="77777777" w:rsidR="009B14F7" w:rsidRDefault="00000000">
            <w:pPr>
              <w:rPr>
                <w:sz w:val="20"/>
                <w:szCs w:val="20"/>
              </w:rPr>
            </w:pPr>
            <w:r>
              <w:rPr>
                <w:b/>
                <w:bCs/>
                <w:sz w:val="20"/>
                <w:szCs w:val="20"/>
              </w:rPr>
              <w:t>ZIMMER 2</w:t>
            </w:r>
          </w:p>
        </w:tc>
        <w:tc>
          <w:tcPr>
            <w:tcW w:w="1249" w:type="dxa"/>
          </w:tcPr>
          <w:p w14:paraId="42DAA373" w14:textId="77777777" w:rsidR="009B14F7" w:rsidRDefault="00000000">
            <w:pPr>
              <w:rPr>
                <w:sz w:val="20"/>
                <w:szCs w:val="20"/>
              </w:rPr>
            </w:pPr>
            <w:r>
              <w:rPr>
                <w:b/>
                <w:bCs/>
                <w:sz w:val="20"/>
                <w:szCs w:val="20"/>
              </w:rPr>
              <w:t>BALKON</w:t>
            </w:r>
          </w:p>
        </w:tc>
      </w:tr>
      <w:tr w:rsidR="009B14F7" w14:paraId="361237C5" w14:textId="77777777">
        <w:trPr>
          <w:trHeight w:val="222"/>
        </w:trPr>
        <w:tc>
          <w:tcPr>
            <w:tcW w:w="2299" w:type="dxa"/>
          </w:tcPr>
          <w:p w14:paraId="6FCCAB1B" w14:textId="77777777" w:rsidR="009B14F7" w:rsidRDefault="00000000">
            <w:pPr>
              <w:rPr>
                <w:sz w:val="20"/>
                <w:szCs w:val="20"/>
              </w:rPr>
            </w:pPr>
            <w:r>
              <w:rPr>
                <w:b/>
                <w:bCs/>
                <w:sz w:val="20"/>
                <w:szCs w:val="20"/>
              </w:rPr>
              <w:t>Wände / Tapeten</w:t>
            </w:r>
          </w:p>
        </w:tc>
        <w:tc>
          <w:tcPr>
            <w:tcW w:w="878" w:type="dxa"/>
          </w:tcPr>
          <w:p w14:paraId="19CD107D" w14:textId="77777777" w:rsidR="009B14F7" w:rsidRDefault="009B14F7">
            <w:pPr>
              <w:rPr>
                <w:sz w:val="20"/>
                <w:szCs w:val="20"/>
              </w:rPr>
            </w:pPr>
          </w:p>
        </w:tc>
        <w:tc>
          <w:tcPr>
            <w:tcW w:w="1096" w:type="dxa"/>
          </w:tcPr>
          <w:p w14:paraId="6AFE519E" w14:textId="77777777" w:rsidR="009B14F7" w:rsidRDefault="009B14F7">
            <w:pPr>
              <w:rPr>
                <w:sz w:val="20"/>
                <w:szCs w:val="20"/>
              </w:rPr>
            </w:pPr>
          </w:p>
        </w:tc>
        <w:tc>
          <w:tcPr>
            <w:tcW w:w="737" w:type="dxa"/>
          </w:tcPr>
          <w:p w14:paraId="398DFBCE" w14:textId="77777777" w:rsidR="009B14F7" w:rsidRDefault="009B14F7">
            <w:pPr>
              <w:rPr>
                <w:sz w:val="20"/>
                <w:szCs w:val="20"/>
              </w:rPr>
            </w:pPr>
          </w:p>
        </w:tc>
        <w:tc>
          <w:tcPr>
            <w:tcW w:w="1422" w:type="dxa"/>
          </w:tcPr>
          <w:p w14:paraId="1701ECC6" w14:textId="77777777" w:rsidR="009B14F7" w:rsidRDefault="009B14F7">
            <w:pPr>
              <w:rPr>
                <w:sz w:val="20"/>
                <w:szCs w:val="20"/>
              </w:rPr>
            </w:pPr>
          </w:p>
        </w:tc>
        <w:tc>
          <w:tcPr>
            <w:tcW w:w="1422" w:type="dxa"/>
          </w:tcPr>
          <w:p w14:paraId="3FE520BA" w14:textId="77777777" w:rsidR="009B14F7" w:rsidRDefault="009B14F7">
            <w:pPr>
              <w:rPr>
                <w:sz w:val="20"/>
                <w:szCs w:val="20"/>
              </w:rPr>
            </w:pPr>
          </w:p>
        </w:tc>
        <w:tc>
          <w:tcPr>
            <w:tcW w:w="1249" w:type="dxa"/>
          </w:tcPr>
          <w:p w14:paraId="54254D45" w14:textId="77777777" w:rsidR="009B14F7" w:rsidRDefault="009B14F7">
            <w:pPr>
              <w:rPr>
                <w:sz w:val="20"/>
                <w:szCs w:val="20"/>
              </w:rPr>
            </w:pPr>
          </w:p>
        </w:tc>
      </w:tr>
      <w:tr w:rsidR="009B14F7" w14:paraId="079CEFEF" w14:textId="77777777">
        <w:trPr>
          <w:trHeight w:val="236"/>
        </w:trPr>
        <w:tc>
          <w:tcPr>
            <w:tcW w:w="2299" w:type="dxa"/>
          </w:tcPr>
          <w:p w14:paraId="73F24306" w14:textId="77777777" w:rsidR="009B14F7" w:rsidRDefault="00000000">
            <w:pPr>
              <w:rPr>
                <w:sz w:val="20"/>
                <w:szCs w:val="20"/>
              </w:rPr>
            </w:pPr>
            <w:r>
              <w:rPr>
                <w:b/>
                <w:bCs/>
                <w:sz w:val="20"/>
                <w:szCs w:val="20"/>
              </w:rPr>
              <w:t>Decken</w:t>
            </w:r>
          </w:p>
        </w:tc>
        <w:tc>
          <w:tcPr>
            <w:tcW w:w="878" w:type="dxa"/>
          </w:tcPr>
          <w:p w14:paraId="300241CE" w14:textId="77777777" w:rsidR="009B14F7" w:rsidRDefault="009B14F7">
            <w:pPr>
              <w:rPr>
                <w:sz w:val="20"/>
                <w:szCs w:val="20"/>
              </w:rPr>
            </w:pPr>
          </w:p>
        </w:tc>
        <w:tc>
          <w:tcPr>
            <w:tcW w:w="1096" w:type="dxa"/>
          </w:tcPr>
          <w:p w14:paraId="61A342A4" w14:textId="77777777" w:rsidR="009B14F7" w:rsidRDefault="009B14F7">
            <w:pPr>
              <w:rPr>
                <w:sz w:val="20"/>
                <w:szCs w:val="20"/>
              </w:rPr>
            </w:pPr>
          </w:p>
        </w:tc>
        <w:tc>
          <w:tcPr>
            <w:tcW w:w="737" w:type="dxa"/>
          </w:tcPr>
          <w:p w14:paraId="4F40805E" w14:textId="77777777" w:rsidR="009B14F7" w:rsidRDefault="009B14F7">
            <w:pPr>
              <w:rPr>
                <w:sz w:val="20"/>
                <w:szCs w:val="20"/>
              </w:rPr>
            </w:pPr>
          </w:p>
        </w:tc>
        <w:tc>
          <w:tcPr>
            <w:tcW w:w="1422" w:type="dxa"/>
          </w:tcPr>
          <w:p w14:paraId="78897A79" w14:textId="77777777" w:rsidR="009B14F7" w:rsidRDefault="009B14F7">
            <w:pPr>
              <w:rPr>
                <w:sz w:val="20"/>
                <w:szCs w:val="20"/>
              </w:rPr>
            </w:pPr>
          </w:p>
        </w:tc>
        <w:tc>
          <w:tcPr>
            <w:tcW w:w="1422" w:type="dxa"/>
          </w:tcPr>
          <w:p w14:paraId="4D2C7C7A" w14:textId="77777777" w:rsidR="009B14F7" w:rsidRDefault="009B14F7">
            <w:pPr>
              <w:rPr>
                <w:sz w:val="20"/>
                <w:szCs w:val="20"/>
              </w:rPr>
            </w:pPr>
          </w:p>
        </w:tc>
        <w:tc>
          <w:tcPr>
            <w:tcW w:w="1249" w:type="dxa"/>
          </w:tcPr>
          <w:p w14:paraId="3EB02C36" w14:textId="77777777" w:rsidR="009B14F7" w:rsidRDefault="009B14F7">
            <w:pPr>
              <w:rPr>
                <w:sz w:val="20"/>
                <w:szCs w:val="20"/>
              </w:rPr>
            </w:pPr>
          </w:p>
        </w:tc>
      </w:tr>
      <w:tr w:rsidR="009B14F7" w14:paraId="7CBD7255" w14:textId="77777777">
        <w:trPr>
          <w:trHeight w:val="236"/>
        </w:trPr>
        <w:tc>
          <w:tcPr>
            <w:tcW w:w="2299" w:type="dxa"/>
          </w:tcPr>
          <w:p w14:paraId="2AAD4EE9" w14:textId="77777777" w:rsidR="009B14F7" w:rsidRDefault="00000000">
            <w:pPr>
              <w:rPr>
                <w:sz w:val="20"/>
                <w:szCs w:val="20"/>
              </w:rPr>
            </w:pPr>
            <w:r>
              <w:rPr>
                <w:b/>
                <w:bCs/>
                <w:sz w:val="20"/>
                <w:szCs w:val="20"/>
              </w:rPr>
              <w:t>Böden / Fliesen</w:t>
            </w:r>
          </w:p>
        </w:tc>
        <w:tc>
          <w:tcPr>
            <w:tcW w:w="878" w:type="dxa"/>
          </w:tcPr>
          <w:p w14:paraId="55B90521" w14:textId="77777777" w:rsidR="009B14F7" w:rsidRDefault="009B14F7">
            <w:pPr>
              <w:rPr>
                <w:sz w:val="20"/>
                <w:szCs w:val="20"/>
              </w:rPr>
            </w:pPr>
          </w:p>
        </w:tc>
        <w:tc>
          <w:tcPr>
            <w:tcW w:w="1096" w:type="dxa"/>
          </w:tcPr>
          <w:p w14:paraId="36069D94" w14:textId="77777777" w:rsidR="009B14F7" w:rsidRDefault="009B14F7">
            <w:pPr>
              <w:rPr>
                <w:sz w:val="20"/>
                <w:szCs w:val="20"/>
              </w:rPr>
            </w:pPr>
          </w:p>
        </w:tc>
        <w:tc>
          <w:tcPr>
            <w:tcW w:w="737" w:type="dxa"/>
          </w:tcPr>
          <w:p w14:paraId="36D80165" w14:textId="77777777" w:rsidR="009B14F7" w:rsidRDefault="009B14F7">
            <w:pPr>
              <w:rPr>
                <w:sz w:val="20"/>
                <w:szCs w:val="20"/>
              </w:rPr>
            </w:pPr>
          </w:p>
        </w:tc>
        <w:tc>
          <w:tcPr>
            <w:tcW w:w="1422" w:type="dxa"/>
          </w:tcPr>
          <w:p w14:paraId="17BA563D" w14:textId="77777777" w:rsidR="009B14F7" w:rsidRDefault="009B14F7">
            <w:pPr>
              <w:rPr>
                <w:sz w:val="20"/>
                <w:szCs w:val="20"/>
              </w:rPr>
            </w:pPr>
          </w:p>
        </w:tc>
        <w:tc>
          <w:tcPr>
            <w:tcW w:w="1422" w:type="dxa"/>
          </w:tcPr>
          <w:p w14:paraId="628B0DC4" w14:textId="77777777" w:rsidR="009B14F7" w:rsidRDefault="009B14F7">
            <w:pPr>
              <w:rPr>
                <w:sz w:val="20"/>
                <w:szCs w:val="20"/>
              </w:rPr>
            </w:pPr>
          </w:p>
        </w:tc>
        <w:tc>
          <w:tcPr>
            <w:tcW w:w="1249" w:type="dxa"/>
          </w:tcPr>
          <w:p w14:paraId="0B9C0D78" w14:textId="77777777" w:rsidR="009B14F7" w:rsidRDefault="009B14F7">
            <w:pPr>
              <w:rPr>
                <w:sz w:val="20"/>
                <w:szCs w:val="20"/>
              </w:rPr>
            </w:pPr>
          </w:p>
        </w:tc>
      </w:tr>
      <w:tr w:rsidR="009B14F7" w14:paraId="12062DB5" w14:textId="77777777">
        <w:trPr>
          <w:trHeight w:val="236"/>
        </w:trPr>
        <w:tc>
          <w:tcPr>
            <w:tcW w:w="2299" w:type="dxa"/>
          </w:tcPr>
          <w:p w14:paraId="0AD81A7F" w14:textId="77777777" w:rsidR="009B14F7" w:rsidRDefault="00000000">
            <w:pPr>
              <w:rPr>
                <w:sz w:val="20"/>
                <w:szCs w:val="20"/>
              </w:rPr>
            </w:pPr>
            <w:r>
              <w:rPr>
                <w:b/>
                <w:bCs/>
                <w:sz w:val="20"/>
                <w:szCs w:val="20"/>
              </w:rPr>
              <w:t>Fenster / Glas</w:t>
            </w:r>
          </w:p>
        </w:tc>
        <w:tc>
          <w:tcPr>
            <w:tcW w:w="878" w:type="dxa"/>
          </w:tcPr>
          <w:p w14:paraId="1F7D381B" w14:textId="77777777" w:rsidR="009B14F7" w:rsidRDefault="009B14F7">
            <w:pPr>
              <w:rPr>
                <w:sz w:val="20"/>
                <w:szCs w:val="20"/>
              </w:rPr>
            </w:pPr>
          </w:p>
        </w:tc>
        <w:tc>
          <w:tcPr>
            <w:tcW w:w="1096" w:type="dxa"/>
          </w:tcPr>
          <w:p w14:paraId="21DE1F9B" w14:textId="77777777" w:rsidR="009B14F7" w:rsidRDefault="009B14F7">
            <w:pPr>
              <w:rPr>
                <w:sz w:val="20"/>
                <w:szCs w:val="20"/>
              </w:rPr>
            </w:pPr>
          </w:p>
        </w:tc>
        <w:tc>
          <w:tcPr>
            <w:tcW w:w="737" w:type="dxa"/>
          </w:tcPr>
          <w:p w14:paraId="616F2ED6" w14:textId="77777777" w:rsidR="009B14F7" w:rsidRDefault="009B14F7">
            <w:pPr>
              <w:rPr>
                <w:sz w:val="20"/>
                <w:szCs w:val="20"/>
              </w:rPr>
            </w:pPr>
          </w:p>
        </w:tc>
        <w:tc>
          <w:tcPr>
            <w:tcW w:w="1422" w:type="dxa"/>
          </w:tcPr>
          <w:p w14:paraId="0164A40F" w14:textId="77777777" w:rsidR="009B14F7" w:rsidRDefault="009B14F7">
            <w:pPr>
              <w:rPr>
                <w:sz w:val="20"/>
                <w:szCs w:val="20"/>
              </w:rPr>
            </w:pPr>
          </w:p>
        </w:tc>
        <w:tc>
          <w:tcPr>
            <w:tcW w:w="1422" w:type="dxa"/>
          </w:tcPr>
          <w:p w14:paraId="0CF67E89" w14:textId="77777777" w:rsidR="009B14F7" w:rsidRDefault="009B14F7">
            <w:pPr>
              <w:rPr>
                <w:sz w:val="20"/>
                <w:szCs w:val="20"/>
              </w:rPr>
            </w:pPr>
          </w:p>
        </w:tc>
        <w:tc>
          <w:tcPr>
            <w:tcW w:w="1249" w:type="dxa"/>
          </w:tcPr>
          <w:p w14:paraId="67611241" w14:textId="77777777" w:rsidR="009B14F7" w:rsidRDefault="009B14F7">
            <w:pPr>
              <w:rPr>
                <w:sz w:val="20"/>
                <w:szCs w:val="20"/>
              </w:rPr>
            </w:pPr>
          </w:p>
        </w:tc>
      </w:tr>
      <w:tr w:rsidR="009B14F7" w14:paraId="125328BC" w14:textId="77777777">
        <w:trPr>
          <w:trHeight w:val="222"/>
        </w:trPr>
        <w:tc>
          <w:tcPr>
            <w:tcW w:w="2299" w:type="dxa"/>
          </w:tcPr>
          <w:p w14:paraId="12142BB5" w14:textId="77777777" w:rsidR="009B14F7" w:rsidRDefault="00000000">
            <w:pPr>
              <w:rPr>
                <w:sz w:val="20"/>
                <w:szCs w:val="20"/>
              </w:rPr>
            </w:pPr>
            <w:r>
              <w:rPr>
                <w:b/>
                <w:bCs/>
                <w:sz w:val="20"/>
                <w:szCs w:val="20"/>
              </w:rPr>
              <w:t>Türen / Zargen</w:t>
            </w:r>
          </w:p>
        </w:tc>
        <w:tc>
          <w:tcPr>
            <w:tcW w:w="878" w:type="dxa"/>
          </w:tcPr>
          <w:p w14:paraId="2ADD8603" w14:textId="77777777" w:rsidR="009B14F7" w:rsidRDefault="009B14F7">
            <w:pPr>
              <w:rPr>
                <w:sz w:val="20"/>
                <w:szCs w:val="20"/>
              </w:rPr>
            </w:pPr>
          </w:p>
        </w:tc>
        <w:tc>
          <w:tcPr>
            <w:tcW w:w="1096" w:type="dxa"/>
          </w:tcPr>
          <w:p w14:paraId="0F6AF0F7" w14:textId="77777777" w:rsidR="009B14F7" w:rsidRDefault="009B14F7">
            <w:pPr>
              <w:rPr>
                <w:sz w:val="20"/>
                <w:szCs w:val="20"/>
              </w:rPr>
            </w:pPr>
          </w:p>
        </w:tc>
        <w:tc>
          <w:tcPr>
            <w:tcW w:w="737" w:type="dxa"/>
          </w:tcPr>
          <w:p w14:paraId="14AAFF56" w14:textId="77777777" w:rsidR="009B14F7" w:rsidRDefault="009B14F7">
            <w:pPr>
              <w:rPr>
                <w:sz w:val="20"/>
                <w:szCs w:val="20"/>
              </w:rPr>
            </w:pPr>
          </w:p>
        </w:tc>
        <w:tc>
          <w:tcPr>
            <w:tcW w:w="1422" w:type="dxa"/>
          </w:tcPr>
          <w:p w14:paraId="7F124447" w14:textId="77777777" w:rsidR="009B14F7" w:rsidRDefault="009B14F7">
            <w:pPr>
              <w:rPr>
                <w:sz w:val="20"/>
                <w:szCs w:val="20"/>
              </w:rPr>
            </w:pPr>
          </w:p>
        </w:tc>
        <w:tc>
          <w:tcPr>
            <w:tcW w:w="1422" w:type="dxa"/>
          </w:tcPr>
          <w:p w14:paraId="7AD26747" w14:textId="77777777" w:rsidR="009B14F7" w:rsidRDefault="009B14F7">
            <w:pPr>
              <w:rPr>
                <w:sz w:val="20"/>
                <w:szCs w:val="20"/>
              </w:rPr>
            </w:pPr>
          </w:p>
        </w:tc>
        <w:tc>
          <w:tcPr>
            <w:tcW w:w="1249" w:type="dxa"/>
          </w:tcPr>
          <w:p w14:paraId="74D10900" w14:textId="77777777" w:rsidR="009B14F7" w:rsidRDefault="009B14F7">
            <w:pPr>
              <w:rPr>
                <w:sz w:val="20"/>
                <w:szCs w:val="20"/>
              </w:rPr>
            </w:pPr>
          </w:p>
        </w:tc>
      </w:tr>
      <w:tr w:rsidR="009B14F7" w14:paraId="330BBBE0" w14:textId="77777777">
        <w:trPr>
          <w:trHeight w:val="236"/>
        </w:trPr>
        <w:tc>
          <w:tcPr>
            <w:tcW w:w="2299" w:type="dxa"/>
          </w:tcPr>
          <w:p w14:paraId="1B4E5EC9" w14:textId="77777777" w:rsidR="009B14F7" w:rsidRDefault="00000000">
            <w:pPr>
              <w:rPr>
                <w:sz w:val="20"/>
                <w:szCs w:val="20"/>
              </w:rPr>
            </w:pPr>
            <w:r>
              <w:rPr>
                <w:b/>
                <w:bCs/>
                <w:sz w:val="20"/>
                <w:szCs w:val="20"/>
              </w:rPr>
              <w:t>Heizung</w:t>
            </w:r>
          </w:p>
        </w:tc>
        <w:tc>
          <w:tcPr>
            <w:tcW w:w="878" w:type="dxa"/>
          </w:tcPr>
          <w:p w14:paraId="2896F81F" w14:textId="77777777" w:rsidR="009B14F7" w:rsidRDefault="009B14F7">
            <w:pPr>
              <w:rPr>
                <w:sz w:val="20"/>
                <w:szCs w:val="20"/>
              </w:rPr>
            </w:pPr>
          </w:p>
        </w:tc>
        <w:tc>
          <w:tcPr>
            <w:tcW w:w="1096" w:type="dxa"/>
          </w:tcPr>
          <w:p w14:paraId="42B99275" w14:textId="77777777" w:rsidR="009B14F7" w:rsidRDefault="009B14F7">
            <w:pPr>
              <w:rPr>
                <w:sz w:val="20"/>
                <w:szCs w:val="20"/>
              </w:rPr>
            </w:pPr>
          </w:p>
        </w:tc>
        <w:tc>
          <w:tcPr>
            <w:tcW w:w="737" w:type="dxa"/>
          </w:tcPr>
          <w:p w14:paraId="64345A22" w14:textId="77777777" w:rsidR="009B14F7" w:rsidRDefault="009B14F7">
            <w:pPr>
              <w:rPr>
                <w:sz w:val="20"/>
                <w:szCs w:val="20"/>
              </w:rPr>
            </w:pPr>
          </w:p>
        </w:tc>
        <w:tc>
          <w:tcPr>
            <w:tcW w:w="1422" w:type="dxa"/>
          </w:tcPr>
          <w:p w14:paraId="4772BD11" w14:textId="77777777" w:rsidR="009B14F7" w:rsidRDefault="009B14F7">
            <w:pPr>
              <w:rPr>
                <w:sz w:val="20"/>
                <w:szCs w:val="20"/>
              </w:rPr>
            </w:pPr>
          </w:p>
        </w:tc>
        <w:tc>
          <w:tcPr>
            <w:tcW w:w="1422" w:type="dxa"/>
          </w:tcPr>
          <w:p w14:paraId="17CC128A" w14:textId="77777777" w:rsidR="009B14F7" w:rsidRDefault="009B14F7">
            <w:pPr>
              <w:rPr>
                <w:sz w:val="20"/>
                <w:szCs w:val="20"/>
              </w:rPr>
            </w:pPr>
          </w:p>
        </w:tc>
        <w:tc>
          <w:tcPr>
            <w:tcW w:w="1249" w:type="dxa"/>
          </w:tcPr>
          <w:p w14:paraId="0AEFF80D" w14:textId="77777777" w:rsidR="009B14F7" w:rsidRDefault="009B14F7">
            <w:pPr>
              <w:rPr>
                <w:sz w:val="20"/>
                <w:szCs w:val="20"/>
              </w:rPr>
            </w:pPr>
          </w:p>
        </w:tc>
      </w:tr>
      <w:tr w:rsidR="009B14F7" w14:paraId="4A6396C4" w14:textId="77777777">
        <w:trPr>
          <w:trHeight w:val="236"/>
        </w:trPr>
        <w:tc>
          <w:tcPr>
            <w:tcW w:w="2299" w:type="dxa"/>
          </w:tcPr>
          <w:p w14:paraId="64336035" w14:textId="77777777" w:rsidR="009B14F7" w:rsidRDefault="00000000">
            <w:pPr>
              <w:rPr>
                <w:sz w:val="20"/>
                <w:szCs w:val="20"/>
              </w:rPr>
            </w:pPr>
            <w:r>
              <w:rPr>
                <w:b/>
                <w:bCs/>
                <w:sz w:val="20"/>
                <w:szCs w:val="20"/>
              </w:rPr>
              <w:t>Licht / Schalter</w:t>
            </w:r>
          </w:p>
        </w:tc>
        <w:tc>
          <w:tcPr>
            <w:tcW w:w="878" w:type="dxa"/>
          </w:tcPr>
          <w:p w14:paraId="21FEB74F" w14:textId="77777777" w:rsidR="009B14F7" w:rsidRDefault="009B14F7">
            <w:pPr>
              <w:rPr>
                <w:sz w:val="20"/>
                <w:szCs w:val="20"/>
              </w:rPr>
            </w:pPr>
          </w:p>
        </w:tc>
        <w:tc>
          <w:tcPr>
            <w:tcW w:w="1096" w:type="dxa"/>
          </w:tcPr>
          <w:p w14:paraId="43CB1450" w14:textId="77777777" w:rsidR="009B14F7" w:rsidRDefault="009B14F7">
            <w:pPr>
              <w:rPr>
                <w:sz w:val="20"/>
                <w:szCs w:val="20"/>
              </w:rPr>
            </w:pPr>
          </w:p>
        </w:tc>
        <w:tc>
          <w:tcPr>
            <w:tcW w:w="737" w:type="dxa"/>
          </w:tcPr>
          <w:p w14:paraId="60D706E5" w14:textId="77777777" w:rsidR="009B14F7" w:rsidRDefault="009B14F7">
            <w:pPr>
              <w:rPr>
                <w:sz w:val="20"/>
                <w:szCs w:val="20"/>
              </w:rPr>
            </w:pPr>
          </w:p>
        </w:tc>
        <w:tc>
          <w:tcPr>
            <w:tcW w:w="1422" w:type="dxa"/>
          </w:tcPr>
          <w:p w14:paraId="3430641F" w14:textId="77777777" w:rsidR="009B14F7" w:rsidRDefault="009B14F7">
            <w:pPr>
              <w:rPr>
                <w:sz w:val="20"/>
                <w:szCs w:val="20"/>
              </w:rPr>
            </w:pPr>
          </w:p>
        </w:tc>
        <w:tc>
          <w:tcPr>
            <w:tcW w:w="1422" w:type="dxa"/>
          </w:tcPr>
          <w:p w14:paraId="3F7DC670" w14:textId="77777777" w:rsidR="009B14F7" w:rsidRDefault="009B14F7">
            <w:pPr>
              <w:rPr>
                <w:sz w:val="20"/>
                <w:szCs w:val="20"/>
              </w:rPr>
            </w:pPr>
          </w:p>
        </w:tc>
        <w:tc>
          <w:tcPr>
            <w:tcW w:w="1249" w:type="dxa"/>
          </w:tcPr>
          <w:p w14:paraId="573293F9" w14:textId="77777777" w:rsidR="009B14F7" w:rsidRDefault="009B14F7">
            <w:pPr>
              <w:rPr>
                <w:sz w:val="20"/>
                <w:szCs w:val="20"/>
              </w:rPr>
            </w:pPr>
          </w:p>
        </w:tc>
      </w:tr>
      <w:tr w:rsidR="009B14F7" w14:paraId="632ACC89" w14:textId="77777777">
        <w:trPr>
          <w:trHeight w:val="236"/>
        </w:trPr>
        <w:tc>
          <w:tcPr>
            <w:tcW w:w="2299" w:type="dxa"/>
          </w:tcPr>
          <w:p w14:paraId="699BB8D7" w14:textId="77777777" w:rsidR="009B14F7" w:rsidRDefault="00000000">
            <w:pPr>
              <w:rPr>
                <w:sz w:val="20"/>
                <w:szCs w:val="20"/>
              </w:rPr>
            </w:pPr>
            <w:r>
              <w:rPr>
                <w:b/>
                <w:bCs/>
                <w:sz w:val="20"/>
                <w:szCs w:val="20"/>
              </w:rPr>
              <w:t>Steckdosen</w:t>
            </w:r>
          </w:p>
        </w:tc>
        <w:tc>
          <w:tcPr>
            <w:tcW w:w="878" w:type="dxa"/>
          </w:tcPr>
          <w:p w14:paraId="160EEF91" w14:textId="77777777" w:rsidR="009B14F7" w:rsidRDefault="009B14F7">
            <w:pPr>
              <w:rPr>
                <w:sz w:val="20"/>
                <w:szCs w:val="20"/>
              </w:rPr>
            </w:pPr>
          </w:p>
        </w:tc>
        <w:tc>
          <w:tcPr>
            <w:tcW w:w="1096" w:type="dxa"/>
          </w:tcPr>
          <w:p w14:paraId="560950E3" w14:textId="77777777" w:rsidR="009B14F7" w:rsidRDefault="009B14F7">
            <w:pPr>
              <w:rPr>
                <w:sz w:val="20"/>
                <w:szCs w:val="20"/>
              </w:rPr>
            </w:pPr>
          </w:p>
        </w:tc>
        <w:tc>
          <w:tcPr>
            <w:tcW w:w="737" w:type="dxa"/>
          </w:tcPr>
          <w:p w14:paraId="3E70EBAF" w14:textId="77777777" w:rsidR="009B14F7" w:rsidRDefault="009B14F7">
            <w:pPr>
              <w:rPr>
                <w:sz w:val="20"/>
                <w:szCs w:val="20"/>
              </w:rPr>
            </w:pPr>
          </w:p>
        </w:tc>
        <w:tc>
          <w:tcPr>
            <w:tcW w:w="1422" w:type="dxa"/>
          </w:tcPr>
          <w:p w14:paraId="0D0E5C8A" w14:textId="77777777" w:rsidR="009B14F7" w:rsidRDefault="009B14F7">
            <w:pPr>
              <w:rPr>
                <w:sz w:val="20"/>
                <w:szCs w:val="20"/>
              </w:rPr>
            </w:pPr>
          </w:p>
        </w:tc>
        <w:tc>
          <w:tcPr>
            <w:tcW w:w="1422" w:type="dxa"/>
          </w:tcPr>
          <w:p w14:paraId="7B00C3F1" w14:textId="77777777" w:rsidR="009B14F7" w:rsidRDefault="009B14F7">
            <w:pPr>
              <w:rPr>
                <w:sz w:val="20"/>
                <w:szCs w:val="20"/>
              </w:rPr>
            </w:pPr>
          </w:p>
        </w:tc>
        <w:tc>
          <w:tcPr>
            <w:tcW w:w="1249" w:type="dxa"/>
          </w:tcPr>
          <w:p w14:paraId="6769DC06" w14:textId="77777777" w:rsidR="009B14F7" w:rsidRDefault="009B14F7">
            <w:pPr>
              <w:rPr>
                <w:sz w:val="20"/>
                <w:szCs w:val="20"/>
              </w:rPr>
            </w:pPr>
          </w:p>
        </w:tc>
      </w:tr>
      <w:tr w:rsidR="009B14F7" w14:paraId="39EC6CA0" w14:textId="77777777">
        <w:trPr>
          <w:trHeight w:val="222"/>
        </w:trPr>
        <w:tc>
          <w:tcPr>
            <w:tcW w:w="2299" w:type="dxa"/>
          </w:tcPr>
          <w:p w14:paraId="7BF5955C" w14:textId="77777777" w:rsidR="009B14F7" w:rsidRDefault="00000000">
            <w:pPr>
              <w:rPr>
                <w:sz w:val="20"/>
                <w:szCs w:val="20"/>
              </w:rPr>
            </w:pPr>
            <w:r>
              <w:rPr>
                <w:b/>
                <w:bCs/>
                <w:sz w:val="20"/>
                <w:szCs w:val="20"/>
              </w:rPr>
              <w:t>Sanitär / Wasser</w:t>
            </w:r>
          </w:p>
        </w:tc>
        <w:tc>
          <w:tcPr>
            <w:tcW w:w="878" w:type="dxa"/>
          </w:tcPr>
          <w:p w14:paraId="176FD25A" w14:textId="77777777" w:rsidR="009B14F7" w:rsidRDefault="009B14F7">
            <w:pPr>
              <w:rPr>
                <w:sz w:val="20"/>
                <w:szCs w:val="20"/>
              </w:rPr>
            </w:pPr>
          </w:p>
        </w:tc>
        <w:tc>
          <w:tcPr>
            <w:tcW w:w="1096" w:type="dxa"/>
          </w:tcPr>
          <w:p w14:paraId="37E577C6" w14:textId="77777777" w:rsidR="009B14F7" w:rsidRDefault="009B14F7">
            <w:pPr>
              <w:rPr>
                <w:sz w:val="20"/>
                <w:szCs w:val="20"/>
              </w:rPr>
            </w:pPr>
          </w:p>
        </w:tc>
        <w:tc>
          <w:tcPr>
            <w:tcW w:w="737" w:type="dxa"/>
          </w:tcPr>
          <w:p w14:paraId="7930BFCB" w14:textId="77777777" w:rsidR="009B14F7" w:rsidRDefault="009B14F7">
            <w:pPr>
              <w:rPr>
                <w:sz w:val="20"/>
                <w:szCs w:val="20"/>
              </w:rPr>
            </w:pPr>
          </w:p>
        </w:tc>
        <w:tc>
          <w:tcPr>
            <w:tcW w:w="1422" w:type="dxa"/>
          </w:tcPr>
          <w:p w14:paraId="5E3AB8EB" w14:textId="77777777" w:rsidR="009B14F7" w:rsidRDefault="009B14F7">
            <w:pPr>
              <w:rPr>
                <w:sz w:val="20"/>
                <w:szCs w:val="20"/>
              </w:rPr>
            </w:pPr>
          </w:p>
        </w:tc>
        <w:tc>
          <w:tcPr>
            <w:tcW w:w="1422" w:type="dxa"/>
          </w:tcPr>
          <w:p w14:paraId="0DD4F80D" w14:textId="77777777" w:rsidR="009B14F7" w:rsidRDefault="009B14F7">
            <w:pPr>
              <w:rPr>
                <w:sz w:val="20"/>
                <w:szCs w:val="20"/>
              </w:rPr>
            </w:pPr>
          </w:p>
        </w:tc>
        <w:tc>
          <w:tcPr>
            <w:tcW w:w="1249" w:type="dxa"/>
          </w:tcPr>
          <w:p w14:paraId="3E3CB4AF" w14:textId="77777777" w:rsidR="009B14F7" w:rsidRDefault="009B14F7">
            <w:pPr>
              <w:rPr>
                <w:sz w:val="20"/>
                <w:szCs w:val="20"/>
              </w:rPr>
            </w:pPr>
          </w:p>
        </w:tc>
      </w:tr>
      <w:tr w:rsidR="009B14F7" w14:paraId="061EEB13" w14:textId="77777777">
        <w:trPr>
          <w:trHeight w:val="236"/>
        </w:trPr>
        <w:tc>
          <w:tcPr>
            <w:tcW w:w="2299" w:type="dxa"/>
          </w:tcPr>
          <w:p w14:paraId="3E1001CE" w14:textId="77777777" w:rsidR="009B14F7" w:rsidRDefault="00000000">
            <w:pPr>
              <w:rPr>
                <w:sz w:val="20"/>
                <w:szCs w:val="20"/>
              </w:rPr>
            </w:pPr>
            <w:r>
              <w:rPr>
                <w:b/>
                <w:bCs/>
                <w:sz w:val="20"/>
                <w:szCs w:val="20"/>
              </w:rPr>
              <w:t>Lüftung</w:t>
            </w:r>
          </w:p>
        </w:tc>
        <w:tc>
          <w:tcPr>
            <w:tcW w:w="878" w:type="dxa"/>
          </w:tcPr>
          <w:p w14:paraId="072200D9" w14:textId="77777777" w:rsidR="009B14F7" w:rsidRDefault="009B14F7">
            <w:pPr>
              <w:rPr>
                <w:sz w:val="20"/>
                <w:szCs w:val="20"/>
              </w:rPr>
            </w:pPr>
          </w:p>
        </w:tc>
        <w:tc>
          <w:tcPr>
            <w:tcW w:w="1096" w:type="dxa"/>
          </w:tcPr>
          <w:p w14:paraId="3E874379" w14:textId="77777777" w:rsidR="009B14F7" w:rsidRDefault="009B14F7">
            <w:pPr>
              <w:rPr>
                <w:sz w:val="20"/>
                <w:szCs w:val="20"/>
              </w:rPr>
            </w:pPr>
          </w:p>
        </w:tc>
        <w:tc>
          <w:tcPr>
            <w:tcW w:w="737" w:type="dxa"/>
          </w:tcPr>
          <w:p w14:paraId="66344D19" w14:textId="77777777" w:rsidR="009B14F7" w:rsidRDefault="009B14F7">
            <w:pPr>
              <w:rPr>
                <w:sz w:val="20"/>
                <w:szCs w:val="20"/>
              </w:rPr>
            </w:pPr>
          </w:p>
        </w:tc>
        <w:tc>
          <w:tcPr>
            <w:tcW w:w="1422" w:type="dxa"/>
          </w:tcPr>
          <w:p w14:paraId="7F7EB79B" w14:textId="77777777" w:rsidR="009B14F7" w:rsidRDefault="009B14F7">
            <w:pPr>
              <w:rPr>
                <w:sz w:val="20"/>
                <w:szCs w:val="20"/>
              </w:rPr>
            </w:pPr>
          </w:p>
        </w:tc>
        <w:tc>
          <w:tcPr>
            <w:tcW w:w="1422" w:type="dxa"/>
          </w:tcPr>
          <w:p w14:paraId="3B56BB5B" w14:textId="77777777" w:rsidR="009B14F7" w:rsidRDefault="009B14F7">
            <w:pPr>
              <w:rPr>
                <w:sz w:val="20"/>
                <w:szCs w:val="20"/>
              </w:rPr>
            </w:pPr>
          </w:p>
        </w:tc>
        <w:tc>
          <w:tcPr>
            <w:tcW w:w="1249" w:type="dxa"/>
          </w:tcPr>
          <w:p w14:paraId="095E6A41" w14:textId="77777777" w:rsidR="009B14F7" w:rsidRDefault="009B14F7">
            <w:pPr>
              <w:rPr>
                <w:sz w:val="20"/>
                <w:szCs w:val="20"/>
              </w:rPr>
            </w:pPr>
          </w:p>
        </w:tc>
      </w:tr>
    </w:tbl>
    <w:p w14:paraId="6B2CF8DD" w14:textId="77777777" w:rsidR="009B14F7" w:rsidRDefault="009B14F7">
      <w:pPr>
        <w:rPr>
          <w:sz w:val="20"/>
          <w:szCs w:val="20"/>
        </w:rPr>
      </w:pPr>
    </w:p>
    <w:p w14:paraId="375422A2" w14:textId="77777777" w:rsidR="009B14F7" w:rsidRDefault="00000000">
      <w:pPr>
        <w:pStyle w:val="Heading3"/>
        <w:spacing w:before="0"/>
        <w:jc w:val="center"/>
        <w:rPr>
          <w:b/>
          <w:bCs/>
          <w:color w:val="000000"/>
          <w:sz w:val="20"/>
          <w:szCs w:val="20"/>
          <w:u w:val="single"/>
        </w:rPr>
      </w:pPr>
      <w:r>
        <w:rPr>
          <w:b/>
          <w:bCs/>
          <w:color w:val="000000"/>
          <w:sz w:val="20"/>
          <w:szCs w:val="20"/>
          <w:u w:val="single"/>
        </w:rPr>
        <w:t>4. BESCHREIBUNG DER MÄNGEL / SONSTIGES</w:t>
      </w:r>
    </w:p>
    <w:p w14:paraId="31C16D5B" w14:textId="77777777" w:rsidR="009B14F7" w:rsidRDefault="00000000">
      <w:pPr>
        <w:pBdr>
          <w:top w:val="nil"/>
          <w:left w:val="nil"/>
          <w:bottom w:val="nil"/>
          <w:right w:val="nil"/>
          <w:between w:val="nil"/>
        </w:pBdr>
        <w:spacing w:after="280"/>
        <w:jc w:val="center"/>
        <w:rPr>
          <w:rFonts w:ascii="Arial" w:eastAsia="Arial" w:hAnsi="Arial" w:cs="Arial"/>
          <w:color w:val="000000"/>
          <w:sz w:val="20"/>
          <w:szCs w:val="20"/>
        </w:rPr>
      </w:pPr>
      <w:r>
        <w:rPr>
          <w:rFonts w:ascii="Arial" w:eastAsia="Arial" w:hAnsi="Arial" w:cs="Arial"/>
          <w:i/>
          <w:iCs/>
          <w:color w:val="000000"/>
          <w:sz w:val="20"/>
          <w:szCs w:val="20"/>
        </w:rPr>
        <w:t>(Hier Mängel notieren, falls vorhanden)</w:t>
      </w:r>
    </w:p>
    <w:p w14:paraId="648D00FE" w14:textId="77777777" w:rsidR="009B14F7" w:rsidRDefault="001A7152">
      <w:pPr>
        <w:rPr>
          <w:sz w:val="20"/>
          <w:szCs w:val="20"/>
        </w:rPr>
      </w:pPr>
      <w:r>
        <w:rPr>
          <w:noProof/>
        </w:rPr>
        <w:pict w14:anchorId="7E307148">
          <v:rect id="_x0000_i1040" alt="" style="width:451.3pt;height:.05pt;mso-width-percent:0;mso-height-percent:0;mso-width-percent:0;mso-height-percent:0" o:hralign="center" o:hrstd="t" o:hr="t" fillcolor="#a0a0a0" stroked="f"/>
        </w:pict>
      </w:r>
    </w:p>
    <w:p w14:paraId="106BEE50" w14:textId="77777777" w:rsidR="009B14F7" w:rsidRDefault="001A7152">
      <w:pPr>
        <w:rPr>
          <w:sz w:val="20"/>
          <w:szCs w:val="20"/>
        </w:rPr>
      </w:pPr>
      <w:r>
        <w:rPr>
          <w:noProof/>
        </w:rPr>
        <w:pict w14:anchorId="436DD792">
          <v:rect id="_x0000_i1039" alt="" style="width:451.3pt;height:.05pt;mso-width-percent:0;mso-height-percent:0;mso-width-percent:0;mso-height-percent:0" o:hralign="center" o:hrstd="t" o:hr="t" fillcolor="#a0a0a0" stroked="f"/>
        </w:pict>
      </w:r>
    </w:p>
    <w:p w14:paraId="17A224F8" w14:textId="77777777" w:rsidR="009B14F7" w:rsidRDefault="001A7152">
      <w:pPr>
        <w:rPr>
          <w:sz w:val="20"/>
          <w:szCs w:val="20"/>
        </w:rPr>
      </w:pPr>
      <w:r>
        <w:rPr>
          <w:noProof/>
        </w:rPr>
        <w:pict w14:anchorId="6BE9C436">
          <v:rect id="_x0000_i1038" alt="" style="width:451.3pt;height:.05pt;mso-width-percent:0;mso-height-percent:0;mso-width-percent:0;mso-height-percent:0" o:hralign="center" o:hrstd="t" o:hr="t" fillcolor="#a0a0a0" stroked="f"/>
        </w:pict>
      </w:r>
    </w:p>
    <w:p w14:paraId="4270F085" w14:textId="77777777" w:rsidR="009B14F7" w:rsidRDefault="001A7152">
      <w:pPr>
        <w:rPr>
          <w:sz w:val="20"/>
          <w:szCs w:val="20"/>
        </w:rPr>
      </w:pPr>
      <w:r>
        <w:rPr>
          <w:noProof/>
        </w:rPr>
        <w:pict w14:anchorId="3F313E80">
          <v:rect id="_x0000_i1037" alt="" style="width:451.3pt;height:.05pt;mso-width-percent:0;mso-height-percent:0;mso-width-percent:0;mso-height-percent:0" o:hralign="center" o:hrstd="t" o:hr="t" fillcolor="#a0a0a0" stroked="f"/>
        </w:pict>
      </w:r>
    </w:p>
    <w:p w14:paraId="01C80187" w14:textId="77777777" w:rsidR="009B14F7" w:rsidRDefault="009B14F7">
      <w:pPr>
        <w:rPr>
          <w:b/>
          <w:bCs/>
          <w:color w:val="000000"/>
          <w:sz w:val="20"/>
          <w:szCs w:val="20"/>
          <w:u w:val="single"/>
        </w:rPr>
      </w:pPr>
    </w:p>
    <w:p w14:paraId="70EF3809" w14:textId="77777777" w:rsidR="009B14F7" w:rsidRDefault="009B14F7">
      <w:pPr>
        <w:rPr>
          <w:b/>
          <w:bCs/>
          <w:color w:val="000000"/>
          <w:sz w:val="20"/>
          <w:szCs w:val="20"/>
          <w:u w:val="single"/>
        </w:rPr>
      </w:pPr>
    </w:p>
    <w:p w14:paraId="2445A09E" w14:textId="77777777" w:rsidR="009B14F7" w:rsidRDefault="009B14F7">
      <w:pPr>
        <w:rPr>
          <w:b/>
          <w:bCs/>
          <w:color w:val="000000"/>
          <w:sz w:val="20"/>
          <w:szCs w:val="20"/>
          <w:u w:val="single"/>
        </w:rPr>
      </w:pPr>
    </w:p>
    <w:p w14:paraId="1E2F94A8" w14:textId="77777777" w:rsidR="009B14F7" w:rsidRDefault="009B14F7">
      <w:pPr>
        <w:rPr>
          <w:b/>
          <w:bCs/>
          <w:color w:val="000000"/>
          <w:sz w:val="20"/>
          <w:szCs w:val="20"/>
          <w:u w:val="single"/>
        </w:rPr>
      </w:pPr>
    </w:p>
    <w:p w14:paraId="2266C0E8" w14:textId="77777777" w:rsidR="009B14F7" w:rsidRDefault="009B14F7">
      <w:pPr>
        <w:jc w:val="center"/>
        <w:rPr>
          <w:b/>
          <w:bCs/>
          <w:color w:val="000000"/>
          <w:sz w:val="20"/>
          <w:szCs w:val="20"/>
          <w:u w:val="single"/>
        </w:rPr>
      </w:pPr>
    </w:p>
    <w:p w14:paraId="5B034FE2" w14:textId="77777777" w:rsidR="009B14F7" w:rsidRDefault="009B14F7">
      <w:pPr>
        <w:jc w:val="center"/>
        <w:rPr>
          <w:b/>
          <w:bCs/>
          <w:color w:val="000000"/>
          <w:sz w:val="20"/>
          <w:szCs w:val="20"/>
          <w:u w:val="single"/>
        </w:rPr>
      </w:pPr>
    </w:p>
    <w:p w14:paraId="291C7582" w14:textId="77777777" w:rsidR="009B14F7" w:rsidRDefault="009B14F7">
      <w:pPr>
        <w:jc w:val="center"/>
        <w:rPr>
          <w:b/>
          <w:bCs/>
          <w:color w:val="000000"/>
          <w:sz w:val="20"/>
          <w:szCs w:val="20"/>
          <w:u w:val="single"/>
        </w:rPr>
      </w:pPr>
    </w:p>
    <w:p w14:paraId="43D4BEFD" w14:textId="77777777" w:rsidR="009B14F7" w:rsidRDefault="00000000">
      <w:pPr>
        <w:jc w:val="center"/>
        <w:rPr>
          <w:sz w:val="20"/>
          <w:szCs w:val="20"/>
          <w:u w:val="single"/>
        </w:rPr>
      </w:pPr>
      <w:r>
        <w:rPr>
          <w:b/>
          <w:bCs/>
          <w:color w:val="000000"/>
          <w:sz w:val="20"/>
          <w:szCs w:val="20"/>
          <w:u w:val="single"/>
        </w:rPr>
        <w:t>5. SCHLÜSSELÜBERGABE &amp; HAFTUNG</w:t>
      </w:r>
    </w:p>
    <w:p w14:paraId="53AFC3AE" w14:textId="77777777" w:rsidR="009B14F7" w:rsidRDefault="00000000">
      <w:pPr>
        <w:pBdr>
          <w:top w:val="nil"/>
          <w:left w:val="nil"/>
          <w:bottom w:val="nil"/>
          <w:right w:val="nil"/>
          <w:between w:val="nil"/>
        </w:pBdr>
        <w:spacing w:after="280"/>
        <w:rPr>
          <w:rFonts w:ascii="Arial" w:eastAsia="Arial" w:hAnsi="Arial" w:cs="Arial"/>
          <w:color w:val="000000"/>
          <w:sz w:val="20"/>
          <w:szCs w:val="20"/>
        </w:rPr>
      </w:pPr>
      <w:r>
        <w:rPr>
          <w:rFonts w:ascii="Arial" w:eastAsia="Arial" w:hAnsi="Arial" w:cs="Arial"/>
          <w:i/>
          <w:iCs/>
          <w:color w:val="000000"/>
          <w:sz w:val="20"/>
          <w:szCs w:val="20"/>
        </w:rPr>
        <w:t>Der Mieter bestätigt den Erhalt der folgenden Schlüssel und übernimmt ab sofort die volle Obhutspflicht:</w:t>
      </w:r>
    </w:p>
    <w:tbl>
      <w:tblPr>
        <w:tblStyle w:val="a2"/>
        <w:tblW w:w="92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5"/>
        <w:gridCol w:w="1333"/>
        <w:gridCol w:w="4884"/>
      </w:tblGrid>
      <w:tr w:rsidR="009B14F7" w14:paraId="2C201F90" w14:textId="77777777">
        <w:trPr>
          <w:trHeight w:val="261"/>
        </w:trPr>
        <w:tc>
          <w:tcPr>
            <w:tcW w:w="3005" w:type="dxa"/>
          </w:tcPr>
          <w:p w14:paraId="18F2C6E6" w14:textId="77777777" w:rsidR="009B14F7" w:rsidRDefault="00000000">
            <w:pPr>
              <w:rPr>
                <w:sz w:val="20"/>
                <w:szCs w:val="20"/>
              </w:rPr>
            </w:pPr>
            <w:r>
              <w:rPr>
                <w:b/>
                <w:bCs/>
                <w:sz w:val="20"/>
                <w:szCs w:val="20"/>
              </w:rPr>
              <w:t>ART DES SCHLÜSSELS</w:t>
            </w:r>
          </w:p>
        </w:tc>
        <w:tc>
          <w:tcPr>
            <w:tcW w:w="1333" w:type="dxa"/>
          </w:tcPr>
          <w:p w14:paraId="34C5337B" w14:textId="77777777" w:rsidR="009B14F7" w:rsidRDefault="00000000">
            <w:pPr>
              <w:rPr>
                <w:sz w:val="20"/>
                <w:szCs w:val="20"/>
              </w:rPr>
            </w:pPr>
            <w:r>
              <w:rPr>
                <w:b/>
                <w:bCs/>
                <w:sz w:val="20"/>
                <w:szCs w:val="20"/>
              </w:rPr>
              <w:t>ANZAHL</w:t>
            </w:r>
          </w:p>
        </w:tc>
        <w:tc>
          <w:tcPr>
            <w:tcW w:w="4884" w:type="dxa"/>
          </w:tcPr>
          <w:p w14:paraId="0C54CBEE" w14:textId="77777777" w:rsidR="009B14F7" w:rsidRDefault="00000000">
            <w:pPr>
              <w:rPr>
                <w:sz w:val="20"/>
                <w:szCs w:val="20"/>
              </w:rPr>
            </w:pPr>
            <w:r>
              <w:rPr>
                <w:b/>
                <w:bCs/>
                <w:sz w:val="20"/>
                <w:szCs w:val="20"/>
              </w:rPr>
              <w:t>SCHLÜSSELNUMMER / MARKIERUNG</w:t>
            </w:r>
          </w:p>
        </w:tc>
      </w:tr>
      <w:tr w:rsidR="009B14F7" w14:paraId="102DF08E" w14:textId="77777777">
        <w:trPr>
          <w:trHeight w:val="246"/>
        </w:trPr>
        <w:tc>
          <w:tcPr>
            <w:tcW w:w="3005" w:type="dxa"/>
          </w:tcPr>
          <w:p w14:paraId="67679055" w14:textId="77777777" w:rsidR="009B14F7" w:rsidRDefault="00000000">
            <w:pPr>
              <w:rPr>
                <w:sz w:val="20"/>
                <w:szCs w:val="20"/>
              </w:rPr>
            </w:pPr>
            <w:r>
              <w:rPr>
                <w:sz w:val="20"/>
                <w:szCs w:val="20"/>
              </w:rPr>
              <w:t>Haustürschlüssel</w:t>
            </w:r>
          </w:p>
        </w:tc>
        <w:tc>
          <w:tcPr>
            <w:tcW w:w="1333" w:type="dxa"/>
          </w:tcPr>
          <w:p w14:paraId="0B18EF7D" w14:textId="77777777" w:rsidR="009B14F7" w:rsidRDefault="009B14F7">
            <w:pPr>
              <w:rPr>
                <w:sz w:val="20"/>
                <w:szCs w:val="20"/>
              </w:rPr>
            </w:pPr>
          </w:p>
        </w:tc>
        <w:tc>
          <w:tcPr>
            <w:tcW w:w="4884" w:type="dxa"/>
          </w:tcPr>
          <w:p w14:paraId="56A84362" w14:textId="77777777" w:rsidR="009B14F7" w:rsidRDefault="009B14F7">
            <w:pPr>
              <w:rPr>
                <w:sz w:val="20"/>
                <w:szCs w:val="20"/>
              </w:rPr>
            </w:pPr>
          </w:p>
        </w:tc>
      </w:tr>
      <w:tr w:rsidR="009B14F7" w14:paraId="3ACAE249" w14:textId="77777777">
        <w:trPr>
          <w:trHeight w:val="261"/>
        </w:trPr>
        <w:tc>
          <w:tcPr>
            <w:tcW w:w="3005" w:type="dxa"/>
          </w:tcPr>
          <w:p w14:paraId="4D7224EB" w14:textId="77777777" w:rsidR="009B14F7" w:rsidRDefault="00000000">
            <w:pPr>
              <w:rPr>
                <w:sz w:val="20"/>
                <w:szCs w:val="20"/>
              </w:rPr>
            </w:pPr>
            <w:r>
              <w:rPr>
                <w:sz w:val="20"/>
                <w:szCs w:val="20"/>
              </w:rPr>
              <w:t>Wohnungsschlüssel</w:t>
            </w:r>
          </w:p>
        </w:tc>
        <w:tc>
          <w:tcPr>
            <w:tcW w:w="1333" w:type="dxa"/>
          </w:tcPr>
          <w:p w14:paraId="2EFF2117" w14:textId="77777777" w:rsidR="009B14F7" w:rsidRDefault="009B14F7">
            <w:pPr>
              <w:rPr>
                <w:sz w:val="20"/>
                <w:szCs w:val="20"/>
              </w:rPr>
            </w:pPr>
          </w:p>
        </w:tc>
        <w:tc>
          <w:tcPr>
            <w:tcW w:w="4884" w:type="dxa"/>
          </w:tcPr>
          <w:p w14:paraId="0CA54168" w14:textId="77777777" w:rsidR="009B14F7" w:rsidRDefault="009B14F7">
            <w:pPr>
              <w:rPr>
                <w:sz w:val="20"/>
                <w:szCs w:val="20"/>
              </w:rPr>
            </w:pPr>
          </w:p>
        </w:tc>
      </w:tr>
      <w:tr w:rsidR="009B14F7" w14:paraId="7C924205" w14:textId="77777777">
        <w:trPr>
          <w:trHeight w:val="261"/>
        </w:trPr>
        <w:tc>
          <w:tcPr>
            <w:tcW w:w="3005" w:type="dxa"/>
          </w:tcPr>
          <w:p w14:paraId="1457EA81" w14:textId="77777777" w:rsidR="009B14F7" w:rsidRDefault="00000000">
            <w:pPr>
              <w:rPr>
                <w:sz w:val="20"/>
                <w:szCs w:val="20"/>
              </w:rPr>
            </w:pPr>
            <w:r>
              <w:rPr>
                <w:sz w:val="20"/>
                <w:szCs w:val="20"/>
              </w:rPr>
              <w:t>Briefkastenschlüssel</w:t>
            </w:r>
          </w:p>
        </w:tc>
        <w:tc>
          <w:tcPr>
            <w:tcW w:w="1333" w:type="dxa"/>
          </w:tcPr>
          <w:p w14:paraId="0BCC247E" w14:textId="77777777" w:rsidR="009B14F7" w:rsidRDefault="009B14F7">
            <w:pPr>
              <w:rPr>
                <w:sz w:val="20"/>
                <w:szCs w:val="20"/>
              </w:rPr>
            </w:pPr>
          </w:p>
        </w:tc>
        <w:tc>
          <w:tcPr>
            <w:tcW w:w="4884" w:type="dxa"/>
          </w:tcPr>
          <w:p w14:paraId="31A0B025" w14:textId="77777777" w:rsidR="009B14F7" w:rsidRDefault="009B14F7">
            <w:pPr>
              <w:rPr>
                <w:sz w:val="20"/>
                <w:szCs w:val="20"/>
              </w:rPr>
            </w:pPr>
          </w:p>
        </w:tc>
      </w:tr>
      <w:tr w:rsidR="009B14F7" w14:paraId="07EA1A8B" w14:textId="77777777">
        <w:trPr>
          <w:trHeight w:val="261"/>
        </w:trPr>
        <w:tc>
          <w:tcPr>
            <w:tcW w:w="3005" w:type="dxa"/>
          </w:tcPr>
          <w:p w14:paraId="11FBBE11" w14:textId="77777777" w:rsidR="009B14F7" w:rsidRDefault="00000000">
            <w:pPr>
              <w:rPr>
                <w:sz w:val="20"/>
                <w:szCs w:val="20"/>
              </w:rPr>
            </w:pPr>
            <w:r>
              <w:rPr>
                <w:sz w:val="20"/>
                <w:szCs w:val="20"/>
              </w:rPr>
              <w:t>Sonstige (Keller/Müll)</w:t>
            </w:r>
          </w:p>
        </w:tc>
        <w:tc>
          <w:tcPr>
            <w:tcW w:w="1333" w:type="dxa"/>
          </w:tcPr>
          <w:p w14:paraId="01B75C95" w14:textId="77777777" w:rsidR="009B14F7" w:rsidRDefault="009B14F7">
            <w:pPr>
              <w:rPr>
                <w:sz w:val="20"/>
                <w:szCs w:val="20"/>
              </w:rPr>
            </w:pPr>
          </w:p>
        </w:tc>
        <w:tc>
          <w:tcPr>
            <w:tcW w:w="4884" w:type="dxa"/>
          </w:tcPr>
          <w:p w14:paraId="726781C3" w14:textId="77777777" w:rsidR="009B14F7" w:rsidRDefault="009B14F7">
            <w:pPr>
              <w:rPr>
                <w:sz w:val="20"/>
                <w:szCs w:val="20"/>
              </w:rPr>
            </w:pPr>
          </w:p>
        </w:tc>
      </w:tr>
    </w:tbl>
    <w:p w14:paraId="3B0904E9" w14:textId="77777777" w:rsidR="009B14F7" w:rsidRDefault="009B14F7">
      <w:pPr>
        <w:rPr>
          <w:sz w:val="20"/>
          <w:szCs w:val="20"/>
        </w:rPr>
      </w:pPr>
    </w:p>
    <w:p w14:paraId="640E443F" w14:textId="77777777" w:rsidR="009B14F7" w:rsidRDefault="00000000">
      <w:pPr>
        <w:pStyle w:val="Heading3"/>
        <w:spacing w:before="0"/>
        <w:jc w:val="center"/>
        <w:rPr>
          <w:b/>
          <w:bCs/>
          <w:color w:val="000000"/>
          <w:sz w:val="20"/>
          <w:szCs w:val="20"/>
          <w:u w:val="single"/>
        </w:rPr>
      </w:pPr>
      <w:r>
        <w:rPr>
          <w:b/>
          <w:bCs/>
          <w:color w:val="000000"/>
          <w:sz w:val="20"/>
          <w:szCs w:val="20"/>
          <w:u w:val="single"/>
        </w:rPr>
        <w:t>6. ZÄHLERSTÄNDE (Verbrauch)</w:t>
      </w:r>
    </w:p>
    <w:p w14:paraId="125D0A6B" w14:textId="77777777" w:rsidR="009B14F7" w:rsidRDefault="00000000">
      <w:pPr>
        <w:pBdr>
          <w:top w:val="nil"/>
          <w:left w:val="nil"/>
          <w:bottom w:val="nil"/>
          <w:right w:val="nil"/>
          <w:between w:val="nil"/>
        </w:pBdr>
        <w:spacing w:after="280"/>
        <w:jc w:val="center"/>
        <w:rPr>
          <w:rFonts w:ascii="Arial" w:eastAsia="Arial" w:hAnsi="Arial" w:cs="Arial"/>
          <w:color w:val="000000"/>
          <w:sz w:val="20"/>
          <w:szCs w:val="20"/>
        </w:rPr>
      </w:pPr>
      <w:r>
        <w:rPr>
          <w:rFonts w:ascii="Arial" w:eastAsia="Arial" w:hAnsi="Arial" w:cs="Arial"/>
          <w:i/>
          <w:iCs/>
          <w:color w:val="000000"/>
          <w:sz w:val="20"/>
          <w:szCs w:val="20"/>
        </w:rPr>
        <w:t>(Zur Kontrolle bei Einzug/Auszug)</w:t>
      </w:r>
    </w:p>
    <w:tbl>
      <w:tblPr>
        <w:tblStyle w:val="a3"/>
        <w:tblW w:w="92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7"/>
        <w:gridCol w:w="3621"/>
        <w:gridCol w:w="3130"/>
      </w:tblGrid>
      <w:tr w:rsidR="009B14F7" w14:paraId="3700581D" w14:textId="77777777">
        <w:trPr>
          <w:trHeight w:val="236"/>
        </w:trPr>
        <w:tc>
          <w:tcPr>
            <w:tcW w:w="2507" w:type="dxa"/>
          </w:tcPr>
          <w:p w14:paraId="16656312" w14:textId="77777777" w:rsidR="009B14F7" w:rsidRDefault="00000000">
            <w:pPr>
              <w:rPr>
                <w:sz w:val="20"/>
                <w:szCs w:val="20"/>
              </w:rPr>
            </w:pPr>
            <w:r>
              <w:rPr>
                <w:b/>
                <w:bCs/>
                <w:sz w:val="20"/>
                <w:szCs w:val="20"/>
              </w:rPr>
              <w:t>MEDIEN / ZÄHLER</w:t>
            </w:r>
          </w:p>
        </w:tc>
        <w:tc>
          <w:tcPr>
            <w:tcW w:w="3621" w:type="dxa"/>
          </w:tcPr>
          <w:p w14:paraId="4A9665DB" w14:textId="77777777" w:rsidR="009B14F7" w:rsidRDefault="00000000">
            <w:pPr>
              <w:rPr>
                <w:sz w:val="20"/>
                <w:szCs w:val="20"/>
              </w:rPr>
            </w:pPr>
            <w:r>
              <w:rPr>
                <w:b/>
                <w:bCs/>
                <w:sz w:val="20"/>
                <w:szCs w:val="20"/>
              </w:rPr>
              <w:t>ZÄHLERNUMMER (Optional)</w:t>
            </w:r>
          </w:p>
        </w:tc>
        <w:tc>
          <w:tcPr>
            <w:tcW w:w="3130" w:type="dxa"/>
          </w:tcPr>
          <w:p w14:paraId="06CE64DE" w14:textId="77777777" w:rsidR="009B14F7" w:rsidRDefault="00000000">
            <w:pPr>
              <w:rPr>
                <w:sz w:val="20"/>
                <w:szCs w:val="20"/>
              </w:rPr>
            </w:pPr>
            <w:r>
              <w:rPr>
                <w:b/>
                <w:bCs/>
                <w:sz w:val="20"/>
                <w:szCs w:val="20"/>
              </w:rPr>
              <w:t>ZÄHLERSTAND (Einheit)</w:t>
            </w:r>
          </w:p>
        </w:tc>
      </w:tr>
      <w:tr w:rsidR="009B14F7" w14:paraId="5EB9EFDC" w14:textId="77777777">
        <w:trPr>
          <w:trHeight w:val="222"/>
        </w:trPr>
        <w:tc>
          <w:tcPr>
            <w:tcW w:w="2507" w:type="dxa"/>
          </w:tcPr>
          <w:p w14:paraId="2341249B" w14:textId="77777777" w:rsidR="009B14F7" w:rsidRDefault="00000000">
            <w:pPr>
              <w:rPr>
                <w:sz w:val="20"/>
                <w:szCs w:val="20"/>
              </w:rPr>
            </w:pPr>
            <w:r>
              <w:rPr>
                <w:sz w:val="20"/>
                <w:szCs w:val="20"/>
              </w:rPr>
              <w:t>Strom</w:t>
            </w:r>
          </w:p>
        </w:tc>
        <w:tc>
          <w:tcPr>
            <w:tcW w:w="3621" w:type="dxa"/>
          </w:tcPr>
          <w:p w14:paraId="15262082" w14:textId="77777777" w:rsidR="009B14F7" w:rsidRDefault="009B14F7">
            <w:pPr>
              <w:rPr>
                <w:sz w:val="20"/>
                <w:szCs w:val="20"/>
              </w:rPr>
            </w:pPr>
          </w:p>
        </w:tc>
        <w:tc>
          <w:tcPr>
            <w:tcW w:w="3130" w:type="dxa"/>
          </w:tcPr>
          <w:p w14:paraId="72B9D8AA" w14:textId="77777777" w:rsidR="009B14F7" w:rsidRDefault="009B14F7">
            <w:pPr>
              <w:rPr>
                <w:sz w:val="20"/>
                <w:szCs w:val="20"/>
              </w:rPr>
            </w:pPr>
          </w:p>
        </w:tc>
      </w:tr>
      <w:tr w:rsidR="009B14F7" w14:paraId="59F19467" w14:textId="77777777">
        <w:trPr>
          <w:trHeight w:val="236"/>
        </w:trPr>
        <w:tc>
          <w:tcPr>
            <w:tcW w:w="2507" w:type="dxa"/>
          </w:tcPr>
          <w:p w14:paraId="1E33BFBD" w14:textId="77777777" w:rsidR="009B14F7" w:rsidRDefault="00000000">
            <w:pPr>
              <w:rPr>
                <w:sz w:val="20"/>
                <w:szCs w:val="20"/>
              </w:rPr>
            </w:pPr>
            <w:r>
              <w:rPr>
                <w:sz w:val="20"/>
                <w:szCs w:val="20"/>
              </w:rPr>
              <w:t>Gas / Heizung</w:t>
            </w:r>
          </w:p>
        </w:tc>
        <w:tc>
          <w:tcPr>
            <w:tcW w:w="3621" w:type="dxa"/>
          </w:tcPr>
          <w:p w14:paraId="424F6FF4" w14:textId="77777777" w:rsidR="009B14F7" w:rsidRDefault="009B14F7">
            <w:pPr>
              <w:rPr>
                <w:sz w:val="20"/>
                <w:szCs w:val="20"/>
              </w:rPr>
            </w:pPr>
          </w:p>
        </w:tc>
        <w:tc>
          <w:tcPr>
            <w:tcW w:w="3130" w:type="dxa"/>
          </w:tcPr>
          <w:p w14:paraId="7C86C99D" w14:textId="77777777" w:rsidR="009B14F7" w:rsidRDefault="009B14F7">
            <w:pPr>
              <w:rPr>
                <w:sz w:val="20"/>
                <w:szCs w:val="20"/>
              </w:rPr>
            </w:pPr>
          </w:p>
        </w:tc>
      </w:tr>
      <w:tr w:rsidR="009B14F7" w14:paraId="6E900AB7" w14:textId="77777777">
        <w:trPr>
          <w:trHeight w:val="236"/>
        </w:trPr>
        <w:tc>
          <w:tcPr>
            <w:tcW w:w="2507" w:type="dxa"/>
          </w:tcPr>
          <w:p w14:paraId="23D723BD" w14:textId="77777777" w:rsidR="009B14F7" w:rsidRDefault="00000000">
            <w:pPr>
              <w:rPr>
                <w:sz w:val="20"/>
                <w:szCs w:val="20"/>
              </w:rPr>
            </w:pPr>
            <w:r>
              <w:rPr>
                <w:sz w:val="20"/>
                <w:szCs w:val="20"/>
              </w:rPr>
              <w:t>Wasser (Kalt)</w:t>
            </w:r>
          </w:p>
        </w:tc>
        <w:tc>
          <w:tcPr>
            <w:tcW w:w="3621" w:type="dxa"/>
          </w:tcPr>
          <w:p w14:paraId="0F82C7DB" w14:textId="77777777" w:rsidR="009B14F7" w:rsidRDefault="009B14F7">
            <w:pPr>
              <w:rPr>
                <w:sz w:val="20"/>
                <w:szCs w:val="20"/>
              </w:rPr>
            </w:pPr>
          </w:p>
        </w:tc>
        <w:tc>
          <w:tcPr>
            <w:tcW w:w="3130" w:type="dxa"/>
          </w:tcPr>
          <w:p w14:paraId="2739C6E5" w14:textId="77777777" w:rsidR="009B14F7" w:rsidRDefault="009B14F7">
            <w:pPr>
              <w:rPr>
                <w:sz w:val="20"/>
                <w:szCs w:val="20"/>
              </w:rPr>
            </w:pPr>
          </w:p>
        </w:tc>
      </w:tr>
      <w:tr w:rsidR="009B14F7" w14:paraId="3F50B0A4" w14:textId="77777777">
        <w:trPr>
          <w:trHeight w:val="236"/>
        </w:trPr>
        <w:tc>
          <w:tcPr>
            <w:tcW w:w="2507" w:type="dxa"/>
          </w:tcPr>
          <w:p w14:paraId="26F81248" w14:textId="77777777" w:rsidR="009B14F7" w:rsidRDefault="00000000">
            <w:pPr>
              <w:rPr>
                <w:sz w:val="20"/>
                <w:szCs w:val="20"/>
              </w:rPr>
            </w:pPr>
            <w:r>
              <w:rPr>
                <w:sz w:val="20"/>
                <w:szCs w:val="20"/>
              </w:rPr>
              <w:t>Wasser (Warm)</w:t>
            </w:r>
          </w:p>
        </w:tc>
        <w:tc>
          <w:tcPr>
            <w:tcW w:w="3621" w:type="dxa"/>
          </w:tcPr>
          <w:p w14:paraId="15E21B1E" w14:textId="77777777" w:rsidR="009B14F7" w:rsidRDefault="009B14F7">
            <w:pPr>
              <w:rPr>
                <w:sz w:val="20"/>
                <w:szCs w:val="20"/>
              </w:rPr>
            </w:pPr>
          </w:p>
        </w:tc>
        <w:tc>
          <w:tcPr>
            <w:tcW w:w="3130" w:type="dxa"/>
          </w:tcPr>
          <w:p w14:paraId="1E3701E7" w14:textId="77777777" w:rsidR="009B14F7" w:rsidRDefault="009B14F7">
            <w:pPr>
              <w:rPr>
                <w:sz w:val="20"/>
                <w:szCs w:val="20"/>
              </w:rPr>
            </w:pPr>
          </w:p>
        </w:tc>
      </w:tr>
    </w:tbl>
    <w:p w14:paraId="1595667D" w14:textId="77777777" w:rsidR="009B14F7" w:rsidRDefault="009B14F7">
      <w:pPr>
        <w:pStyle w:val="Heading3"/>
        <w:spacing w:before="0"/>
        <w:rPr>
          <w:sz w:val="20"/>
          <w:szCs w:val="20"/>
        </w:rPr>
      </w:pPr>
    </w:p>
    <w:p w14:paraId="1F8973E6" w14:textId="77777777" w:rsidR="009B14F7" w:rsidRDefault="00000000">
      <w:pPr>
        <w:pStyle w:val="Heading3"/>
        <w:spacing w:before="0"/>
        <w:jc w:val="center"/>
        <w:rPr>
          <w:b/>
          <w:bCs/>
          <w:color w:val="000000"/>
          <w:sz w:val="20"/>
          <w:szCs w:val="20"/>
          <w:u w:val="single"/>
        </w:rPr>
      </w:pPr>
      <w:r>
        <w:rPr>
          <w:b/>
          <w:bCs/>
          <w:color w:val="000000"/>
          <w:sz w:val="20"/>
          <w:szCs w:val="20"/>
          <w:u w:val="single"/>
        </w:rPr>
        <w:t>7. RAUCHWARNMELDER (Sicherheitsprüfung)</w:t>
      </w:r>
    </w:p>
    <w:p w14:paraId="772FF1A7" w14:textId="77777777" w:rsidR="009B14F7" w:rsidRDefault="00000000">
      <w:pPr>
        <w:pBdr>
          <w:top w:val="nil"/>
          <w:left w:val="nil"/>
          <w:bottom w:val="nil"/>
          <w:right w:val="nil"/>
          <w:between w:val="nil"/>
        </w:pBdr>
        <w:spacing w:after="280"/>
        <w:jc w:val="center"/>
        <w:rPr>
          <w:rFonts w:ascii="Arial" w:eastAsia="Arial" w:hAnsi="Arial" w:cs="Arial"/>
          <w:color w:val="000000"/>
          <w:sz w:val="20"/>
          <w:szCs w:val="20"/>
        </w:rPr>
      </w:pPr>
      <w:r>
        <w:rPr>
          <w:rFonts w:ascii="Arial" w:eastAsia="Arial" w:hAnsi="Arial" w:cs="Arial"/>
          <w:i/>
          <w:iCs/>
          <w:color w:val="000000"/>
          <w:sz w:val="20"/>
          <w:szCs w:val="20"/>
        </w:rPr>
        <w:t>Der Mieter bestätigt durch Sicht- und Signalprüfung, dass die Geräte funktionieren.</w:t>
      </w:r>
    </w:p>
    <w:tbl>
      <w:tblPr>
        <w:tblStyle w:val="a4"/>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3376"/>
        <w:gridCol w:w="3470"/>
      </w:tblGrid>
      <w:tr w:rsidR="009B14F7" w14:paraId="0AFC5447" w14:textId="77777777">
        <w:trPr>
          <w:trHeight w:val="247"/>
        </w:trPr>
        <w:tc>
          <w:tcPr>
            <w:tcW w:w="2495" w:type="dxa"/>
          </w:tcPr>
          <w:p w14:paraId="05568F3B" w14:textId="77777777" w:rsidR="009B14F7" w:rsidRDefault="00000000">
            <w:pPr>
              <w:rPr>
                <w:sz w:val="20"/>
                <w:szCs w:val="20"/>
              </w:rPr>
            </w:pPr>
            <w:r>
              <w:rPr>
                <w:b/>
                <w:bCs/>
                <w:sz w:val="20"/>
                <w:szCs w:val="20"/>
              </w:rPr>
              <w:t>RAUM</w:t>
            </w:r>
          </w:p>
        </w:tc>
        <w:tc>
          <w:tcPr>
            <w:tcW w:w="3376" w:type="dxa"/>
          </w:tcPr>
          <w:p w14:paraId="64C16BC6" w14:textId="77777777" w:rsidR="009B14F7" w:rsidRDefault="00000000">
            <w:pPr>
              <w:rPr>
                <w:sz w:val="20"/>
                <w:szCs w:val="20"/>
              </w:rPr>
            </w:pPr>
            <w:r>
              <w:rPr>
                <w:b/>
                <w:bCs/>
                <w:sz w:val="20"/>
                <w:szCs w:val="20"/>
              </w:rPr>
              <w:t>GERÄT VORHANDEN?</w:t>
            </w:r>
          </w:p>
        </w:tc>
        <w:tc>
          <w:tcPr>
            <w:tcW w:w="3470" w:type="dxa"/>
          </w:tcPr>
          <w:p w14:paraId="6B50849C" w14:textId="77777777" w:rsidR="009B14F7" w:rsidRDefault="00000000">
            <w:pPr>
              <w:rPr>
                <w:sz w:val="20"/>
                <w:szCs w:val="20"/>
              </w:rPr>
            </w:pPr>
            <w:r>
              <w:rPr>
                <w:b/>
                <w:bCs/>
                <w:sz w:val="20"/>
                <w:szCs w:val="20"/>
              </w:rPr>
              <w:t>SIGNALTON-TEST OK?</w:t>
            </w:r>
          </w:p>
        </w:tc>
      </w:tr>
      <w:tr w:rsidR="009B14F7" w14:paraId="78C14ED2" w14:textId="77777777">
        <w:trPr>
          <w:trHeight w:val="232"/>
        </w:trPr>
        <w:tc>
          <w:tcPr>
            <w:tcW w:w="2495" w:type="dxa"/>
          </w:tcPr>
          <w:p w14:paraId="0D39E829" w14:textId="77777777" w:rsidR="009B14F7" w:rsidRDefault="00000000">
            <w:pPr>
              <w:rPr>
                <w:sz w:val="20"/>
                <w:szCs w:val="20"/>
              </w:rPr>
            </w:pPr>
            <w:r>
              <w:rPr>
                <w:b/>
                <w:bCs/>
                <w:sz w:val="20"/>
                <w:szCs w:val="20"/>
              </w:rPr>
              <w:t>Flur</w:t>
            </w:r>
          </w:p>
        </w:tc>
        <w:tc>
          <w:tcPr>
            <w:tcW w:w="3376" w:type="dxa"/>
          </w:tcPr>
          <w:p w14:paraId="018C2180" w14:textId="77777777" w:rsidR="009B14F7" w:rsidRDefault="00000000">
            <w:pPr>
              <w:rPr>
                <w:sz w:val="20"/>
                <w:szCs w:val="20"/>
              </w:rPr>
            </w:pPr>
            <w:r>
              <w:rPr>
                <w:sz w:val="20"/>
                <w:szCs w:val="20"/>
              </w:rPr>
              <w:t>[ ] JA</w:t>
            </w:r>
          </w:p>
        </w:tc>
        <w:tc>
          <w:tcPr>
            <w:tcW w:w="3470" w:type="dxa"/>
          </w:tcPr>
          <w:p w14:paraId="77EDCC3E" w14:textId="77777777" w:rsidR="009B14F7" w:rsidRDefault="00000000">
            <w:pPr>
              <w:rPr>
                <w:sz w:val="20"/>
                <w:szCs w:val="20"/>
              </w:rPr>
            </w:pPr>
            <w:r>
              <w:rPr>
                <w:sz w:val="20"/>
                <w:szCs w:val="20"/>
              </w:rPr>
              <w:t>[ ] JA</w:t>
            </w:r>
          </w:p>
        </w:tc>
      </w:tr>
      <w:tr w:rsidR="009B14F7" w14:paraId="52904CF5" w14:textId="77777777">
        <w:trPr>
          <w:trHeight w:val="247"/>
        </w:trPr>
        <w:tc>
          <w:tcPr>
            <w:tcW w:w="2495" w:type="dxa"/>
          </w:tcPr>
          <w:p w14:paraId="2AF9D40A" w14:textId="77777777" w:rsidR="009B14F7" w:rsidRDefault="00000000">
            <w:pPr>
              <w:rPr>
                <w:sz w:val="20"/>
                <w:szCs w:val="20"/>
              </w:rPr>
            </w:pPr>
            <w:r>
              <w:rPr>
                <w:b/>
                <w:bCs/>
                <w:sz w:val="20"/>
                <w:szCs w:val="20"/>
              </w:rPr>
              <w:t>Zimmer 1</w:t>
            </w:r>
          </w:p>
        </w:tc>
        <w:tc>
          <w:tcPr>
            <w:tcW w:w="3376" w:type="dxa"/>
          </w:tcPr>
          <w:p w14:paraId="4D483FF3" w14:textId="77777777" w:rsidR="009B14F7" w:rsidRDefault="00000000">
            <w:pPr>
              <w:rPr>
                <w:sz w:val="20"/>
                <w:szCs w:val="20"/>
              </w:rPr>
            </w:pPr>
            <w:r>
              <w:rPr>
                <w:sz w:val="20"/>
                <w:szCs w:val="20"/>
              </w:rPr>
              <w:t>[ ] JA</w:t>
            </w:r>
          </w:p>
        </w:tc>
        <w:tc>
          <w:tcPr>
            <w:tcW w:w="3470" w:type="dxa"/>
          </w:tcPr>
          <w:p w14:paraId="67CA2F95" w14:textId="77777777" w:rsidR="009B14F7" w:rsidRDefault="00000000">
            <w:pPr>
              <w:rPr>
                <w:sz w:val="20"/>
                <w:szCs w:val="20"/>
              </w:rPr>
            </w:pPr>
            <w:r>
              <w:rPr>
                <w:sz w:val="20"/>
                <w:szCs w:val="20"/>
              </w:rPr>
              <w:t>[ ] JA</w:t>
            </w:r>
          </w:p>
        </w:tc>
      </w:tr>
      <w:tr w:rsidR="009B14F7" w14:paraId="11C3BC36" w14:textId="77777777">
        <w:trPr>
          <w:trHeight w:val="247"/>
        </w:trPr>
        <w:tc>
          <w:tcPr>
            <w:tcW w:w="2495" w:type="dxa"/>
          </w:tcPr>
          <w:p w14:paraId="04E52714" w14:textId="77777777" w:rsidR="009B14F7" w:rsidRDefault="00000000">
            <w:pPr>
              <w:rPr>
                <w:sz w:val="20"/>
                <w:szCs w:val="20"/>
              </w:rPr>
            </w:pPr>
            <w:r>
              <w:rPr>
                <w:b/>
                <w:bCs/>
                <w:sz w:val="20"/>
                <w:szCs w:val="20"/>
              </w:rPr>
              <w:t>Zimmer 2</w:t>
            </w:r>
          </w:p>
        </w:tc>
        <w:tc>
          <w:tcPr>
            <w:tcW w:w="3376" w:type="dxa"/>
          </w:tcPr>
          <w:p w14:paraId="6618D619" w14:textId="77777777" w:rsidR="009B14F7" w:rsidRDefault="00000000">
            <w:pPr>
              <w:rPr>
                <w:sz w:val="20"/>
                <w:szCs w:val="20"/>
              </w:rPr>
            </w:pPr>
            <w:r>
              <w:rPr>
                <w:sz w:val="20"/>
                <w:szCs w:val="20"/>
              </w:rPr>
              <w:t>[ ] JA</w:t>
            </w:r>
          </w:p>
        </w:tc>
        <w:tc>
          <w:tcPr>
            <w:tcW w:w="3470" w:type="dxa"/>
          </w:tcPr>
          <w:p w14:paraId="61DA60E3" w14:textId="77777777" w:rsidR="009B14F7" w:rsidRDefault="00000000">
            <w:pPr>
              <w:rPr>
                <w:sz w:val="20"/>
                <w:szCs w:val="20"/>
              </w:rPr>
            </w:pPr>
            <w:r>
              <w:rPr>
                <w:sz w:val="20"/>
                <w:szCs w:val="20"/>
              </w:rPr>
              <w:t>[ ] JA</w:t>
            </w:r>
          </w:p>
        </w:tc>
      </w:tr>
      <w:tr w:rsidR="009B14F7" w14:paraId="69DC800B" w14:textId="77777777">
        <w:trPr>
          <w:trHeight w:val="247"/>
        </w:trPr>
        <w:tc>
          <w:tcPr>
            <w:tcW w:w="2495" w:type="dxa"/>
          </w:tcPr>
          <w:p w14:paraId="1D180BA2" w14:textId="77777777" w:rsidR="009B14F7" w:rsidRDefault="00000000">
            <w:pPr>
              <w:rPr>
                <w:sz w:val="20"/>
                <w:szCs w:val="20"/>
              </w:rPr>
            </w:pPr>
            <w:r>
              <w:rPr>
                <w:b/>
                <w:bCs/>
                <w:sz w:val="20"/>
                <w:szCs w:val="20"/>
              </w:rPr>
              <w:t>Küche</w:t>
            </w:r>
            <w:r>
              <w:rPr>
                <w:sz w:val="20"/>
                <w:szCs w:val="20"/>
              </w:rPr>
              <w:t xml:space="preserve"> (falls vorh.)</w:t>
            </w:r>
          </w:p>
        </w:tc>
        <w:tc>
          <w:tcPr>
            <w:tcW w:w="3376" w:type="dxa"/>
          </w:tcPr>
          <w:p w14:paraId="3E82F92E" w14:textId="77777777" w:rsidR="009B14F7" w:rsidRDefault="00000000">
            <w:pPr>
              <w:rPr>
                <w:sz w:val="20"/>
                <w:szCs w:val="20"/>
              </w:rPr>
            </w:pPr>
            <w:r>
              <w:rPr>
                <w:sz w:val="20"/>
                <w:szCs w:val="20"/>
              </w:rPr>
              <w:t>[ ] JA</w:t>
            </w:r>
          </w:p>
        </w:tc>
        <w:tc>
          <w:tcPr>
            <w:tcW w:w="3470" w:type="dxa"/>
          </w:tcPr>
          <w:p w14:paraId="419E1D72" w14:textId="77777777" w:rsidR="009B14F7" w:rsidRDefault="00000000">
            <w:pPr>
              <w:rPr>
                <w:sz w:val="20"/>
                <w:szCs w:val="20"/>
              </w:rPr>
            </w:pPr>
            <w:r>
              <w:rPr>
                <w:sz w:val="20"/>
                <w:szCs w:val="20"/>
              </w:rPr>
              <w:t>[ ] JA</w:t>
            </w:r>
          </w:p>
        </w:tc>
      </w:tr>
    </w:tbl>
    <w:p w14:paraId="4B2919D6" w14:textId="77777777" w:rsidR="009B14F7" w:rsidRDefault="009B14F7">
      <w:pPr>
        <w:rPr>
          <w:sz w:val="20"/>
          <w:szCs w:val="20"/>
        </w:rPr>
      </w:pPr>
    </w:p>
    <w:p w14:paraId="02D0F98B" w14:textId="77777777" w:rsidR="009B14F7" w:rsidRDefault="009B14F7">
      <w:pPr>
        <w:rPr>
          <w:sz w:val="20"/>
          <w:szCs w:val="20"/>
        </w:rPr>
      </w:pPr>
    </w:p>
    <w:p w14:paraId="2601F1F6" w14:textId="77777777" w:rsidR="009B14F7" w:rsidRDefault="009B14F7">
      <w:pPr>
        <w:rPr>
          <w:sz w:val="20"/>
          <w:szCs w:val="20"/>
        </w:rPr>
      </w:pPr>
    </w:p>
    <w:p w14:paraId="33AC2125" w14:textId="77777777" w:rsidR="009B14F7" w:rsidRDefault="009B14F7">
      <w:pPr>
        <w:rPr>
          <w:sz w:val="20"/>
          <w:szCs w:val="20"/>
        </w:rPr>
      </w:pPr>
    </w:p>
    <w:p w14:paraId="6D804A73" w14:textId="77777777" w:rsidR="009B14F7" w:rsidRDefault="009B14F7">
      <w:pPr>
        <w:rPr>
          <w:sz w:val="20"/>
          <w:szCs w:val="20"/>
        </w:rPr>
      </w:pPr>
    </w:p>
    <w:p w14:paraId="6DB51EF4" w14:textId="77777777" w:rsidR="009B14F7" w:rsidRDefault="009B14F7">
      <w:pPr>
        <w:rPr>
          <w:sz w:val="20"/>
          <w:szCs w:val="20"/>
        </w:rPr>
      </w:pPr>
    </w:p>
    <w:p w14:paraId="5871562C" w14:textId="77777777" w:rsidR="009B14F7" w:rsidRDefault="001A7152">
      <w:pPr>
        <w:rPr>
          <w:sz w:val="20"/>
          <w:szCs w:val="20"/>
        </w:rPr>
      </w:pPr>
      <w:r>
        <w:rPr>
          <w:noProof/>
        </w:rPr>
        <w:pict w14:anchorId="78450BBF">
          <v:rect id="_x0000_i1036" alt="" style="width:451.3pt;height:.05pt;mso-width-percent:0;mso-height-percent:0;mso-width-percent:0;mso-height-percent:0" o:hralign="center" o:hrstd="t" o:hr="t" fillcolor="#a0a0a0" stroked="f"/>
        </w:pict>
      </w:r>
    </w:p>
    <w:p w14:paraId="0F03C69B" w14:textId="77777777" w:rsidR="009B14F7" w:rsidRDefault="001A7152">
      <w:pPr>
        <w:rPr>
          <w:sz w:val="20"/>
          <w:szCs w:val="20"/>
        </w:rPr>
      </w:pPr>
      <w:r>
        <w:rPr>
          <w:noProof/>
        </w:rPr>
        <w:pict w14:anchorId="2DFB5926">
          <v:rect id="_x0000_i1035" alt="" style="width:451.3pt;height:.05pt;mso-width-percent:0;mso-height-percent:0;mso-width-percent:0;mso-height-percent:0" o:hralign="center" o:hrstd="t" o:hr="t" fillcolor="#a0a0a0" stroked="f"/>
        </w:pict>
      </w:r>
    </w:p>
    <w:p w14:paraId="1EE6DC03" w14:textId="77777777" w:rsidR="009B14F7" w:rsidRDefault="001A7152">
      <w:pPr>
        <w:rPr>
          <w:sz w:val="20"/>
          <w:szCs w:val="20"/>
        </w:rPr>
      </w:pPr>
      <w:r>
        <w:rPr>
          <w:noProof/>
        </w:rPr>
        <w:pict w14:anchorId="541C1180">
          <v:rect id="_x0000_i1034" alt="" style="width:451.3pt;height:.05pt;mso-width-percent:0;mso-height-percent:0;mso-width-percent:0;mso-height-percent:0" o:hralign="center" o:hrstd="t" o:hr="t" fillcolor="#a0a0a0" stroked="f"/>
        </w:pict>
      </w:r>
    </w:p>
    <w:p w14:paraId="19931F4E" w14:textId="77777777" w:rsidR="009B14F7" w:rsidRDefault="001A7152">
      <w:pPr>
        <w:rPr>
          <w:sz w:val="20"/>
          <w:szCs w:val="20"/>
        </w:rPr>
      </w:pPr>
      <w:r>
        <w:rPr>
          <w:noProof/>
        </w:rPr>
        <w:pict w14:anchorId="788CF173">
          <v:rect id="_x0000_i1033" alt="" style="width:451.3pt;height:.05pt;mso-width-percent:0;mso-height-percent:0;mso-width-percent:0;mso-height-percent:0" o:hralign="center" o:hrstd="t" o:hr="t" fillcolor="#a0a0a0" stroked="f"/>
        </w:pict>
      </w:r>
    </w:p>
    <w:p w14:paraId="3C24C05D" w14:textId="77777777" w:rsidR="009B14F7" w:rsidRDefault="009B14F7">
      <w:pPr>
        <w:rPr>
          <w:b/>
          <w:bCs/>
          <w:color w:val="000000"/>
          <w:sz w:val="20"/>
          <w:szCs w:val="20"/>
          <w:u w:val="single"/>
        </w:rPr>
      </w:pPr>
    </w:p>
    <w:p w14:paraId="68F47F22" w14:textId="77777777" w:rsidR="009B14F7" w:rsidRDefault="009B14F7">
      <w:pPr>
        <w:rPr>
          <w:sz w:val="20"/>
          <w:szCs w:val="20"/>
        </w:rPr>
      </w:pPr>
    </w:p>
    <w:p w14:paraId="06BE22E8" w14:textId="77777777" w:rsidR="009B14F7" w:rsidRDefault="009B14F7">
      <w:pPr>
        <w:rPr>
          <w:sz w:val="20"/>
          <w:szCs w:val="20"/>
        </w:rPr>
      </w:pPr>
    </w:p>
    <w:p w14:paraId="474DD2CE" w14:textId="77777777" w:rsidR="009B14F7" w:rsidRDefault="009B14F7">
      <w:pPr>
        <w:rPr>
          <w:sz w:val="20"/>
          <w:szCs w:val="20"/>
        </w:rPr>
      </w:pPr>
    </w:p>
    <w:p w14:paraId="0F9D0F57" w14:textId="77777777" w:rsidR="009B14F7" w:rsidRDefault="009B14F7">
      <w:pPr>
        <w:rPr>
          <w:sz w:val="20"/>
          <w:szCs w:val="20"/>
        </w:rPr>
      </w:pPr>
    </w:p>
    <w:p w14:paraId="176242AB" w14:textId="77777777" w:rsidR="009B14F7" w:rsidRDefault="009B14F7">
      <w:pPr>
        <w:rPr>
          <w:sz w:val="20"/>
          <w:szCs w:val="20"/>
        </w:rPr>
      </w:pPr>
    </w:p>
    <w:p w14:paraId="2FA4473B" w14:textId="77777777" w:rsidR="009B14F7" w:rsidRDefault="009B14F7">
      <w:pPr>
        <w:rPr>
          <w:sz w:val="20"/>
          <w:szCs w:val="20"/>
        </w:rPr>
      </w:pPr>
    </w:p>
    <w:p w14:paraId="4C4D633F" w14:textId="77777777" w:rsidR="009B14F7" w:rsidRDefault="009B14F7">
      <w:pPr>
        <w:rPr>
          <w:sz w:val="20"/>
          <w:szCs w:val="20"/>
        </w:rPr>
      </w:pPr>
    </w:p>
    <w:p w14:paraId="4FE5464C" w14:textId="77777777" w:rsidR="009B14F7" w:rsidRDefault="009B14F7">
      <w:pPr>
        <w:rPr>
          <w:sz w:val="20"/>
          <w:szCs w:val="20"/>
        </w:rPr>
      </w:pPr>
    </w:p>
    <w:p w14:paraId="29C6A65B" w14:textId="77777777" w:rsidR="009B14F7" w:rsidRDefault="009B14F7">
      <w:pPr>
        <w:rPr>
          <w:sz w:val="20"/>
          <w:szCs w:val="20"/>
        </w:rPr>
      </w:pPr>
    </w:p>
    <w:p w14:paraId="44E8B53E" w14:textId="77777777" w:rsidR="009B14F7" w:rsidRDefault="009B14F7">
      <w:pPr>
        <w:rPr>
          <w:sz w:val="20"/>
          <w:szCs w:val="20"/>
        </w:rPr>
      </w:pPr>
    </w:p>
    <w:p w14:paraId="2E7DF09A" w14:textId="77777777" w:rsidR="009B14F7" w:rsidRDefault="009B14F7">
      <w:pPr>
        <w:rPr>
          <w:sz w:val="20"/>
          <w:szCs w:val="20"/>
        </w:rPr>
      </w:pPr>
    </w:p>
    <w:p w14:paraId="30841F0F" w14:textId="77777777" w:rsidR="009B14F7" w:rsidRDefault="009B14F7">
      <w:pPr>
        <w:rPr>
          <w:sz w:val="20"/>
          <w:szCs w:val="20"/>
        </w:rPr>
      </w:pPr>
    </w:p>
    <w:p w14:paraId="57A8577E" w14:textId="77777777" w:rsidR="009B14F7" w:rsidRDefault="009B14F7">
      <w:pPr>
        <w:rPr>
          <w:sz w:val="20"/>
          <w:szCs w:val="20"/>
        </w:rPr>
      </w:pPr>
    </w:p>
    <w:p w14:paraId="70315CD4" w14:textId="77777777" w:rsidR="009B14F7" w:rsidRDefault="009B14F7">
      <w:pPr>
        <w:rPr>
          <w:b/>
          <w:bCs/>
          <w:sz w:val="20"/>
          <w:szCs w:val="20"/>
          <w:u w:val="single"/>
        </w:rPr>
      </w:pPr>
    </w:p>
    <w:p w14:paraId="30C32BF9" w14:textId="77777777" w:rsidR="009B14F7" w:rsidRDefault="009B14F7">
      <w:pPr>
        <w:rPr>
          <w:b/>
          <w:bCs/>
          <w:sz w:val="20"/>
          <w:szCs w:val="20"/>
          <w:u w:val="single"/>
        </w:rPr>
      </w:pPr>
    </w:p>
    <w:p w14:paraId="4A7ACC25" w14:textId="77777777" w:rsidR="009B14F7" w:rsidRDefault="009B14F7">
      <w:pPr>
        <w:rPr>
          <w:b/>
          <w:bCs/>
          <w:sz w:val="20"/>
          <w:szCs w:val="20"/>
          <w:u w:val="single"/>
        </w:rPr>
      </w:pPr>
    </w:p>
    <w:p w14:paraId="63F6755D" w14:textId="77777777" w:rsidR="009B14F7" w:rsidRDefault="00000000">
      <w:pPr>
        <w:jc w:val="center"/>
        <w:rPr>
          <w:sz w:val="20"/>
          <w:szCs w:val="20"/>
        </w:rPr>
      </w:pPr>
      <w:r>
        <w:rPr>
          <w:b/>
          <w:bCs/>
          <w:sz w:val="20"/>
          <w:szCs w:val="20"/>
          <w:u w:val="single"/>
        </w:rPr>
        <w:t>8. INVENTARLISTE (Soll-Zustand)</w:t>
      </w:r>
      <w:r>
        <w:rPr>
          <w:sz w:val="20"/>
          <w:szCs w:val="20"/>
        </w:rPr>
        <w:br/>
      </w:r>
    </w:p>
    <w:tbl>
      <w:tblPr>
        <w:tblStyle w:val="a5"/>
        <w:tblW w:w="10769" w:type="dxa"/>
        <w:tblInd w:w="-825" w:type="dxa"/>
        <w:tblBorders>
          <w:top w:val="nil"/>
          <w:left w:val="nil"/>
          <w:bottom w:val="nil"/>
          <w:right w:val="nil"/>
          <w:insideH w:val="nil"/>
          <w:insideV w:val="nil"/>
        </w:tblBorders>
        <w:tblLayout w:type="fixed"/>
        <w:tblLook w:val="0600" w:firstRow="0" w:lastRow="0" w:firstColumn="0" w:lastColumn="0" w:noHBand="1" w:noVBand="1"/>
      </w:tblPr>
      <w:tblGrid>
        <w:gridCol w:w="562"/>
        <w:gridCol w:w="9331"/>
        <w:gridCol w:w="876"/>
      </w:tblGrid>
      <w:tr w:rsidR="00743D13" w14:paraId="20A832BA" w14:textId="77777777" w:rsidTr="00743D13">
        <w:trPr>
          <w:trHeight w:val="315"/>
        </w:trPr>
        <w:tc>
          <w:tcPr>
            <w:tcW w:w="5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016D65" w14:textId="77777777" w:rsidR="00743D13" w:rsidRDefault="00743D13">
            <w:pPr>
              <w:widowControl w:val="0"/>
              <w:pBdr>
                <w:top w:val="nil"/>
                <w:left w:val="nil"/>
                <w:bottom w:val="nil"/>
                <w:right w:val="nil"/>
                <w:between w:val="nil"/>
              </w:pBdr>
              <w:spacing w:line="276" w:lineRule="auto"/>
              <w:rPr>
                <w:rFonts w:ascii="Arial" w:eastAsia="Arial" w:hAnsi="Arial" w:cs="Arial"/>
                <w:sz w:val="18"/>
                <w:szCs w:val="18"/>
              </w:rPr>
            </w:pPr>
            <w:r>
              <w:rPr>
                <w:rFonts w:ascii="Arial" w:eastAsia="Arial" w:hAnsi="Arial" w:cs="Arial"/>
                <w:b/>
                <w:bCs/>
                <w:color w:val="1F1F1F"/>
                <w:sz w:val="18"/>
                <w:szCs w:val="18"/>
              </w:rPr>
              <w:t>Nr.</w:t>
            </w:r>
          </w:p>
        </w:tc>
        <w:tc>
          <w:tcPr>
            <w:tcW w:w="9331"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0F031C5" w14:textId="6039A794" w:rsidR="00743D13" w:rsidRDefault="00743D13">
            <w:pPr>
              <w:widowControl w:val="0"/>
              <w:spacing w:line="276" w:lineRule="auto"/>
              <w:rPr>
                <w:rFonts w:ascii="Arial" w:eastAsia="Arial" w:hAnsi="Arial" w:cs="Arial"/>
                <w:sz w:val="18"/>
                <w:szCs w:val="18"/>
              </w:rPr>
            </w:pPr>
            <w:r>
              <w:rPr>
                <w:rFonts w:ascii="Arial" w:eastAsia="Arial" w:hAnsi="Arial" w:cs="Arial"/>
                <w:b/>
                <w:bCs/>
                <w:color w:val="1F1F1F"/>
                <w:sz w:val="18"/>
                <w:szCs w:val="18"/>
              </w:rPr>
              <w:t>ARTIKEL / GEGENSTAND DE</w:t>
            </w:r>
          </w:p>
        </w:tc>
        <w:tc>
          <w:tcPr>
            <w:tcW w:w="876"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9B21A4F" w14:textId="21298979" w:rsidR="00743D13" w:rsidRPr="00743D13" w:rsidRDefault="00743D13">
            <w:pPr>
              <w:widowControl w:val="0"/>
              <w:spacing w:line="276" w:lineRule="auto"/>
              <w:jc w:val="center"/>
              <w:rPr>
                <w:rFonts w:ascii="Arial" w:eastAsia="Arial" w:hAnsi="Arial" w:cs="Arial"/>
                <w:sz w:val="18"/>
                <w:szCs w:val="18"/>
                <w:lang w:val="en-US"/>
              </w:rPr>
            </w:pPr>
            <w:r>
              <w:rPr>
                <w:rFonts w:ascii="Arial" w:eastAsia="Arial" w:hAnsi="Arial" w:cs="Arial"/>
                <w:sz w:val="18"/>
                <w:szCs w:val="18"/>
                <w:lang w:val="en-US"/>
              </w:rPr>
              <w:t>Anzahl</w:t>
            </w:r>
          </w:p>
        </w:tc>
      </w:tr>
      <w:tr w:rsidR="005428EB" w14:paraId="1ABC2472"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AEBDDE"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1</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93642C" w14:textId="7717B61D" w:rsidR="005428EB" w:rsidRPr="005428EB" w:rsidRDefault="005428EB" w:rsidP="005428EB">
            <w:pPr>
              <w:widowControl w:val="0"/>
              <w:spacing w:line="276" w:lineRule="auto"/>
              <w:rPr>
                <w:rFonts w:ascii="Arial" w:eastAsia="Arial" w:hAnsi="Arial" w:cs="Arial"/>
                <w:sz w:val="18"/>
                <w:szCs w:val="18"/>
                <w:lang w:val="uk-UA"/>
              </w:rPr>
            </w:pPr>
            <w:r w:rsidRPr="00200398">
              <w:t>{{name1}}</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769EF0"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{{q1}}</w:t>
            </w:r>
          </w:p>
        </w:tc>
      </w:tr>
      <w:tr w:rsidR="005428EB" w14:paraId="60B539B0"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ECEF94A"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2</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3AF1473" w14:textId="4C8B4FFC" w:rsidR="005428EB" w:rsidRPr="005428EB" w:rsidRDefault="005428EB" w:rsidP="005428EB">
            <w:pPr>
              <w:widowControl w:val="0"/>
              <w:spacing w:line="276" w:lineRule="auto"/>
              <w:rPr>
                <w:rFonts w:ascii="Arial" w:eastAsia="Arial" w:hAnsi="Arial" w:cs="Arial"/>
                <w:sz w:val="18"/>
                <w:szCs w:val="18"/>
                <w:lang w:val="uk-UA"/>
              </w:rPr>
            </w:pPr>
            <w:r w:rsidRPr="00200398">
              <w:t>{{name2}}</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B068E7"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{{q2}}</w:t>
            </w:r>
          </w:p>
        </w:tc>
      </w:tr>
      <w:tr w:rsidR="005428EB" w14:paraId="2F7B4830"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372F1A0"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3</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D47A9F6" w14:textId="17884CDE" w:rsidR="005428EB" w:rsidRDefault="005428EB" w:rsidP="005428EB">
            <w:pPr>
              <w:widowControl w:val="0"/>
              <w:spacing w:line="276" w:lineRule="auto"/>
              <w:rPr>
                <w:rFonts w:ascii="Arial" w:eastAsia="Arial" w:hAnsi="Arial" w:cs="Arial"/>
                <w:sz w:val="18"/>
                <w:szCs w:val="18"/>
              </w:rPr>
            </w:pPr>
            <w:r w:rsidRPr="00200398">
              <w:t>{{name3}}</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504530"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{{q3}}</w:t>
            </w:r>
          </w:p>
        </w:tc>
      </w:tr>
      <w:tr w:rsidR="005428EB" w14:paraId="3B114547"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78D15C2"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4</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2741B4" w14:textId="62F99DB7" w:rsidR="005428EB" w:rsidRDefault="005428EB" w:rsidP="005428EB">
            <w:pPr>
              <w:widowControl w:val="0"/>
              <w:spacing w:line="276" w:lineRule="auto"/>
              <w:rPr>
                <w:rFonts w:ascii="Arial" w:eastAsia="Arial" w:hAnsi="Arial" w:cs="Arial"/>
                <w:sz w:val="18"/>
                <w:szCs w:val="18"/>
              </w:rPr>
            </w:pPr>
            <w:r w:rsidRPr="00200398">
              <w:t>{{name4}}</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104418"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{{q4}}</w:t>
            </w:r>
          </w:p>
        </w:tc>
      </w:tr>
      <w:tr w:rsidR="005428EB" w14:paraId="2327AA67"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09B98AD"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5</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5FE916C" w14:textId="1D2450BF" w:rsidR="005428EB" w:rsidRDefault="005428EB" w:rsidP="005428EB">
            <w:pPr>
              <w:widowControl w:val="0"/>
              <w:spacing w:line="276" w:lineRule="auto"/>
              <w:rPr>
                <w:rFonts w:ascii="Arial" w:eastAsia="Arial" w:hAnsi="Arial" w:cs="Arial"/>
                <w:sz w:val="18"/>
                <w:szCs w:val="18"/>
              </w:rPr>
            </w:pPr>
            <w:r w:rsidRPr="00200398">
              <w:t>{{name5}}</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1D8FEF"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{{q5}}</w:t>
            </w:r>
          </w:p>
        </w:tc>
      </w:tr>
      <w:tr w:rsidR="005428EB" w14:paraId="6846317B"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3C0FE72"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6</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4EB6265" w14:textId="153A6C02" w:rsidR="005428EB" w:rsidRDefault="005428EB" w:rsidP="005428EB">
            <w:pPr>
              <w:widowControl w:val="0"/>
              <w:spacing w:line="276" w:lineRule="auto"/>
              <w:rPr>
                <w:rFonts w:ascii="Arial" w:eastAsia="Arial" w:hAnsi="Arial" w:cs="Arial"/>
                <w:sz w:val="18"/>
                <w:szCs w:val="18"/>
              </w:rPr>
            </w:pPr>
            <w:r w:rsidRPr="00200398">
              <w:t>{{name6}}</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2A7138"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{{q6}}</w:t>
            </w:r>
          </w:p>
        </w:tc>
      </w:tr>
      <w:tr w:rsidR="005428EB" w14:paraId="0D946E9C"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7E5281A"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7</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C6F5F9" w14:textId="7D4E3A2D" w:rsidR="005428EB" w:rsidRDefault="005428EB" w:rsidP="005428EB">
            <w:pPr>
              <w:widowControl w:val="0"/>
              <w:spacing w:line="276" w:lineRule="auto"/>
              <w:rPr>
                <w:rFonts w:ascii="Arial" w:eastAsia="Arial" w:hAnsi="Arial" w:cs="Arial"/>
                <w:sz w:val="18"/>
                <w:szCs w:val="18"/>
              </w:rPr>
            </w:pPr>
            <w:r w:rsidRPr="00200398">
              <w:t>{{name7}}</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D70982"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{{q7}}</w:t>
            </w:r>
          </w:p>
        </w:tc>
      </w:tr>
      <w:tr w:rsidR="005428EB" w14:paraId="11F17D03"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2641ADC"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8</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8ED055" w14:textId="3D1ACC0E" w:rsidR="005428EB" w:rsidRDefault="005428EB" w:rsidP="005428EB">
            <w:pPr>
              <w:widowControl w:val="0"/>
              <w:spacing w:line="276" w:lineRule="auto"/>
              <w:rPr>
                <w:rFonts w:ascii="Arial" w:eastAsia="Arial" w:hAnsi="Arial" w:cs="Arial"/>
                <w:sz w:val="18"/>
                <w:szCs w:val="18"/>
              </w:rPr>
            </w:pPr>
            <w:r w:rsidRPr="00200398">
              <w:t>{{name8}}</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DAFB8F"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{{q8}}</w:t>
            </w:r>
          </w:p>
        </w:tc>
      </w:tr>
      <w:tr w:rsidR="005428EB" w14:paraId="31FE1898"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85595C8"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9</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03A7B9" w14:textId="48130ABB" w:rsidR="005428EB" w:rsidRDefault="005428EB" w:rsidP="005428EB">
            <w:pPr>
              <w:widowControl w:val="0"/>
              <w:spacing w:line="276" w:lineRule="auto"/>
              <w:rPr>
                <w:rFonts w:ascii="Arial" w:eastAsia="Arial" w:hAnsi="Arial" w:cs="Arial"/>
                <w:sz w:val="18"/>
                <w:szCs w:val="18"/>
              </w:rPr>
            </w:pPr>
            <w:r w:rsidRPr="00200398">
              <w:t>{{name9}}</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463222"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{{q9}}</w:t>
            </w:r>
          </w:p>
        </w:tc>
      </w:tr>
      <w:tr w:rsidR="005428EB" w14:paraId="37B7F437"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C025BAD"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10</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03E06E6" w14:textId="1D8F7304" w:rsidR="005428EB" w:rsidRDefault="005428EB" w:rsidP="005428EB">
            <w:pPr>
              <w:widowControl w:val="0"/>
              <w:spacing w:line="276" w:lineRule="auto"/>
              <w:rPr>
                <w:rFonts w:ascii="Arial" w:eastAsia="Arial" w:hAnsi="Arial" w:cs="Arial"/>
                <w:sz w:val="18"/>
                <w:szCs w:val="18"/>
              </w:rPr>
            </w:pPr>
            <w:r w:rsidRPr="00200398">
              <w:t>{{name10}}</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9B87DD"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{{q10}}</w:t>
            </w:r>
          </w:p>
        </w:tc>
      </w:tr>
      <w:tr w:rsidR="005428EB" w14:paraId="0D445740"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720AE09"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11</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243F2E0" w14:textId="233C1415" w:rsidR="005428EB" w:rsidRDefault="005428EB" w:rsidP="005428EB">
            <w:pPr>
              <w:widowControl w:val="0"/>
              <w:spacing w:line="276" w:lineRule="auto"/>
              <w:rPr>
                <w:rFonts w:ascii="Arial" w:eastAsia="Arial" w:hAnsi="Arial" w:cs="Arial"/>
                <w:sz w:val="18"/>
                <w:szCs w:val="18"/>
              </w:rPr>
            </w:pPr>
            <w:r w:rsidRPr="00200398">
              <w:t>{{name11}}</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C95164"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{{q11}}</w:t>
            </w:r>
          </w:p>
        </w:tc>
      </w:tr>
      <w:tr w:rsidR="005428EB" w14:paraId="2ACA9A1C"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1D3F7B6"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12</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9783AC" w14:textId="52DB22E0" w:rsidR="005428EB" w:rsidRDefault="005428EB" w:rsidP="005428EB">
            <w:pPr>
              <w:widowControl w:val="0"/>
              <w:spacing w:line="276" w:lineRule="auto"/>
              <w:rPr>
                <w:rFonts w:ascii="Arial" w:eastAsia="Arial" w:hAnsi="Arial" w:cs="Arial"/>
                <w:sz w:val="18"/>
                <w:szCs w:val="18"/>
              </w:rPr>
            </w:pPr>
            <w:r w:rsidRPr="00200398">
              <w:t>{{name12}}</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A338E5"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{{q12}}</w:t>
            </w:r>
          </w:p>
        </w:tc>
      </w:tr>
      <w:tr w:rsidR="005428EB" w14:paraId="6589A298"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986F3BF"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13</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E88936" w14:textId="3BD5BC86" w:rsidR="005428EB" w:rsidRDefault="005428EB" w:rsidP="005428EB">
            <w:pPr>
              <w:widowControl w:val="0"/>
              <w:spacing w:line="276" w:lineRule="auto"/>
              <w:rPr>
                <w:rFonts w:ascii="Arial" w:eastAsia="Arial" w:hAnsi="Arial" w:cs="Arial"/>
                <w:sz w:val="18"/>
                <w:szCs w:val="18"/>
              </w:rPr>
            </w:pPr>
            <w:r w:rsidRPr="00200398">
              <w:t>{{name13}}</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E49DE2"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{{q13}}</w:t>
            </w:r>
          </w:p>
        </w:tc>
      </w:tr>
      <w:tr w:rsidR="005428EB" w14:paraId="529D96E1"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C2F8399"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14</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826631" w14:textId="11AE2FA8" w:rsidR="005428EB" w:rsidRDefault="005428EB" w:rsidP="005428EB">
            <w:pPr>
              <w:widowControl w:val="0"/>
              <w:spacing w:line="276" w:lineRule="auto"/>
              <w:rPr>
                <w:rFonts w:ascii="Arial" w:eastAsia="Arial" w:hAnsi="Arial" w:cs="Arial"/>
                <w:sz w:val="18"/>
                <w:szCs w:val="18"/>
              </w:rPr>
            </w:pPr>
            <w:r w:rsidRPr="00200398">
              <w:t>{{name14}}</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971216"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{{q14}}</w:t>
            </w:r>
          </w:p>
        </w:tc>
      </w:tr>
      <w:tr w:rsidR="005428EB" w14:paraId="14AB6BA5"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2B21B1F"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15</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EABF3E" w14:textId="626704BD" w:rsidR="005428EB" w:rsidRDefault="005428EB" w:rsidP="005428EB">
            <w:pPr>
              <w:widowControl w:val="0"/>
              <w:spacing w:line="276" w:lineRule="auto"/>
              <w:rPr>
                <w:rFonts w:ascii="Arial" w:eastAsia="Arial" w:hAnsi="Arial" w:cs="Arial"/>
                <w:sz w:val="18"/>
                <w:szCs w:val="18"/>
              </w:rPr>
            </w:pPr>
            <w:r w:rsidRPr="00200398">
              <w:t>{{name15}}</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B77FB7"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{{q15}}</w:t>
            </w:r>
          </w:p>
        </w:tc>
      </w:tr>
      <w:tr w:rsidR="005428EB" w14:paraId="0D82C806"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F4D5C75"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16</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4A2107D" w14:textId="252DB628" w:rsidR="005428EB" w:rsidRDefault="005428EB" w:rsidP="005428EB">
            <w:pPr>
              <w:widowControl w:val="0"/>
              <w:spacing w:line="276" w:lineRule="auto"/>
              <w:rPr>
                <w:rFonts w:ascii="Arial" w:eastAsia="Arial" w:hAnsi="Arial" w:cs="Arial"/>
                <w:sz w:val="18"/>
                <w:szCs w:val="18"/>
              </w:rPr>
            </w:pPr>
            <w:r w:rsidRPr="00200398">
              <w:t>{{name16}}</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5F5D15"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{{q16}}</w:t>
            </w:r>
          </w:p>
        </w:tc>
      </w:tr>
      <w:tr w:rsidR="005428EB" w14:paraId="6018848C"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D40360A"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17</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7704CE" w14:textId="65B1DACB" w:rsidR="005428EB" w:rsidRDefault="005428EB" w:rsidP="005428EB">
            <w:pPr>
              <w:widowControl w:val="0"/>
              <w:spacing w:line="276" w:lineRule="auto"/>
              <w:rPr>
                <w:rFonts w:ascii="Arial" w:eastAsia="Arial" w:hAnsi="Arial" w:cs="Arial"/>
                <w:sz w:val="18"/>
                <w:szCs w:val="18"/>
              </w:rPr>
            </w:pPr>
            <w:r w:rsidRPr="00200398">
              <w:t>{{name17}}</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001453"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{{q17}}</w:t>
            </w:r>
          </w:p>
        </w:tc>
      </w:tr>
      <w:tr w:rsidR="005428EB" w14:paraId="3AAD02F1"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7A1EB3E"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18</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60F803" w14:textId="73239BC6" w:rsidR="005428EB" w:rsidRDefault="005428EB" w:rsidP="005428EB">
            <w:pPr>
              <w:widowControl w:val="0"/>
              <w:spacing w:line="276" w:lineRule="auto"/>
              <w:rPr>
                <w:rFonts w:ascii="Arial" w:eastAsia="Arial" w:hAnsi="Arial" w:cs="Arial"/>
                <w:sz w:val="18"/>
                <w:szCs w:val="18"/>
              </w:rPr>
            </w:pPr>
            <w:r w:rsidRPr="00200398">
              <w:t>{{name18}}</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176C92"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{{q18}}</w:t>
            </w:r>
          </w:p>
        </w:tc>
      </w:tr>
      <w:tr w:rsidR="005428EB" w14:paraId="2B07D33E"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A56B297"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19</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DF46A4" w14:textId="381BE8B3" w:rsidR="005428EB" w:rsidRDefault="005428EB" w:rsidP="005428EB">
            <w:pPr>
              <w:widowControl w:val="0"/>
              <w:spacing w:line="276" w:lineRule="auto"/>
              <w:rPr>
                <w:rFonts w:ascii="Arial" w:eastAsia="Arial" w:hAnsi="Arial" w:cs="Arial"/>
                <w:sz w:val="18"/>
                <w:szCs w:val="18"/>
              </w:rPr>
            </w:pPr>
            <w:r w:rsidRPr="00200398">
              <w:t>{{name19}}</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A5D5CD"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{{q19}}</w:t>
            </w:r>
          </w:p>
        </w:tc>
      </w:tr>
      <w:tr w:rsidR="005428EB" w14:paraId="2FCF1A1D"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63FCD15"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20</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AC56561" w14:textId="21BAF8EA" w:rsidR="005428EB" w:rsidRDefault="005428EB" w:rsidP="005428EB">
            <w:pPr>
              <w:widowControl w:val="0"/>
              <w:spacing w:line="276" w:lineRule="auto"/>
              <w:rPr>
                <w:rFonts w:ascii="Arial" w:eastAsia="Arial" w:hAnsi="Arial" w:cs="Arial"/>
                <w:sz w:val="18"/>
                <w:szCs w:val="18"/>
              </w:rPr>
            </w:pPr>
            <w:r w:rsidRPr="00200398">
              <w:t>{{name20}}</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CF1114"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{{q20}}</w:t>
            </w:r>
          </w:p>
        </w:tc>
      </w:tr>
      <w:tr w:rsidR="005428EB" w14:paraId="2C823806"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72988F4"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21</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ED61844" w14:textId="1CEBF357" w:rsidR="005428EB" w:rsidRDefault="005428EB" w:rsidP="005428EB">
            <w:pPr>
              <w:widowControl w:val="0"/>
              <w:spacing w:line="276" w:lineRule="auto"/>
              <w:rPr>
                <w:rFonts w:ascii="Arial" w:eastAsia="Arial" w:hAnsi="Arial" w:cs="Arial"/>
                <w:sz w:val="18"/>
                <w:szCs w:val="18"/>
              </w:rPr>
            </w:pPr>
            <w:r w:rsidRPr="00200398">
              <w:t>{{name21}}</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6DC743"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{{q21}}</w:t>
            </w:r>
          </w:p>
        </w:tc>
      </w:tr>
      <w:tr w:rsidR="005428EB" w14:paraId="4AEE41A0"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AABFA20"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22</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AB0F6C" w14:textId="22E30B47" w:rsidR="005428EB" w:rsidRDefault="005428EB" w:rsidP="005428EB">
            <w:pPr>
              <w:widowControl w:val="0"/>
              <w:spacing w:line="276" w:lineRule="auto"/>
              <w:rPr>
                <w:rFonts w:ascii="Arial" w:eastAsia="Arial" w:hAnsi="Arial" w:cs="Arial"/>
                <w:sz w:val="18"/>
                <w:szCs w:val="18"/>
              </w:rPr>
            </w:pPr>
            <w:r w:rsidRPr="00200398">
              <w:t>{{name22}}</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7B9ACC"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{{q22}}</w:t>
            </w:r>
          </w:p>
        </w:tc>
      </w:tr>
      <w:tr w:rsidR="005428EB" w14:paraId="70329868"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15875D6"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23</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D57CB2" w14:textId="7B345EE2" w:rsidR="005428EB" w:rsidRDefault="005428EB" w:rsidP="005428EB">
            <w:pPr>
              <w:widowControl w:val="0"/>
              <w:spacing w:line="276" w:lineRule="auto"/>
              <w:rPr>
                <w:rFonts w:ascii="Arial" w:eastAsia="Arial" w:hAnsi="Arial" w:cs="Arial"/>
                <w:sz w:val="18"/>
                <w:szCs w:val="18"/>
              </w:rPr>
            </w:pPr>
            <w:r w:rsidRPr="00200398">
              <w:t>{{name23}}</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1DC59A"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{{q23}}</w:t>
            </w:r>
          </w:p>
        </w:tc>
      </w:tr>
      <w:tr w:rsidR="005428EB" w14:paraId="495F7AA9"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00DCA89"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24</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C1E2CA2" w14:textId="2328F7DE" w:rsidR="005428EB" w:rsidRDefault="005428EB" w:rsidP="005428EB">
            <w:pPr>
              <w:widowControl w:val="0"/>
              <w:spacing w:line="276" w:lineRule="auto"/>
              <w:rPr>
                <w:rFonts w:ascii="Arial" w:eastAsia="Arial" w:hAnsi="Arial" w:cs="Arial"/>
                <w:sz w:val="18"/>
                <w:szCs w:val="18"/>
              </w:rPr>
            </w:pPr>
            <w:r w:rsidRPr="00200398">
              <w:t>{{name24}}</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A32215"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{{q24}}</w:t>
            </w:r>
          </w:p>
        </w:tc>
      </w:tr>
      <w:tr w:rsidR="005428EB" w14:paraId="60DBB0A6"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EF188F9"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25</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E684C5" w14:textId="75B9CB8C" w:rsidR="005428EB" w:rsidRDefault="005428EB" w:rsidP="005428EB">
            <w:pPr>
              <w:widowControl w:val="0"/>
              <w:spacing w:line="276" w:lineRule="auto"/>
              <w:rPr>
                <w:rFonts w:ascii="Arial" w:eastAsia="Arial" w:hAnsi="Arial" w:cs="Arial"/>
                <w:sz w:val="18"/>
                <w:szCs w:val="18"/>
              </w:rPr>
            </w:pPr>
            <w:r w:rsidRPr="00200398">
              <w:t>{{name25}}</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805223"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{{q25}}</w:t>
            </w:r>
          </w:p>
        </w:tc>
      </w:tr>
      <w:tr w:rsidR="005428EB" w14:paraId="33C6EAC7"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714C963"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26</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1F8F155" w14:textId="73C2BA22" w:rsidR="005428EB" w:rsidRDefault="005428EB" w:rsidP="005428EB">
            <w:pPr>
              <w:widowControl w:val="0"/>
              <w:spacing w:line="276" w:lineRule="auto"/>
              <w:rPr>
                <w:rFonts w:ascii="Arial" w:eastAsia="Arial" w:hAnsi="Arial" w:cs="Arial"/>
                <w:sz w:val="18"/>
                <w:szCs w:val="18"/>
              </w:rPr>
            </w:pPr>
            <w:r w:rsidRPr="00200398">
              <w:t>{{name26}}</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4F1AE0"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{{q26}}</w:t>
            </w:r>
          </w:p>
        </w:tc>
      </w:tr>
      <w:tr w:rsidR="005428EB" w14:paraId="599A72FD"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129A13E"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27</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32C3A5F" w14:textId="106BA95C" w:rsidR="005428EB" w:rsidRDefault="005428EB" w:rsidP="005428EB">
            <w:pPr>
              <w:widowControl w:val="0"/>
              <w:spacing w:line="276" w:lineRule="auto"/>
              <w:rPr>
                <w:rFonts w:ascii="Arial" w:eastAsia="Arial" w:hAnsi="Arial" w:cs="Arial"/>
                <w:sz w:val="18"/>
                <w:szCs w:val="18"/>
              </w:rPr>
            </w:pPr>
            <w:r w:rsidRPr="00200398">
              <w:t>{{name27}}</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C84F64"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{{q27}}</w:t>
            </w:r>
          </w:p>
        </w:tc>
      </w:tr>
      <w:tr w:rsidR="005428EB" w14:paraId="32AC37A1"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53A2E94"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28</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7023DB9" w14:textId="0D4CDD68" w:rsidR="005428EB" w:rsidRDefault="005428EB" w:rsidP="005428EB">
            <w:pPr>
              <w:widowControl w:val="0"/>
              <w:spacing w:line="276" w:lineRule="auto"/>
              <w:rPr>
                <w:rFonts w:ascii="Arial" w:eastAsia="Arial" w:hAnsi="Arial" w:cs="Arial"/>
                <w:sz w:val="18"/>
                <w:szCs w:val="18"/>
              </w:rPr>
            </w:pPr>
            <w:r w:rsidRPr="00200398">
              <w:t>{{name28}}</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068F17"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{{q28}}</w:t>
            </w:r>
          </w:p>
        </w:tc>
      </w:tr>
      <w:tr w:rsidR="005428EB" w14:paraId="5ADEC8BE"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3DEDFE7"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29</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03E31A" w14:textId="58D68DFC" w:rsidR="005428EB" w:rsidRDefault="005428EB" w:rsidP="005428EB">
            <w:pPr>
              <w:widowControl w:val="0"/>
              <w:spacing w:line="276" w:lineRule="auto"/>
              <w:rPr>
                <w:rFonts w:ascii="Arial" w:eastAsia="Arial" w:hAnsi="Arial" w:cs="Arial"/>
                <w:sz w:val="18"/>
                <w:szCs w:val="18"/>
              </w:rPr>
            </w:pPr>
            <w:r w:rsidRPr="00200398">
              <w:t>{{name29}}</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2C0C40"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{{q29}}</w:t>
            </w:r>
          </w:p>
        </w:tc>
      </w:tr>
      <w:tr w:rsidR="005428EB" w14:paraId="71B38EB9"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FC80488"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30</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6C094B" w14:textId="3A11E705" w:rsidR="005428EB" w:rsidRDefault="005428EB" w:rsidP="005428EB">
            <w:pPr>
              <w:widowControl w:val="0"/>
              <w:spacing w:line="276" w:lineRule="auto"/>
              <w:rPr>
                <w:rFonts w:ascii="Arial" w:eastAsia="Arial" w:hAnsi="Arial" w:cs="Arial"/>
                <w:sz w:val="18"/>
                <w:szCs w:val="18"/>
              </w:rPr>
            </w:pPr>
            <w:r w:rsidRPr="00200398">
              <w:t>{{name30}}</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AD3413"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{{q30}}</w:t>
            </w:r>
          </w:p>
        </w:tc>
      </w:tr>
      <w:tr w:rsidR="005428EB" w14:paraId="7704641D"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0773689"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31</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2AF77D" w14:textId="5BD888ED" w:rsidR="005428EB" w:rsidRDefault="005428EB" w:rsidP="005428EB">
            <w:pPr>
              <w:widowControl w:val="0"/>
              <w:spacing w:line="276" w:lineRule="auto"/>
              <w:rPr>
                <w:rFonts w:ascii="Arial" w:eastAsia="Arial" w:hAnsi="Arial" w:cs="Arial"/>
                <w:sz w:val="18"/>
                <w:szCs w:val="18"/>
              </w:rPr>
            </w:pPr>
            <w:r w:rsidRPr="00200398">
              <w:t>{{name31}}</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653739"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{{q31}}</w:t>
            </w:r>
          </w:p>
        </w:tc>
      </w:tr>
      <w:tr w:rsidR="005428EB" w14:paraId="71ABE4FF"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E81A7A4"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lastRenderedPageBreak/>
              <w:t>32</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7E75A6" w14:textId="1D09CB55" w:rsidR="005428EB" w:rsidRDefault="005428EB" w:rsidP="005428EB">
            <w:pPr>
              <w:widowControl w:val="0"/>
              <w:spacing w:line="276" w:lineRule="auto"/>
              <w:rPr>
                <w:rFonts w:ascii="Arial" w:eastAsia="Arial" w:hAnsi="Arial" w:cs="Arial"/>
                <w:sz w:val="18"/>
                <w:szCs w:val="18"/>
              </w:rPr>
            </w:pPr>
            <w:r w:rsidRPr="00200398">
              <w:t>{{name32}}</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743F43"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{{q32}}</w:t>
            </w:r>
          </w:p>
        </w:tc>
      </w:tr>
      <w:tr w:rsidR="005428EB" w14:paraId="5DE9275A"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A7D0DE9"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33</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B2C033" w14:textId="1BCA508D" w:rsidR="005428EB" w:rsidRDefault="005428EB" w:rsidP="005428EB">
            <w:pPr>
              <w:widowControl w:val="0"/>
              <w:spacing w:line="276" w:lineRule="auto"/>
              <w:rPr>
                <w:rFonts w:ascii="Arial" w:eastAsia="Arial" w:hAnsi="Arial" w:cs="Arial"/>
                <w:sz w:val="18"/>
                <w:szCs w:val="18"/>
              </w:rPr>
            </w:pPr>
            <w:r w:rsidRPr="00200398">
              <w:t>{{name33}}</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84421D"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{{q33}}</w:t>
            </w:r>
          </w:p>
        </w:tc>
      </w:tr>
      <w:tr w:rsidR="005428EB" w14:paraId="214D0726"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4979936"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34</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8D1BE5" w14:textId="3B80EE71" w:rsidR="005428EB" w:rsidRDefault="005428EB" w:rsidP="005428EB">
            <w:pPr>
              <w:widowControl w:val="0"/>
              <w:spacing w:line="276" w:lineRule="auto"/>
              <w:rPr>
                <w:rFonts w:ascii="Arial" w:eastAsia="Arial" w:hAnsi="Arial" w:cs="Arial"/>
                <w:sz w:val="18"/>
                <w:szCs w:val="18"/>
              </w:rPr>
            </w:pPr>
            <w:r w:rsidRPr="00200398">
              <w:t>{{name34}}</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73CB5A"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{{q34}}</w:t>
            </w:r>
          </w:p>
        </w:tc>
      </w:tr>
      <w:tr w:rsidR="005428EB" w14:paraId="6CF552CC"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3181346"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35</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8308858" w14:textId="5C4827E3" w:rsidR="005428EB" w:rsidRPr="00743D13" w:rsidRDefault="005428EB" w:rsidP="005428EB">
            <w:pPr>
              <w:widowControl w:val="0"/>
              <w:spacing w:line="276" w:lineRule="auto"/>
              <w:rPr>
                <w:rFonts w:ascii="Arial" w:eastAsia="Arial" w:hAnsi="Arial" w:cs="Arial"/>
                <w:sz w:val="18"/>
                <w:szCs w:val="18"/>
                <w:lang w:val="en-US"/>
              </w:rPr>
            </w:pPr>
            <w:r w:rsidRPr="00200398">
              <w:t>{{name35}}</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EB7BB3"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{{q35}}</w:t>
            </w:r>
          </w:p>
        </w:tc>
      </w:tr>
      <w:tr w:rsidR="005428EB" w14:paraId="05D3BA0E"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A7654F9"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36</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A86E46" w14:textId="572F0A34" w:rsidR="005428EB" w:rsidRDefault="005428EB" w:rsidP="005428EB">
            <w:pPr>
              <w:widowControl w:val="0"/>
              <w:spacing w:line="276" w:lineRule="auto"/>
              <w:rPr>
                <w:rFonts w:ascii="Arial" w:eastAsia="Arial" w:hAnsi="Arial" w:cs="Arial"/>
                <w:sz w:val="18"/>
                <w:szCs w:val="18"/>
              </w:rPr>
            </w:pPr>
            <w:r w:rsidRPr="00200398">
              <w:t>{{name36}}</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9B3F2E"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{{q36}}</w:t>
            </w:r>
          </w:p>
        </w:tc>
      </w:tr>
      <w:tr w:rsidR="005428EB" w14:paraId="426186F2"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695659B"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37</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36FDA9" w14:textId="42A74575" w:rsidR="005428EB" w:rsidRDefault="005428EB" w:rsidP="005428EB">
            <w:pPr>
              <w:widowControl w:val="0"/>
              <w:spacing w:line="276" w:lineRule="auto"/>
              <w:rPr>
                <w:rFonts w:ascii="Arial" w:eastAsia="Arial" w:hAnsi="Arial" w:cs="Arial"/>
                <w:sz w:val="18"/>
                <w:szCs w:val="18"/>
              </w:rPr>
            </w:pPr>
            <w:r w:rsidRPr="00200398">
              <w:t>{{name37}}</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AE0779"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{{q37}}</w:t>
            </w:r>
          </w:p>
        </w:tc>
      </w:tr>
      <w:tr w:rsidR="005428EB" w14:paraId="6C1815AD"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282D186"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38</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420DDFE" w14:textId="262067CE" w:rsidR="005428EB" w:rsidRDefault="005428EB" w:rsidP="005428EB">
            <w:pPr>
              <w:widowControl w:val="0"/>
              <w:spacing w:line="276" w:lineRule="auto"/>
              <w:rPr>
                <w:rFonts w:ascii="Arial" w:eastAsia="Arial" w:hAnsi="Arial" w:cs="Arial"/>
                <w:sz w:val="18"/>
                <w:szCs w:val="18"/>
              </w:rPr>
            </w:pPr>
            <w:r w:rsidRPr="00200398">
              <w:t>{{name38}}</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F11DFB"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{{q38}}</w:t>
            </w:r>
          </w:p>
        </w:tc>
      </w:tr>
      <w:tr w:rsidR="005428EB" w14:paraId="46B0A49D"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3047279"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39</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C55643" w14:textId="443B1C8F" w:rsidR="005428EB" w:rsidRDefault="005428EB" w:rsidP="005428EB">
            <w:pPr>
              <w:widowControl w:val="0"/>
              <w:spacing w:line="276" w:lineRule="auto"/>
              <w:rPr>
                <w:rFonts w:ascii="Arial" w:eastAsia="Arial" w:hAnsi="Arial" w:cs="Arial"/>
                <w:sz w:val="18"/>
                <w:szCs w:val="18"/>
              </w:rPr>
            </w:pPr>
            <w:r w:rsidRPr="00200398">
              <w:t>{{name39}}</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8B2900"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{{q39}}</w:t>
            </w:r>
          </w:p>
        </w:tc>
      </w:tr>
      <w:tr w:rsidR="005428EB" w14:paraId="6E2E48F0"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1A7FD0C"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40</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99846D5" w14:textId="2AC361CF" w:rsidR="005428EB" w:rsidRDefault="005428EB" w:rsidP="005428EB">
            <w:pPr>
              <w:widowControl w:val="0"/>
              <w:spacing w:line="276" w:lineRule="auto"/>
              <w:rPr>
                <w:rFonts w:ascii="Arial" w:eastAsia="Arial" w:hAnsi="Arial" w:cs="Arial"/>
                <w:sz w:val="18"/>
                <w:szCs w:val="18"/>
              </w:rPr>
            </w:pPr>
            <w:r w:rsidRPr="00200398">
              <w:t>{{name40}}</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E23594"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{{q40}}</w:t>
            </w:r>
          </w:p>
        </w:tc>
      </w:tr>
      <w:tr w:rsidR="005428EB" w14:paraId="5E0325A7"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B12371"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41</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78C3C5B" w14:textId="248BFD18" w:rsidR="005428EB" w:rsidRDefault="005428EB" w:rsidP="005428EB">
            <w:pPr>
              <w:widowControl w:val="0"/>
              <w:spacing w:line="276" w:lineRule="auto"/>
              <w:rPr>
                <w:rFonts w:ascii="Arial" w:eastAsia="Arial" w:hAnsi="Arial" w:cs="Arial"/>
                <w:sz w:val="18"/>
                <w:szCs w:val="18"/>
              </w:rPr>
            </w:pPr>
            <w:r w:rsidRPr="00200398">
              <w:t>{{name41}}</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F458E4"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{{q41}}</w:t>
            </w:r>
          </w:p>
        </w:tc>
      </w:tr>
      <w:tr w:rsidR="005428EB" w14:paraId="71686922"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9C8570D"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42</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2A221DA" w14:textId="297952B8" w:rsidR="005428EB" w:rsidRDefault="005428EB" w:rsidP="005428EB">
            <w:pPr>
              <w:widowControl w:val="0"/>
              <w:spacing w:line="276" w:lineRule="auto"/>
              <w:rPr>
                <w:rFonts w:ascii="Arial" w:eastAsia="Arial" w:hAnsi="Arial" w:cs="Arial"/>
                <w:sz w:val="18"/>
                <w:szCs w:val="18"/>
              </w:rPr>
            </w:pPr>
            <w:r w:rsidRPr="00200398">
              <w:t>{{name42}}</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F99225"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{{q42}}</w:t>
            </w:r>
          </w:p>
        </w:tc>
      </w:tr>
      <w:tr w:rsidR="005428EB" w14:paraId="46F26C55"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D96396F"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43</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0DF762" w14:textId="2E671DE2" w:rsidR="005428EB" w:rsidRDefault="005428EB" w:rsidP="005428EB">
            <w:pPr>
              <w:widowControl w:val="0"/>
              <w:spacing w:line="276" w:lineRule="auto"/>
              <w:rPr>
                <w:rFonts w:ascii="Arial" w:eastAsia="Arial" w:hAnsi="Arial" w:cs="Arial"/>
                <w:sz w:val="18"/>
                <w:szCs w:val="18"/>
              </w:rPr>
            </w:pPr>
            <w:r w:rsidRPr="00200398">
              <w:t>{{name43}}</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D82438"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{{q43}}</w:t>
            </w:r>
          </w:p>
        </w:tc>
      </w:tr>
      <w:tr w:rsidR="005428EB" w14:paraId="7E67DBCA"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D32D99C"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44</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8E3E548" w14:textId="44F2340E" w:rsidR="005428EB" w:rsidRDefault="005428EB" w:rsidP="005428EB">
            <w:pPr>
              <w:widowControl w:val="0"/>
              <w:spacing w:line="276" w:lineRule="auto"/>
              <w:rPr>
                <w:rFonts w:ascii="Arial" w:eastAsia="Arial" w:hAnsi="Arial" w:cs="Arial"/>
                <w:sz w:val="18"/>
                <w:szCs w:val="18"/>
              </w:rPr>
            </w:pPr>
            <w:r w:rsidRPr="00200398">
              <w:t>{{name44}}</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DFEBD9"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{{q44}}</w:t>
            </w:r>
          </w:p>
        </w:tc>
      </w:tr>
      <w:tr w:rsidR="005428EB" w14:paraId="48745785"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167CD2A"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45</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CFC418B" w14:textId="1AC3C578" w:rsidR="005428EB" w:rsidRDefault="005428EB" w:rsidP="005428EB">
            <w:pPr>
              <w:widowControl w:val="0"/>
              <w:spacing w:line="276" w:lineRule="auto"/>
              <w:rPr>
                <w:rFonts w:ascii="Arial" w:eastAsia="Arial" w:hAnsi="Arial" w:cs="Arial"/>
                <w:sz w:val="18"/>
                <w:szCs w:val="18"/>
              </w:rPr>
            </w:pPr>
            <w:r w:rsidRPr="00200398">
              <w:t>{{name45}}</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6B6E54"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{{q45}}</w:t>
            </w:r>
          </w:p>
        </w:tc>
      </w:tr>
      <w:tr w:rsidR="005428EB" w14:paraId="1A0BE2C8" w14:textId="77777777" w:rsidTr="002F4021">
        <w:trPr>
          <w:trHeight w:val="315"/>
        </w:trPr>
        <w:tc>
          <w:tcPr>
            <w:tcW w:w="5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24E5C57" w14:textId="77777777" w:rsidR="005428EB" w:rsidRDefault="005428EB" w:rsidP="005428EB">
            <w:pPr>
              <w:widowControl w:val="0"/>
              <w:spacing w:line="276" w:lineRule="auto"/>
              <w:jc w:val="right"/>
              <w:rPr>
                <w:rFonts w:ascii="Arial" w:eastAsia="Arial" w:hAnsi="Arial" w:cs="Arial"/>
                <w:sz w:val="18"/>
                <w:szCs w:val="18"/>
              </w:rPr>
            </w:pPr>
            <w:r>
              <w:rPr>
                <w:rFonts w:ascii="Arial" w:eastAsia="Arial" w:hAnsi="Arial" w:cs="Arial"/>
                <w:color w:val="1F1F1F"/>
                <w:sz w:val="18"/>
                <w:szCs w:val="18"/>
              </w:rPr>
              <w:t>46</w:t>
            </w:r>
          </w:p>
        </w:tc>
        <w:tc>
          <w:tcPr>
            <w:tcW w:w="93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654B3B" w14:textId="637B51E7" w:rsidR="005428EB" w:rsidRDefault="005428EB" w:rsidP="005428EB">
            <w:pPr>
              <w:widowControl w:val="0"/>
              <w:spacing w:line="276" w:lineRule="auto"/>
              <w:rPr>
                <w:rFonts w:ascii="Arial" w:eastAsia="Arial" w:hAnsi="Arial" w:cs="Arial"/>
                <w:sz w:val="18"/>
                <w:szCs w:val="18"/>
              </w:rPr>
            </w:pPr>
            <w:r w:rsidRPr="00200398">
              <w:t>{{name46}}</w:t>
            </w:r>
          </w:p>
        </w:tc>
        <w:tc>
          <w:tcPr>
            <w:tcW w:w="8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03E8EE" w14:textId="77777777" w:rsidR="005428EB" w:rsidRDefault="005428EB" w:rsidP="005428EB">
            <w:pPr>
              <w:widowControl w:val="0"/>
              <w:spacing w:line="276" w:lineRule="auto"/>
              <w:rPr>
                <w:rFonts w:ascii="Arial" w:eastAsia="Arial" w:hAnsi="Arial" w:cs="Arial"/>
                <w:sz w:val="20"/>
                <w:szCs w:val="20"/>
              </w:rPr>
            </w:pPr>
            <w:r>
              <w:rPr>
                <w:rFonts w:ascii="Arial" w:eastAsia="Arial" w:hAnsi="Arial" w:cs="Arial"/>
                <w:color w:val="444746"/>
                <w:sz w:val="20"/>
                <w:szCs w:val="20"/>
              </w:rPr>
              <w:t>{{q46}}</w:t>
            </w:r>
          </w:p>
        </w:tc>
      </w:tr>
    </w:tbl>
    <w:p w14:paraId="5507D0EC" w14:textId="77777777" w:rsidR="009B14F7" w:rsidRDefault="009B14F7">
      <w:pPr>
        <w:jc w:val="center"/>
        <w:rPr>
          <w:sz w:val="20"/>
          <w:szCs w:val="20"/>
        </w:rPr>
      </w:pPr>
    </w:p>
    <w:p w14:paraId="27E6C567" w14:textId="77777777" w:rsidR="009B14F7" w:rsidRDefault="009B14F7">
      <w:pPr>
        <w:rPr>
          <w:b/>
          <w:bCs/>
          <w:sz w:val="20"/>
          <w:szCs w:val="20"/>
        </w:rPr>
      </w:pPr>
    </w:p>
    <w:p w14:paraId="5B2FC7D3" w14:textId="77777777" w:rsidR="009B14F7" w:rsidRDefault="00000000">
      <w:pPr>
        <w:jc w:val="center"/>
        <w:rPr>
          <w:sz w:val="20"/>
          <w:szCs w:val="20"/>
        </w:rPr>
      </w:pPr>
      <w:r>
        <w:rPr>
          <w:b/>
          <w:bCs/>
          <w:sz w:val="20"/>
          <w:szCs w:val="20"/>
        </w:rPr>
        <w:t>ANMERKUNGEN / NOTIZEN ZUM INVENTAR:</w:t>
      </w:r>
    </w:p>
    <w:p w14:paraId="5311C776" w14:textId="77777777" w:rsidR="009B14F7" w:rsidRDefault="00000000">
      <w:pPr>
        <w:jc w:val="center"/>
        <w:rPr>
          <w:i/>
          <w:iCs/>
          <w:sz w:val="20"/>
          <w:szCs w:val="20"/>
        </w:rPr>
      </w:pPr>
      <w:r>
        <w:rPr>
          <w:i/>
          <w:iCs/>
          <w:sz w:val="20"/>
          <w:szCs w:val="20"/>
        </w:rPr>
        <w:t>(Hier eintragen, falls etwas fehlt oder beschädigt ist)</w:t>
      </w:r>
    </w:p>
    <w:p w14:paraId="6C1DE397" w14:textId="77777777" w:rsidR="009B14F7" w:rsidRDefault="001A7152">
      <w:pPr>
        <w:rPr>
          <w:sz w:val="20"/>
          <w:szCs w:val="20"/>
        </w:rPr>
      </w:pPr>
      <w:r>
        <w:rPr>
          <w:noProof/>
        </w:rPr>
        <w:pict w14:anchorId="44039643">
          <v:rect id="_x0000_i1032" alt="" style="width:451.3pt;height:.05pt;mso-width-percent:0;mso-height-percent:0;mso-width-percent:0;mso-height-percent:0" o:hralign="center" o:hrstd="t" o:hr="t" fillcolor="#a0a0a0" stroked="f"/>
        </w:pict>
      </w:r>
    </w:p>
    <w:p w14:paraId="51B0FD02" w14:textId="77777777" w:rsidR="009B14F7" w:rsidRDefault="001A7152">
      <w:pPr>
        <w:rPr>
          <w:sz w:val="20"/>
          <w:szCs w:val="20"/>
        </w:rPr>
      </w:pPr>
      <w:r>
        <w:rPr>
          <w:noProof/>
        </w:rPr>
        <w:pict w14:anchorId="65A97438">
          <v:rect id="_x0000_i1031" alt="" style="width:451.3pt;height:.05pt;mso-width-percent:0;mso-height-percent:0;mso-width-percent:0;mso-height-percent:0" o:hralign="center" o:hrstd="t" o:hr="t" fillcolor="#a0a0a0" stroked="f"/>
        </w:pict>
      </w:r>
    </w:p>
    <w:p w14:paraId="0DE717D0" w14:textId="77777777" w:rsidR="009B14F7" w:rsidRDefault="001A7152">
      <w:pPr>
        <w:rPr>
          <w:sz w:val="20"/>
          <w:szCs w:val="20"/>
        </w:rPr>
      </w:pPr>
      <w:r>
        <w:rPr>
          <w:noProof/>
        </w:rPr>
        <w:pict w14:anchorId="28B7D70C">
          <v:rect id="_x0000_i1030" alt="" style="width:451.3pt;height:.05pt;mso-width-percent:0;mso-height-percent:0;mso-width-percent:0;mso-height-percent:0" o:hralign="center" o:hrstd="t" o:hr="t" fillcolor="#a0a0a0" stroked="f"/>
        </w:pict>
      </w:r>
    </w:p>
    <w:p w14:paraId="7589311E" w14:textId="77777777" w:rsidR="009B14F7" w:rsidRDefault="001A7152">
      <w:pPr>
        <w:rPr>
          <w:sz w:val="20"/>
          <w:szCs w:val="20"/>
        </w:rPr>
      </w:pPr>
      <w:r>
        <w:rPr>
          <w:noProof/>
        </w:rPr>
        <w:pict w14:anchorId="1FA978A1">
          <v:rect id="_x0000_i1029" alt="" style="width:451.3pt;height:.05pt;mso-width-percent:0;mso-height-percent:0;mso-width-percent:0;mso-height-percent:0" o:hralign="center" o:hrstd="t" o:hr="t" fillcolor="#a0a0a0" stroked="f"/>
        </w:pict>
      </w:r>
    </w:p>
    <w:p w14:paraId="2B2E52B2" w14:textId="77777777" w:rsidR="009B14F7" w:rsidRDefault="001A7152">
      <w:pPr>
        <w:rPr>
          <w:sz w:val="20"/>
          <w:szCs w:val="20"/>
        </w:rPr>
      </w:pPr>
      <w:r>
        <w:rPr>
          <w:noProof/>
        </w:rPr>
        <w:pict w14:anchorId="47A21179">
          <v:rect id="_x0000_i1028" alt="" style="width:451.3pt;height:.05pt;mso-width-percent:0;mso-height-percent:0;mso-width-percent:0;mso-height-percent:0" o:hralign="center" o:hrstd="t" o:hr="t" fillcolor="#a0a0a0" stroked="f"/>
        </w:pict>
      </w:r>
    </w:p>
    <w:p w14:paraId="2B2747D0" w14:textId="77777777" w:rsidR="009B14F7" w:rsidRDefault="001A7152">
      <w:pPr>
        <w:rPr>
          <w:sz w:val="20"/>
          <w:szCs w:val="20"/>
        </w:rPr>
      </w:pPr>
      <w:r>
        <w:rPr>
          <w:noProof/>
        </w:rPr>
        <w:pict w14:anchorId="049AAE3E">
          <v:rect id="_x0000_i1027" alt="" style="width:451.3pt;height:.05pt;mso-width-percent:0;mso-height-percent:0;mso-width-percent:0;mso-height-percent:0" o:hralign="center" o:hrstd="t" o:hr="t" fillcolor="#a0a0a0" stroked="f"/>
        </w:pict>
      </w:r>
    </w:p>
    <w:p w14:paraId="1CFAC58A" w14:textId="77777777" w:rsidR="009B14F7" w:rsidRDefault="001A7152">
      <w:pPr>
        <w:rPr>
          <w:sz w:val="20"/>
          <w:szCs w:val="20"/>
        </w:rPr>
      </w:pPr>
      <w:r>
        <w:rPr>
          <w:noProof/>
        </w:rPr>
        <w:pict w14:anchorId="22CF7E4E">
          <v:rect id="_x0000_i1026" alt="" style="width:451.3pt;height:.05pt;mso-width-percent:0;mso-height-percent:0;mso-width-percent:0;mso-height-percent:0" o:hralign="center" o:hrstd="t" o:hr="t" fillcolor="#a0a0a0" stroked="f"/>
        </w:pict>
      </w:r>
    </w:p>
    <w:p w14:paraId="5B7903D7" w14:textId="77777777" w:rsidR="009B14F7" w:rsidRDefault="001A7152">
      <w:pPr>
        <w:rPr>
          <w:sz w:val="20"/>
          <w:szCs w:val="20"/>
        </w:rPr>
      </w:pPr>
      <w:r>
        <w:rPr>
          <w:noProof/>
        </w:rPr>
        <w:pict w14:anchorId="353C674A">
          <v:rect id="_x0000_i1025" alt="" style="width:451.3pt;height:.05pt;mso-width-percent:0;mso-height-percent:0;mso-width-percent:0;mso-height-percent:0" o:hralign="center" o:hrstd="t" o:hr="t" fillcolor="#a0a0a0" stroked="f"/>
        </w:pict>
      </w:r>
    </w:p>
    <w:p w14:paraId="4C953E99" w14:textId="77777777" w:rsidR="009B14F7" w:rsidRDefault="009B14F7">
      <w:pPr>
        <w:pBdr>
          <w:top w:val="nil"/>
          <w:left w:val="nil"/>
          <w:bottom w:val="nil"/>
          <w:right w:val="nil"/>
          <w:between w:val="nil"/>
        </w:pBdr>
        <w:jc w:val="center"/>
        <w:rPr>
          <w:b/>
          <w:bCs/>
          <w:sz w:val="20"/>
          <w:szCs w:val="20"/>
        </w:rPr>
      </w:pPr>
    </w:p>
    <w:p w14:paraId="148F5837" w14:textId="77777777" w:rsidR="009B14F7" w:rsidRDefault="00000000">
      <w:pPr>
        <w:pBdr>
          <w:top w:val="nil"/>
          <w:left w:val="nil"/>
          <w:bottom w:val="nil"/>
          <w:right w:val="nil"/>
          <w:between w:val="nil"/>
        </w:pBdr>
        <w:jc w:val="center"/>
        <w:rPr>
          <w:color w:val="000000"/>
          <w:sz w:val="20"/>
          <w:szCs w:val="20"/>
        </w:rPr>
      </w:pPr>
      <w:r>
        <w:rPr>
          <w:b/>
          <w:bCs/>
          <w:color w:val="000000"/>
          <w:sz w:val="20"/>
          <w:szCs w:val="20"/>
        </w:rPr>
        <w:t>9. RECHTLICHE BESTÄTIGUNG &amp; UNTERSCHRIFT</w:t>
      </w:r>
    </w:p>
    <w:p w14:paraId="5A37E748" w14:textId="77777777" w:rsidR="009B14F7" w:rsidRDefault="00000000">
      <w:pPr>
        <w:pBdr>
          <w:top w:val="nil"/>
          <w:left w:val="nil"/>
          <w:bottom w:val="nil"/>
          <w:right w:val="nil"/>
          <w:between w:val="nil"/>
        </w:pBdr>
        <w:rPr>
          <w:color w:val="000000"/>
          <w:sz w:val="20"/>
          <w:szCs w:val="20"/>
        </w:rPr>
      </w:pPr>
      <w:r>
        <w:rPr>
          <w:color w:val="000000"/>
          <w:sz w:val="20"/>
          <w:szCs w:val="20"/>
        </w:rPr>
        <w:t>Der Mieter bestätigt die ordnungsgemäße Übernahme der Wohnung, der Schlüssel und des Inventars. Mit seiner Unterschrift erklärt er zudem ausdrücklich, die Anlagen 1 bis 4 (Hausordnung, WLAN-Nutzungsvereinbarung, Schadenskatalog, AGB) erhalten und zur Kenntnis genommen zu haben und diese als verbindlich anzuerkennen.</w:t>
      </w:r>
    </w:p>
    <w:p w14:paraId="2DB0A2ED" w14:textId="77777777" w:rsidR="009B14F7" w:rsidRDefault="00000000">
      <w:pPr>
        <w:pBdr>
          <w:top w:val="nil"/>
          <w:left w:val="nil"/>
          <w:bottom w:val="nil"/>
          <w:right w:val="nil"/>
          <w:between w:val="nil"/>
        </w:pBdr>
        <w:rPr>
          <w:color w:val="000000"/>
          <w:sz w:val="20"/>
          <w:szCs w:val="20"/>
        </w:rPr>
      </w:pPr>
      <w:r>
        <w:rPr>
          <w:color w:val="000000"/>
          <w:sz w:val="20"/>
          <w:szCs w:val="20"/>
        </w:rPr>
        <w:t>Ort, Datum: _________________________________________________________________</w:t>
      </w:r>
    </w:p>
    <w:p w14:paraId="6C673BE8" w14:textId="77777777" w:rsidR="009B14F7" w:rsidRDefault="00000000">
      <w:pPr>
        <w:pBdr>
          <w:top w:val="nil"/>
          <w:left w:val="nil"/>
          <w:bottom w:val="nil"/>
          <w:right w:val="nil"/>
          <w:between w:val="nil"/>
        </w:pBdr>
        <w:rPr>
          <w:color w:val="000000"/>
          <w:sz w:val="20"/>
          <w:szCs w:val="20"/>
        </w:rPr>
      </w:pPr>
      <w:r>
        <w:rPr>
          <w:b/>
          <w:bCs/>
          <w:color w:val="000000"/>
          <w:sz w:val="20"/>
          <w:szCs w:val="20"/>
        </w:rPr>
        <w:t>Unterschrift Mieter</w:t>
      </w:r>
      <w:r>
        <w:rPr>
          <w:color w:val="000000"/>
          <w:sz w:val="20"/>
          <w:szCs w:val="20"/>
        </w:rPr>
        <w:t xml:space="preserve"> (Tenant)___________________________________________________</w:t>
      </w:r>
    </w:p>
    <w:p w14:paraId="4F721D01" w14:textId="77777777" w:rsidR="009B14F7" w:rsidRDefault="009B14F7">
      <w:pPr>
        <w:rPr>
          <w:sz w:val="16"/>
          <w:szCs w:val="16"/>
        </w:rPr>
      </w:pPr>
    </w:p>
    <w:p w14:paraId="67CF9497" w14:textId="77777777" w:rsidR="009B14F7" w:rsidRDefault="009B14F7">
      <w:pPr>
        <w:rPr>
          <w:sz w:val="16"/>
          <w:szCs w:val="16"/>
        </w:rPr>
      </w:pPr>
    </w:p>
    <w:p w14:paraId="3B23197E" w14:textId="77777777" w:rsidR="009B14F7" w:rsidRDefault="009B14F7" w:rsidP="00743D13">
      <w:pPr>
        <w:rPr>
          <w:sz w:val="16"/>
          <w:szCs w:val="16"/>
        </w:rPr>
      </w:pPr>
    </w:p>
    <w:p w14:paraId="7DB44220" w14:textId="77777777" w:rsidR="00743D13" w:rsidRDefault="00743D13" w:rsidP="00743D13">
      <w:pPr>
        <w:rPr>
          <w:rFonts w:ascii="Arial" w:eastAsia="Arial" w:hAnsi="Arial" w:cs="Arial"/>
          <w:b/>
          <w:bCs/>
          <w:sz w:val="20"/>
          <w:szCs w:val="20"/>
        </w:rPr>
      </w:pPr>
    </w:p>
    <w:p w14:paraId="4C95C2E6" w14:textId="77777777" w:rsidR="009B14F7" w:rsidRDefault="009B14F7">
      <w:pPr>
        <w:jc w:val="center"/>
        <w:rPr>
          <w:rFonts w:ascii="Arial" w:eastAsia="Arial" w:hAnsi="Arial" w:cs="Arial"/>
          <w:b/>
          <w:bCs/>
          <w:sz w:val="20"/>
          <w:szCs w:val="20"/>
        </w:rPr>
      </w:pPr>
    </w:p>
    <w:p w14:paraId="2862E060" w14:textId="77777777" w:rsidR="009B14F7" w:rsidRDefault="009B14F7">
      <w:pPr>
        <w:jc w:val="center"/>
        <w:rPr>
          <w:rFonts w:ascii="Arial" w:eastAsia="Arial" w:hAnsi="Arial" w:cs="Arial"/>
          <w:b/>
          <w:bCs/>
          <w:sz w:val="20"/>
          <w:szCs w:val="20"/>
        </w:rPr>
      </w:pPr>
    </w:p>
    <w:p w14:paraId="74468F26" w14:textId="77777777" w:rsidR="009B14F7" w:rsidRDefault="009B14F7">
      <w:pPr>
        <w:rPr>
          <w:rFonts w:ascii="Arial" w:eastAsia="Arial" w:hAnsi="Arial" w:cs="Arial"/>
          <w:b/>
          <w:bCs/>
          <w:sz w:val="20"/>
          <w:szCs w:val="20"/>
        </w:rPr>
      </w:pPr>
    </w:p>
    <w:p w14:paraId="51EEA18F" w14:textId="77777777" w:rsidR="009B14F7" w:rsidRDefault="009B14F7">
      <w:pPr>
        <w:rPr>
          <w:rFonts w:ascii="Arial" w:eastAsia="Arial" w:hAnsi="Arial" w:cs="Arial"/>
          <w:b/>
          <w:bCs/>
          <w:sz w:val="20"/>
          <w:szCs w:val="20"/>
        </w:rPr>
      </w:pPr>
    </w:p>
    <w:p w14:paraId="4AB8D56C" w14:textId="77777777" w:rsidR="009B14F7" w:rsidRDefault="009B14F7">
      <w:pPr>
        <w:jc w:val="center"/>
        <w:rPr>
          <w:rFonts w:ascii="Arial" w:eastAsia="Arial" w:hAnsi="Arial" w:cs="Arial"/>
          <w:b/>
          <w:bCs/>
          <w:sz w:val="20"/>
          <w:szCs w:val="20"/>
        </w:rPr>
      </w:pPr>
    </w:p>
    <w:p w14:paraId="2FE06E58" w14:textId="77777777" w:rsidR="009B14F7" w:rsidRDefault="009B14F7">
      <w:pPr>
        <w:rPr>
          <w:rFonts w:ascii="Arial" w:eastAsia="Arial" w:hAnsi="Arial" w:cs="Arial"/>
          <w:b/>
          <w:bCs/>
          <w:sz w:val="20"/>
          <w:szCs w:val="20"/>
        </w:rPr>
      </w:pPr>
    </w:p>
    <w:p w14:paraId="4FF60534" w14:textId="77777777" w:rsidR="009B14F7" w:rsidRDefault="009B14F7">
      <w:pPr>
        <w:jc w:val="center"/>
        <w:rPr>
          <w:rFonts w:ascii="Arial" w:eastAsia="Arial" w:hAnsi="Arial" w:cs="Arial"/>
          <w:b/>
          <w:bCs/>
          <w:sz w:val="20"/>
          <w:szCs w:val="20"/>
        </w:rPr>
      </w:pPr>
    </w:p>
    <w:p w14:paraId="2C327090" w14:textId="77777777" w:rsidR="009B14F7" w:rsidRDefault="009B14F7">
      <w:pPr>
        <w:jc w:val="center"/>
        <w:rPr>
          <w:rFonts w:ascii="Arial" w:eastAsia="Arial" w:hAnsi="Arial" w:cs="Arial"/>
          <w:b/>
          <w:bCs/>
          <w:sz w:val="20"/>
          <w:szCs w:val="20"/>
        </w:rPr>
      </w:pPr>
    </w:p>
    <w:p w14:paraId="26150188" w14:textId="77777777" w:rsidR="009B14F7" w:rsidRDefault="009B14F7">
      <w:pPr>
        <w:jc w:val="center"/>
        <w:rPr>
          <w:rFonts w:ascii="Arial" w:eastAsia="Arial" w:hAnsi="Arial" w:cs="Arial"/>
          <w:b/>
          <w:bCs/>
          <w:sz w:val="20"/>
          <w:szCs w:val="20"/>
        </w:rPr>
      </w:pPr>
    </w:p>
    <w:p w14:paraId="0EE8813F" w14:textId="77777777" w:rsidR="009B14F7" w:rsidRDefault="00000000">
      <w:pPr>
        <w:jc w:val="center"/>
        <w:rPr>
          <w:rFonts w:ascii="Arial" w:eastAsia="Arial" w:hAnsi="Arial" w:cs="Arial"/>
          <w:b/>
          <w:bCs/>
          <w:color w:val="000000"/>
          <w:sz w:val="20"/>
          <w:szCs w:val="20"/>
        </w:rPr>
      </w:pPr>
      <w:r>
        <w:rPr>
          <w:rFonts w:ascii="Arial" w:eastAsia="Arial" w:hAnsi="Arial" w:cs="Arial"/>
          <w:b/>
          <w:bCs/>
          <w:sz w:val="20"/>
          <w:szCs w:val="20"/>
        </w:rPr>
        <w:lastRenderedPageBreak/>
        <w:t>10.</w:t>
      </w:r>
      <w:r>
        <w:rPr>
          <w:rFonts w:ascii="Arial" w:eastAsia="Arial" w:hAnsi="Arial" w:cs="Arial"/>
          <w:b/>
          <w:bCs/>
          <w:color w:val="000000"/>
          <w:sz w:val="20"/>
          <w:szCs w:val="20"/>
        </w:rPr>
        <w:t>HAUSORDNUNG</w:t>
      </w:r>
    </w:p>
    <w:p w14:paraId="08B30244" w14:textId="77777777" w:rsidR="009B14F7" w:rsidRDefault="009B14F7">
      <w:pPr>
        <w:jc w:val="center"/>
        <w:rPr>
          <w:rFonts w:ascii="Arial" w:eastAsia="Arial" w:hAnsi="Arial" w:cs="Arial"/>
          <w:b/>
          <w:bCs/>
          <w:color w:val="000000"/>
        </w:rPr>
      </w:pPr>
    </w:p>
    <w:p w14:paraId="566A9CE7" w14:textId="77777777" w:rsidR="009B14F7" w:rsidRDefault="009B14F7">
      <w:pPr>
        <w:jc w:val="center"/>
        <w:rPr>
          <w:rFonts w:ascii="Arial" w:eastAsia="Arial" w:hAnsi="Arial" w:cs="Arial"/>
          <w:b/>
          <w:bCs/>
          <w:color w:val="000000"/>
        </w:rPr>
      </w:pPr>
    </w:p>
    <w:p w14:paraId="53123E95" w14:textId="77777777" w:rsidR="009B14F7" w:rsidRDefault="009B14F7">
      <w:pPr>
        <w:jc w:val="center"/>
        <w:rPr>
          <w:rFonts w:ascii="Arial" w:eastAsia="Arial" w:hAnsi="Arial" w:cs="Arial"/>
          <w:b/>
          <w:bCs/>
          <w:color w:val="000000"/>
        </w:rPr>
      </w:pPr>
    </w:p>
    <w:p w14:paraId="7DF7ACD9" w14:textId="77777777" w:rsidR="009B14F7" w:rsidRDefault="009B14F7">
      <w:pPr>
        <w:jc w:val="center"/>
        <w:rPr>
          <w:rFonts w:ascii="Arial" w:eastAsia="Arial" w:hAnsi="Arial" w:cs="Arial"/>
          <w:b/>
          <w:bCs/>
        </w:rPr>
      </w:pPr>
    </w:p>
    <w:tbl>
      <w:tblPr>
        <w:tblStyle w:val="a6"/>
        <w:tblpPr w:leftFromText="180" w:rightFromText="180" w:vertAnchor="page" w:horzAnchor="margin" w:tblpX="-1305" w:tblpY="2505"/>
        <w:tblW w:w="108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80"/>
        <w:gridCol w:w="5595"/>
      </w:tblGrid>
      <w:tr w:rsidR="009B14F7" w14:paraId="1C019A11" w14:textId="77777777">
        <w:trPr>
          <w:trHeight w:val="11614"/>
        </w:trPr>
        <w:tc>
          <w:tcPr>
            <w:tcW w:w="5280" w:type="dxa"/>
            <w:tcBorders>
              <w:top w:val="nil"/>
              <w:left w:val="nil"/>
              <w:bottom w:val="nil"/>
              <w:right w:val="nil"/>
            </w:tcBorders>
          </w:tcPr>
          <w:p w14:paraId="21AEEF0E" w14:textId="77777777" w:rsidR="009B14F7" w:rsidRDefault="00000000">
            <w:pPr>
              <w:pStyle w:val="Heading3"/>
              <w:spacing w:before="0" w:after="0"/>
              <w:ind w:left="566" w:right="-1733"/>
              <w:rPr>
                <w:sz w:val="16"/>
                <w:szCs w:val="16"/>
              </w:rPr>
            </w:pPr>
            <w:r>
              <w:rPr>
                <w:rFonts w:ascii="Arial" w:eastAsia="Arial" w:hAnsi="Arial" w:cs="Arial"/>
                <w:color w:val="000000"/>
                <w:sz w:val="16"/>
                <w:szCs w:val="16"/>
              </w:rPr>
              <w:t>ALLGEMEINES</w:t>
            </w:r>
          </w:p>
          <w:p w14:paraId="4F15A70E" w14:textId="77777777" w:rsidR="009B14F7" w:rsidRDefault="00000000">
            <w:pPr>
              <w:numPr>
                <w:ilvl w:val="0"/>
                <w:numId w:val="1"/>
              </w:numPr>
              <w:jc w:val="center"/>
              <w:rPr>
                <w:rFonts w:ascii="Arial" w:eastAsia="Arial" w:hAnsi="Arial" w:cs="Arial"/>
                <w:sz w:val="16"/>
                <w:szCs w:val="16"/>
              </w:rPr>
            </w:pPr>
            <w:r>
              <w:rPr>
                <w:rFonts w:ascii="Arial" w:eastAsia="Arial" w:hAnsi="Arial" w:cs="Arial"/>
                <w:b/>
                <w:bCs/>
                <w:sz w:val="16"/>
                <w:szCs w:val="16"/>
              </w:rPr>
              <w:t>Rücksichtnahme:</w:t>
            </w:r>
            <w:r>
              <w:rPr>
                <w:rFonts w:ascii="Arial" w:eastAsia="Arial" w:hAnsi="Arial" w:cs="Arial"/>
                <w:sz w:val="16"/>
                <w:szCs w:val="16"/>
              </w:rPr>
              <w:t xml:space="preserve"> Nehmen Sie Rücksicht auf andere Hausbewohner und fremdes Eigentum. Behandeln Sie Mobiliar und gestellte Geräte fürsorglich. Sie haften für alle Schäden, die durch Sie oder Ihre Besucher (Erfüllungsgehilfen) vorsätzlich oder fahrlässig verursacht werden.</w:t>
            </w:r>
          </w:p>
          <w:p w14:paraId="0CB69C0E" w14:textId="77777777" w:rsidR="009B14F7" w:rsidRDefault="00000000">
            <w:pPr>
              <w:numPr>
                <w:ilvl w:val="0"/>
                <w:numId w:val="1"/>
              </w:numPr>
              <w:jc w:val="center"/>
              <w:rPr>
                <w:rFonts w:ascii="Arial" w:eastAsia="Arial" w:hAnsi="Arial" w:cs="Arial"/>
                <w:sz w:val="16"/>
                <w:szCs w:val="16"/>
              </w:rPr>
            </w:pPr>
            <w:r>
              <w:rPr>
                <w:rFonts w:ascii="Arial" w:eastAsia="Arial" w:hAnsi="Arial" w:cs="Arial"/>
                <w:b/>
                <w:bCs/>
                <w:sz w:val="16"/>
                <w:szCs w:val="16"/>
              </w:rPr>
              <w:t>Gemeinschaftsflächen:</w:t>
            </w:r>
            <w:r>
              <w:rPr>
                <w:rFonts w:ascii="Arial" w:eastAsia="Arial" w:hAnsi="Arial" w:cs="Arial"/>
                <w:sz w:val="16"/>
                <w:szCs w:val="16"/>
              </w:rPr>
              <w:t xml:space="preserve"> Das längere Verweilen im Treppenhaus, vor dem Eingang und in anderen Gemeinschaftsbereichen sowie insbesondere das lärmintensive Telefonieren in diesen Bereichen stört andere und ist zu unterlassen.</w:t>
            </w:r>
          </w:p>
          <w:p w14:paraId="548D8200" w14:textId="77777777" w:rsidR="009B14F7" w:rsidRDefault="00000000">
            <w:pPr>
              <w:numPr>
                <w:ilvl w:val="0"/>
                <w:numId w:val="1"/>
              </w:numPr>
              <w:jc w:val="center"/>
              <w:rPr>
                <w:rFonts w:ascii="Arial" w:eastAsia="Arial" w:hAnsi="Arial" w:cs="Arial"/>
                <w:sz w:val="16"/>
                <w:szCs w:val="16"/>
              </w:rPr>
            </w:pPr>
            <w:r>
              <w:rPr>
                <w:rFonts w:ascii="Arial" w:eastAsia="Arial" w:hAnsi="Arial" w:cs="Arial"/>
                <w:b/>
                <w:bCs/>
                <w:sz w:val="16"/>
                <w:szCs w:val="16"/>
              </w:rPr>
              <w:t>Hygiene:</w:t>
            </w:r>
            <w:r>
              <w:rPr>
                <w:rFonts w:ascii="Arial" w:eastAsia="Arial" w:hAnsi="Arial" w:cs="Arial"/>
                <w:sz w:val="16"/>
                <w:szCs w:val="16"/>
              </w:rPr>
              <w:t xml:space="preserve"> Benutzen Sie Betten bitte nur mit der vorgesehenen Bettwäsche (Kopfkissenbezug, Deckenbezug, Spannbetttuch mit Matratzenschutz).</w:t>
            </w:r>
          </w:p>
          <w:p w14:paraId="53C12DB0" w14:textId="77777777" w:rsidR="009B14F7" w:rsidRDefault="00000000">
            <w:pPr>
              <w:numPr>
                <w:ilvl w:val="0"/>
                <w:numId w:val="1"/>
              </w:numPr>
              <w:jc w:val="center"/>
              <w:rPr>
                <w:rFonts w:ascii="Arial" w:eastAsia="Arial" w:hAnsi="Arial" w:cs="Arial"/>
                <w:sz w:val="16"/>
                <w:szCs w:val="16"/>
              </w:rPr>
            </w:pPr>
            <w:r>
              <w:rPr>
                <w:rFonts w:ascii="Arial" w:eastAsia="Arial" w:hAnsi="Arial" w:cs="Arial"/>
                <w:b/>
                <w:bCs/>
                <w:sz w:val="16"/>
                <w:szCs w:val="16"/>
              </w:rPr>
              <w:t>Stromverbrauch:</w:t>
            </w:r>
            <w:r>
              <w:rPr>
                <w:rFonts w:ascii="Arial" w:eastAsia="Arial" w:hAnsi="Arial" w:cs="Arial"/>
                <w:sz w:val="16"/>
                <w:szCs w:val="16"/>
              </w:rPr>
              <w:t xml:space="preserve"> Der Betrieb extrem stromfressender Geräte, insbesondere von mobilen elektrischen Heizlüftern oder Klimageräten, ist streng verboten. Verstöße werden gemäß unserer AGB geahndet.</w:t>
            </w:r>
          </w:p>
          <w:p w14:paraId="3502A429" w14:textId="77777777" w:rsidR="009B14F7" w:rsidRDefault="00000000">
            <w:pPr>
              <w:numPr>
                <w:ilvl w:val="0"/>
                <w:numId w:val="1"/>
              </w:numPr>
              <w:jc w:val="center"/>
              <w:rPr>
                <w:rFonts w:ascii="Arial" w:eastAsia="Arial" w:hAnsi="Arial" w:cs="Arial"/>
                <w:sz w:val="16"/>
                <w:szCs w:val="16"/>
              </w:rPr>
            </w:pPr>
            <w:r>
              <w:rPr>
                <w:rFonts w:ascii="Arial" w:eastAsia="Arial" w:hAnsi="Arial" w:cs="Arial"/>
                <w:b/>
                <w:bCs/>
                <w:sz w:val="16"/>
                <w:szCs w:val="16"/>
              </w:rPr>
              <w:t>Lagerung:</w:t>
            </w:r>
            <w:r>
              <w:rPr>
                <w:rFonts w:ascii="Arial" w:eastAsia="Arial" w:hAnsi="Arial" w:cs="Arial"/>
                <w:sz w:val="16"/>
                <w:szCs w:val="16"/>
              </w:rPr>
              <w:t xml:space="preserve"> Das Lagern von gewerblichen Gegenständen, Baumaterialien oder Werkzeugen in größerem Umfang ist in der Unterkunft untersagt.</w:t>
            </w:r>
          </w:p>
          <w:p w14:paraId="41608FF6" w14:textId="77777777" w:rsidR="009B14F7" w:rsidRDefault="00000000">
            <w:pPr>
              <w:pStyle w:val="Heading3"/>
              <w:spacing w:before="0" w:after="0"/>
              <w:ind w:left="425"/>
              <w:rPr>
                <w:color w:val="000000"/>
                <w:sz w:val="16"/>
                <w:szCs w:val="16"/>
              </w:rPr>
            </w:pPr>
            <w:r>
              <w:rPr>
                <w:rFonts w:ascii="Arial" w:eastAsia="Arial" w:hAnsi="Arial" w:cs="Arial"/>
                <w:color w:val="000000"/>
                <w:sz w:val="16"/>
                <w:szCs w:val="16"/>
              </w:rPr>
              <w:t>CHECK-IN &amp; CHECK-OUT</w:t>
            </w:r>
          </w:p>
          <w:p w14:paraId="307FACC1" w14:textId="77777777" w:rsidR="009B14F7" w:rsidRDefault="00000000">
            <w:pPr>
              <w:numPr>
                <w:ilvl w:val="0"/>
                <w:numId w:val="2"/>
              </w:numPr>
              <w:jc w:val="center"/>
              <w:rPr>
                <w:rFonts w:ascii="Arial" w:eastAsia="Arial" w:hAnsi="Arial" w:cs="Arial"/>
                <w:sz w:val="16"/>
                <w:szCs w:val="16"/>
              </w:rPr>
            </w:pPr>
            <w:r>
              <w:rPr>
                <w:rFonts w:ascii="Arial" w:eastAsia="Arial" w:hAnsi="Arial" w:cs="Arial"/>
                <w:b/>
                <w:bCs/>
                <w:sz w:val="16"/>
                <w:szCs w:val="16"/>
              </w:rPr>
              <w:t>Check-In:</w:t>
            </w:r>
            <w:r>
              <w:rPr>
                <w:rFonts w:ascii="Arial" w:eastAsia="Arial" w:hAnsi="Arial" w:cs="Arial"/>
                <w:sz w:val="16"/>
                <w:szCs w:val="16"/>
              </w:rPr>
              <w:t xml:space="preserve"> Sofern nichts anderes vereinbart, ist der Check-In täglich ab 16.00 Uhr möglich. Bitte überprüfen Sie die Unterkunft </w:t>
            </w:r>
            <w:r>
              <w:rPr>
                <w:rFonts w:ascii="Arial" w:eastAsia="Arial" w:hAnsi="Arial" w:cs="Arial"/>
                <w:b/>
                <w:bCs/>
                <w:sz w:val="16"/>
                <w:szCs w:val="16"/>
              </w:rPr>
              <w:t>sofort</w:t>
            </w:r>
            <w:r>
              <w:rPr>
                <w:rFonts w:ascii="Arial" w:eastAsia="Arial" w:hAnsi="Arial" w:cs="Arial"/>
                <w:sz w:val="16"/>
                <w:szCs w:val="16"/>
              </w:rPr>
              <w:t xml:space="preserve"> nach Betreten auf Schäden, Mängel und Abweichungen von der Inventarliste.</w:t>
            </w:r>
          </w:p>
          <w:p w14:paraId="2D134088" w14:textId="77777777" w:rsidR="009B14F7" w:rsidRDefault="00000000">
            <w:pPr>
              <w:numPr>
                <w:ilvl w:val="0"/>
                <w:numId w:val="2"/>
              </w:numPr>
              <w:jc w:val="center"/>
              <w:rPr>
                <w:rFonts w:ascii="Arial" w:eastAsia="Arial" w:hAnsi="Arial" w:cs="Arial"/>
                <w:sz w:val="16"/>
                <w:szCs w:val="16"/>
              </w:rPr>
            </w:pPr>
            <w:r>
              <w:rPr>
                <w:rFonts w:ascii="Arial" w:eastAsia="Arial" w:hAnsi="Arial" w:cs="Arial"/>
                <w:b/>
                <w:bCs/>
                <w:sz w:val="16"/>
                <w:szCs w:val="16"/>
              </w:rPr>
              <w:t>Meldepflicht:</w:t>
            </w:r>
            <w:r>
              <w:rPr>
                <w:rFonts w:ascii="Arial" w:eastAsia="Arial" w:hAnsi="Arial" w:cs="Arial"/>
                <w:sz w:val="16"/>
                <w:szCs w:val="16"/>
              </w:rPr>
              <w:t xml:space="preserve"> Sollten Schäden und/oder Abweichungen vorhanden sein, so sind diese </w:t>
            </w:r>
            <w:r>
              <w:rPr>
                <w:rFonts w:ascii="Arial" w:eastAsia="Arial" w:hAnsi="Arial" w:cs="Arial"/>
                <w:b/>
                <w:bCs/>
                <w:sz w:val="16"/>
                <w:szCs w:val="16"/>
              </w:rPr>
              <w:t>unverzüglich</w:t>
            </w:r>
            <w:r>
              <w:rPr>
                <w:rFonts w:ascii="Arial" w:eastAsia="Arial" w:hAnsi="Arial" w:cs="Arial"/>
                <w:sz w:val="16"/>
                <w:szCs w:val="16"/>
              </w:rPr>
              <w:t xml:space="preserve"> unter der angegebenen Servicenummer zu melden. Spätere Reklamationen können nicht berücksichtigt werden.</w:t>
            </w:r>
          </w:p>
          <w:p w14:paraId="569F61C5" w14:textId="77777777" w:rsidR="009B14F7" w:rsidRDefault="00000000">
            <w:pPr>
              <w:numPr>
                <w:ilvl w:val="0"/>
                <w:numId w:val="2"/>
              </w:numPr>
              <w:jc w:val="center"/>
              <w:rPr>
                <w:rFonts w:ascii="Arial" w:eastAsia="Arial" w:hAnsi="Arial" w:cs="Arial"/>
                <w:sz w:val="16"/>
                <w:szCs w:val="16"/>
              </w:rPr>
            </w:pPr>
            <w:r>
              <w:rPr>
                <w:rFonts w:ascii="Arial" w:eastAsia="Arial" w:hAnsi="Arial" w:cs="Arial"/>
                <w:b/>
                <w:bCs/>
                <w:sz w:val="16"/>
                <w:szCs w:val="16"/>
              </w:rPr>
              <w:t>Check-Out:</w:t>
            </w:r>
            <w:r>
              <w:rPr>
                <w:rFonts w:ascii="Arial" w:eastAsia="Arial" w:hAnsi="Arial" w:cs="Arial"/>
                <w:sz w:val="16"/>
                <w:szCs w:val="16"/>
              </w:rPr>
              <w:t xml:space="preserve"> Sofern nichts anderes vereinbart ist, muss der Check-Out bis spätestens 10.00 Uhr morgens erfolgt sein.</w:t>
            </w:r>
          </w:p>
          <w:p w14:paraId="3B769D88" w14:textId="77777777" w:rsidR="009B14F7" w:rsidRDefault="00000000">
            <w:pPr>
              <w:numPr>
                <w:ilvl w:val="0"/>
                <w:numId w:val="2"/>
              </w:numPr>
              <w:jc w:val="center"/>
              <w:rPr>
                <w:rFonts w:ascii="Arial" w:eastAsia="Arial" w:hAnsi="Arial" w:cs="Arial"/>
                <w:sz w:val="16"/>
                <w:szCs w:val="16"/>
              </w:rPr>
            </w:pPr>
            <w:r>
              <w:rPr>
                <w:rFonts w:ascii="Arial" w:eastAsia="Arial" w:hAnsi="Arial" w:cs="Arial"/>
                <w:b/>
                <w:bCs/>
                <w:sz w:val="16"/>
                <w:szCs w:val="16"/>
              </w:rPr>
              <w:t>Zustand bei Abreise:</w:t>
            </w:r>
            <w:r>
              <w:rPr>
                <w:rFonts w:ascii="Arial" w:eastAsia="Arial" w:hAnsi="Arial" w:cs="Arial"/>
                <w:sz w:val="16"/>
                <w:szCs w:val="16"/>
              </w:rPr>
              <w:t xml:space="preserve"> Verlassen Sie die Unterkunft besenrein und in ordnungsgemäßem Zustand.</w:t>
            </w:r>
          </w:p>
          <w:p w14:paraId="50863183" w14:textId="77777777" w:rsidR="009B14F7" w:rsidRDefault="00000000">
            <w:pPr>
              <w:numPr>
                <w:ilvl w:val="0"/>
                <w:numId w:val="2"/>
              </w:numPr>
              <w:jc w:val="center"/>
              <w:rPr>
                <w:rFonts w:ascii="Arial" w:eastAsia="Arial" w:hAnsi="Arial" w:cs="Arial"/>
                <w:sz w:val="16"/>
                <w:szCs w:val="16"/>
              </w:rPr>
            </w:pPr>
            <w:r>
              <w:rPr>
                <w:rFonts w:ascii="Arial" w:eastAsia="Arial" w:hAnsi="Arial" w:cs="Arial"/>
                <w:b/>
                <w:bCs/>
                <w:sz w:val="16"/>
                <w:szCs w:val="16"/>
              </w:rPr>
              <w:t>Vergessene Gegenstände:</w:t>
            </w:r>
            <w:r>
              <w:rPr>
                <w:rFonts w:ascii="Arial" w:eastAsia="Arial" w:hAnsi="Arial" w:cs="Arial"/>
                <w:sz w:val="16"/>
                <w:szCs w:val="16"/>
              </w:rPr>
              <w:t xml:space="preserve"> Für nach dem Check-Out verbliebene Wertgegenstände übernehmen wir keine Haftung. Wir verwahren diese nach Auffinden freiwillig für maximal 3 Monate gegen Kostenerstattung. Danach werden diese entsorgt.</w:t>
            </w:r>
          </w:p>
          <w:p w14:paraId="472656E4" w14:textId="77777777" w:rsidR="009B14F7" w:rsidRDefault="00000000">
            <w:pPr>
              <w:numPr>
                <w:ilvl w:val="0"/>
                <w:numId w:val="2"/>
              </w:numPr>
              <w:jc w:val="center"/>
              <w:rPr>
                <w:rFonts w:ascii="Arial" w:eastAsia="Arial" w:hAnsi="Arial" w:cs="Arial"/>
                <w:sz w:val="16"/>
                <w:szCs w:val="16"/>
              </w:rPr>
            </w:pPr>
            <w:r>
              <w:rPr>
                <w:rFonts w:ascii="Arial" w:eastAsia="Arial" w:hAnsi="Arial" w:cs="Arial"/>
                <w:b/>
                <w:bCs/>
                <w:sz w:val="16"/>
                <w:szCs w:val="16"/>
              </w:rPr>
              <w:t>Müllentsorgung:</w:t>
            </w:r>
            <w:r>
              <w:rPr>
                <w:rFonts w:ascii="Arial" w:eastAsia="Arial" w:hAnsi="Arial" w:cs="Arial"/>
                <w:sz w:val="16"/>
                <w:szCs w:val="16"/>
              </w:rPr>
              <w:t xml:space="preserve"> Übermäßiger Müll oder zurückgelassene wertlose Gegenstände werden kostenpflichtig auf Kosten des Mieters entsorgt.</w:t>
            </w:r>
          </w:p>
          <w:p w14:paraId="24E03CAD" w14:textId="77777777" w:rsidR="009B14F7" w:rsidRDefault="00000000">
            <w:pPr>
              <w:pStyle w:val="Heading3"/>
              <w:spacing w:before="0" w:after="0"/>
              <w:ind w:left="425"/>
              <w:rPr>
                <w:color w:val="000000"/>
                <w:sz w:val="16"/>
                <w:szCs w:val="16"/>
              </w:rPr>
            </w:pPr>
            <w:r>
              <w:rPr>
                <w:rFonts w:ascii="Arial" w:eastAsia="Arial" w:hAnsi="Arial" w:cs="Arial"/>
                <w:color w:val="000000"/>
                <w:sz w:val="16"/>
                <w:szCs w:val="16"/>
              </w:rPr>
              <w:t>SCHÄDEN &amp; SICHERHEIT</w:t>
            </w:r>
          </w:p>
          <w:p w14:paraId="49847624" w14:textId="77777777" w:rsidR="009B14F7" w:rsidRDefault="00000000">
            <w:pPr>
              <w:numPr>
                <w:ilvl w:val="0"/>
                <w:numId w:val="3"/>
              </w:numPr>
              <w:jc w:val="center"/>
              <w:rPr>
                <w:rFonts w:ascii="Arial" w:eastAsia="Arial" w:hAnsi="Arial" w:cs="Arial"/>
                <w:sz w:val="16"/>
                <w:szCs w:val="16"/>
              </w:rPr>
            </w:pPr>
            <w:r>
              <w:rPr>
                <w:rFonts w:ascii="Arial" w:eastAsia="Arial" w:hAnsi="Arial" w:cs="Arial"/>
                <w:b/>
                <w:bCs/>
                <w:sz w:val="16"/>
                <w:szCs w:val="16"/>
              </w:rPr>
              <w:t>Meldung:</w:t>
            </w:r>
            <w:r>
              <w:rPr>
                <w:rFonts w:ascii="Arial" w:eastAsia="Arial" w:hAnsi="Arial" w:cs="Arial"/>
                <w:sz w:val="16"/>
                <w:szCs w:val="16"/>
              </w:rPr>
              <w:t xml:space="preserve"> Schäden sind ausnahmslos </w:t>
            </w:r>
            <w:r>
              <w:rPr>
                <w:rFonts w:ascii="Arial" w:eastAsia="Arial" w:hAnsi="Arial" w:cs="Arial"/>
                <w:b/>
                <w:bCs/>
                <w:sz w:val="16"/>
                <w:szCs w:val="16"/>
              </w:rPr>
              <w:t>sofort</w:t>
            </w:r>
            <w:r>
              <w:rPr>
                <w:rFonts w:ascii="Arial" w:eastAsia="Arial" w:hAnsi="Arial" w:cs="Arial"/>
                <w:sz w:val="16"/>
                <w:szCs w:val="16"/>
              </w:rPr>
              <w:t xml:space="preserve"> telefonisch unter der angegebenen Servicenummer zu melden. Für jeden verursachten Schaden ist ein Schadenprotokoll auszufüllen.</w:t>
            </w:r>
          </w:p>
          <w:p w14:paraId="79B50CE1" w14:textId="77777777" w:rsidR="009B14F7" w:rsidRDefault="00000000">
            <w:pPr>
              <w:numPr>
                <w:ilvl w:val="0"/>
                <w:numId w:val="3"/>
              </w:numPr>
              <w:jc w:val="center"/>
              <w:rPr>
                <w:rFonts w:ascii="Arial" w:eastAsia="Arial" w:hAnsi="Arial" w:cs="Arial"/>
                <w:sz w:val="16"/>
                <w:szCs w:val="16"/>
              </w:rPr>
            </w:pPr>
            <w:r>
              <w:rPr>
                <w:rFonts w:ascii="Arial" w:eastAsia="Arial" w:hAnsi="Arial" w:cs="Arial"/>
                <w:b/>
                <w:bCs/>
                <w:sz w:val="16"/>
                <w:szCs w:val="16"/>
              </w:rPr>
              <w:t>Sicherheit beim Verlassen:</w:t>
            </w:r>
            <w:r>
              <w:rPr>
                <w:rFonts w:ascii="Arial" w:eastAsia="Arial" w:hAnsi="Arial" w:cs="Arial"/>
                <w:sz w:val="16"/>
                <w:szCs w:val="16"/>
              </w:rPr>
              <w:t xml:space="preserve"> Vor jedem Verlassen der Unterkunft sind alle elektrischen Geräte abzuschalten (insb. Herd, Backofen, Beleuchtung, TV) sowie Türen und Fenster fest zu verschließen.</w:t>
            </w:r>
          </w:p>
          <w:p w14:paraId="31BC10B8" w14:textId="77777777" w:rsidR="009B14F7" w:rsidRDefault="00000000">
            <w:pPr>
              <w:numPr>
                <w:ilvl w:val="0"/>
                <w:numId w:val="3"/>
              </w:numPr>
              <w:jc w:val="center"/>
              <w:rPr>
                <w:rFonts w:ascii="Arial" w:eastAsia="Arial" w:hAnsi="Arial" w:cs="Arial"/>
                <w:sz w:val="16"/>
                <w:szCs w:val="16"/>
              </w:rPr>
            </w:pPr>
            <w:r>
              <w:rPr>
                <w:rFonts w:ascii="Arial" w:eastAsia="Arial" w:hAnsi="Arial" w:cs="Arial"/>
                <w:b/>
                <w:bCs/>
                <w:sz w:val="16"/>
                <w:szCs w:val="16"/>
              </w:rPr>
              <w:t>Gefahrstoffe:</w:t>
            </w:r>
            <w:r>
              <w:rPr>
                <w:rFonts w:ascii="Arial" w:eastAsia="Arial" w:hAnsi="Arial" w:cs="Arial"/>
                <w:sz w:val="16"/>
                <w:szCs w:val="16"/>
              </w:rPr>
              <w:t xml:space="preserve"> Das Einbringen von gefährlichen Stoffen, Waffen und waffenähnlichen Gegenständen in die Unterkunft ist verboten.</w:t>
            </w:r>
          </w:p>
          <w:p w14:paraId="16DA3BC9" w14:textId="77777777" w:rsidR="009B14F7" w:rsidRDefault="00000000">
            <w:pPr>
              <w:numPr>
                <w:ilvl w:val="0"/>
                <w:numId w:val="3"/>
              </w:numPr>
              <w:jc w:val="center"/>
              <w:rPr>
                <w:rFonts w:ascii="Arial" w:eastAsia="Arial" w:hAnsi="Arial" w:cs="Arial"/>
                <w:sz w:val="16"/>
                <w:szCs w:val="16"/>
              </w:rPr>
            </w:pPr>
            <w:r>
              <w:rPr>
                <w:rFonts w:ascii="Arial" w:eastAsia="Arial" w:hAnsi="Arial" w:cs="Arial"/>
                <w:b/>
                <w:bCs/>
                <w:sz w:val="16"/>
                <w:szCs w:val="16"/>
              </w:rPr>
              <w:t>Brandschutz:</w:t>
            </w:r>
            <w:r>
              <w:rPr>
                <w:rFonts w:ascii="Arial" w:eastAsia="Arial" w:hAnsi="Arial" w:cs="Arial"/>
                <w:sz w:val="16"/>
                <w:szCs w:val="16"/>
              </w:rPr>
              <w:t xml:space="preserve"> Der Betrieb von Gaskochern, Gas- und Kohlegrills ist in der gesamten Unterkunft sowie auf dem Grundstück verboten.</w:t>
            </w:r>
          </w:p>
          <w:p w14:paraId="4D3458CC" w14:textId="77777777" w:rsidR="009B14F7" w:rsidRDefault="00000000">
            <w:pPr>
              <w:numPr>
                <w:ilvl w:val="0"/>
                <w:numId w:val="3"/>
              </w:numPr>
              <w:jc w:val="center"/>
              <w:rPr>
                <w:rFonts w:ascii="Arial" w:eastAsia="Arial" w:hAnsi="Arial" w:cs="Arial"/>
                <w:sz w:val="16"/>
                <w:szCs w:val="16"/>
              </w:rPr>
            </w:pPr>
            <w:r>
              <w:rPr>
                <w:rFonts w:ascii="Arial" w:eastAsia="Arial" w:hAnsi="Arial" w:cs="Arial"/>
                <w:b/>
                <w:bCs/>
                <w:sz w:val="16"/>
                <w:szCs w:val="16"/>
              </w:rPr>
              <w:t>Manipulation:</w:t>
            </w:r>
            <w:r>
              <w:rPr>
                <w:rFonts w:ascii="Arial" w:eastAsia="Arial" w:hAnsi="Arial" w:cs="Arial"/>
                <w:sz w:val="16"/>
                <w:szCs w:val="16"/>
              </w:rPr>
              <w:t xml:space="preserve"> Jeder Eingriff in die Bausubstanz, den Umbau oder die Reparatur der Ausstattung (z.B. Demontage von Rauchwarnmeldern) ist streng verboten.</w:t>
            </w:r>
          </w:p>
          <w:p w14:paraId="6C3F6E96" w14:textId="77777777" w:rsidR="009B14F7" w:rsidRDefault="009B14F7">
            <w:pPr>
              <w:rPr>
                <w:sz w:val="16"/>
                <w:szCs w:val="16"/>
              </w:rPr>
            </w:pPr>
          </w:p>
        </w:tc>
        <w:tc>
          <w:tcPr>
            <w:tcW w:w="5595" w:type="dxa"/>
            <w:tcBorders>
              <w:top w:val="nil"/>
              <w:left w:val="nil"/>
              <w:bottom w:val="nil"/>
              <w:right w:val="nil"/>
            </w:tcBorders>
          </w:tcPr>
          <w:p w14:paraId="58826095" w14:textId="77777777" w:rsidR="009B14F7" w:rsidRDefault="00000000">
            <w:pPr>
              <w:pStyle w:val="Heading3"/>
              <w:spacing w:before="0" w:after="0"/>
              <w:ind w:left="708"/>
              <w:rPr>
                <w:sz w:val="16"/>
                <w:szCs w:val="16"/>
              </w:rPr>
            </w:pPr>
            <w:r>
              <w:rPr>
                <w:rFonts w:ascii="Arial" w:eastAsia="Arial" w:hAnsi="Arial" w:cs="Arial"/>
                <w:color w:val="000000"/>
                <w:sz w:val="16"/>
                <w:szCs w:val="16"/>
              </w:rPr>
              <w:t>RUHEZEITEN</w:t>
            </w:r>
          </w:p>
          <w:p w14:paraId="1CC02A25" w14:textId="77777777" w:rsidR="009B14F7" w:rsidRDefault="00000000">
            <w:pPr>
              <w:numPr>
                <w:ilvl w:val="0"/>
                <w:numId w:val="4"/>
              </w:numPr>
              <w:jc w:val="center"/>
              <w:rPr>
                <w:rFonts w:ascii="Arial" w:eastAsia="Arial" w:hAnsi="Arial" w:cs="Arial"/>
                <w:sz w:val="16"/>
                <w:szCs w:val="16"/>
              </w:rPr>
            </w:pPr>
            <w:r>
              <w:rPr>
                <w:rFonts w:ascii="Arial" w:eastAsia="Arial" w:hAnsi="Arial" w:cs="Arial"/>
                <w:b/>
                <w:bCs/>
                <w:sz w:val="16"/>
                <w:szCs w:val="16"/>
              </w:rPr>
              <w:t>Nachtruhe:</w:t>
            </w:r>
            <w:r>
              <w:rPr>
                <w:rFonts w:ascii="Arial" w:eastAsia="Arial" w:hAnsi="Arial" w:cs="Arial"/>
                <w:sz w:val="16"/>
                <w:szCs w:val="16"/>
              </w:rPr>
              <w:t xml:space="preserve"> Von 22.00 Uhr bis 07.00 Uhr.</w:t>
            </w:r>
          </w:p>
          <w:p w14:paraId="131D8424" w14:textId="77777777" w:rsidR="009B14F7" w:rsidRDefault="00000000">
            <w:pPr>
              <w:numPr>
                <w:ilvl w:val="0"/>
                <w:numId w:val="4"/>
              </w:numPr>
              <w:jc w:val="center"/>
              <w:rPr>
                <w:rFonts w:ascii="Arial" w:eastAsia="Arial" w:hAnsi="Arial" w:cs="Arial"/>
                <w:sz w:val="16"/>
                <w:szCs w:val="16"/>
              </w:rPr>
            </w:pPr>
            <w:r>
              <w:rPr>
                <w:rFonts w:ascii="Arial" w:eastAsia="Arial" w:hAnsi="Arial" w:cs="Arial"/>
                <w:b/>
                <w:bCs/>
                <w:sz w:val="16"/>
                <w:szCs w:val="16"/>
              </w:rPr>
              <w:t>Mittagsruhe:</w:t>
            </w:r>
            <w:r>
              <w:rPr>
                <w:rFonts w:ascii="Arial" w:eastAsia="Arial" w:hAnsi="Arial" w:cs="Arial"/>
                <w:sz w:val="16"/>
                <w:szCs w:val="16"/>
              </w:rPr>
              <w:t xml:space="preserve"> Von 13.00 Uhr bis 15.00 Uhr.</w:t>
            </w:r>
          </w:p>
          <w:p w14:paraId="6E63237B" w14:textId="77777777" w:rsidR="009B14F7" w:rsidRDefault="00000000">
            <w:pPr>
              <w:numPr>
                <w:ilvl w:val="0"/>
                <w:numId w:val="4"/>
              </w:numPr>
              <w:jc w:val="center"/>
              <w:rPr>
                <w:rFonts w:ascii="Arial" w:eastAsia="Arial" w:hAnsi="Arial" w:cs="Arial"/>
                <w:sz w:val="16"/>
                <w:szCs w:val="16"/>
              </w:rPr>
            </w:pPr>
            <w:r>
              <w:rPr>
                <w:rFonts w:ascii="Arial" w:eastAsia="Arial" w:hAnsi="Arial" w:cs="Arial"/>
                <w:sz w:val="16"/>
                <w:szCs w:val="16"/>
              </w:rPr>
              <w:t>An Sonn- und Feiertagen gilt die Ruhezeit ganztägig (Zimmerlautstärke).</w:t>
            </w:r>
          </w:p>
          <w:p w14:paraId="6C550DAF" w14:textId="77777777" w:rsidR="009B14F7" w:rsidRDefault="00000000">
            <w:pPr>
              <w:numPr>
                <w:ilvl w:val="0"/>
                <w:numId w:val="4"/>
              </w:numPr>
              <w:jc w:val="center"/>
              <w:rPr>
                <w:rFonts w:ascii="Arial" w:eastAsia="Arial" w:hAnsi="Arial" w:cs="Arial"/>
                <w:sz w:val="16"/>
                <w:szCs w:val="16"/>
              </w:rPr>
            </w:pPr>
            <w:r>
              <w:rPr>
                <w:rFonts w:ascii="Arial" w:eastAsia="Arial" w:hAnsi="Arial" w:cs="Arial"/>
                <w:sz w:val="16"/>
                <w:szCs w:val="16"/>
              </w:rPr>
              <w:t>Auch außerhalb der Ruhezeiten sind Musik, TV und Gespräche stets auf Zimmerlautstärke zu beschränken.</w:t>
            </w:r>
          </w:p>
          <w:p w14:paraId="15FAD0E9" w14:textId="77777777" w:rsidR="009B14F7" w:rsidRDefault="00000000">
            <w:pPr>
              <w:pStyle w:val="Heading3"/>
              <w:spacing w:before="0" w:after="0"/>
              <w:ind w:left="708"/>
              <w:rPr>
                <w:color w:val="000000"/>
                <w:sz w:val="16"/>
                <w:szCs w:val="16"/>
              </w:rPr>
            </w:pPr>
            <w:r>
              <w:rPr>
                <w:rFonts w:ascii="Arial" w:eastAsia="Arial" w:hAnsi="Arial" w:cs="Arial"/>
                <w:color w:val="000000"/>
                <w:sz w:val="16"/>
                <w:szCs w:val="16"/>
              </w:rPr>
              <w:t>ALKOHOL &amp; RAUCHEN</w:t>
            </w:r>
          </w:p>
          <w:p w14:paraId="522D487F" w14:textId="77777777" w:rsidR="009B14F7" w:rsidRDefault="00000000">
            <w:pPr>
              <w:numPr>
                <w:ilvl w:val="0"/>
                <w:numId w:val="5"/>
              </w:numPr>
              <w:jc w:val="center"/>
              <w:rPr>
                <w:rFonts w:ascii="Arial" w:eastAsia="Arial" w:hAnsi="Arial" w:cs="Arial"/>
                <w:sz w:val="16"/>
                <w:szCs w:val="16"/>
              </w:rPr>
            </w:pPr>
            <w:r>
              <w:rPr>
                <w:rFonts w:ascii="Arial" w:eastAsia="Arial" w:hAnsi="Arial" w:cs="Arial"/>
                <w:b/>
                <w:bCs/>
                <w:sz w:val="16"/>
                <w:szCs w:val="16"/>
              </w:rPr>
              <w:t>Zutrittsrecht:</w:t>
            </w:r>
            <w:r>
              <w:rPr>
                <w:rFonts w:ascii="Arial" w:eastAsia="Arial" w:hAnsi="Arial" w:cs="Arial"/>
                <w:sz w:val="16"/>
                <w:szCs w:val="16"/>
              </w:rPr>
              <w:t xml:space="preserve"> Personen, die aufgrund von starker Alkoholisierung eine Gefahr für sich oder andere darstellen oder die Hausruhe massiv stören, kann der Zutritt zur Unterkunft verwehrt werden.</w:t>
            </w:r>
          </w:p>
          <w:p w14:paraId="2E42FF6A" w14:textId="77777777" w:rsidR="009B14F7" w:rsidRDefault="00000000">
            <w:pPr>
              <w:numPr>
                <w:ilvl w:val="0"/>
                <w:numId w:val="5"/>
              </w:numPr>
              <w:jc w:val="center"/>
              <w:rPr>
                <w:rFonts w:ascii="Arial" w:eastAsia="Arial" w:hAnsi="Arial" w:cs="Arial"/>
                <w:sz w:val="16"/>
                <w:szCs w:val="16"/>
              </w:rPr>
            </w:pPr>
            <w:r>
              <w:rPr>
                <w:rFonts w:ascii="Arial" w:eastAsia="Arial" w:hAnsi="Arial" w:cs="Arial"/>
                <w:b/>
                <w:bCs/>
                <w:sz w:val="16"/>
                <w:szCs w:val="16"/>
              </w:rPr>
              <w:t>Alkoholkonsum:</w:t>
            </w:r>
            <w:r>
              <w:rPr>
                <w:rFonts w:ascii="Arial" w:eastAsia="Arial" w:hAnsi="Arial" w:cs="Arial"/>
                <w:sz w:val="16"/>
                <w:szCs w:val="16"/>
              </w:rPr>
              <w:t xml:space="preserve"> Der Konsum alkoholischer Getränke ist in Gemeinschaftsbereichen (Treppenhaus, Hauseingangsbereich) nicht gestattet.</w:t>
            </w:r>
          </w:p>
          <w:p w14:paraId="5B4D3FBA" w14:textId="77777777" w:rsidR="009B14F7" w:rsidRDefault="00000000">
            <w:pPr>
              <w:numPr>
                <w:ilvl w:val="0"/>
                <w:numId w:val="5"/>
              </w:numPr>
              <w:jc w:val="center"/>
              <w:rPr>
                <w:rFonts w:ascii="Arial" w:eastAsia="Arial" w:hAnsi="Arial" w:cs="Arial"/>
                <w:sz w:val="16"/>
                <w:szCs w:val="16"/>
              </w:rPr>
            </w:pPr>
            <w:r>
              <w:rPr>
                <w:rFonts w:ascii="Arial" w:eastAsia="Arial" w:hAnsi="Arial" w:cs="Arial"/>
                <w:b/>
                <w:bCs/>
                <w:sz w:val="16"/>
                <w:szCs w:val="16"/>
              </w:rPr>
              <w:t>Rauchverbot:</w:t>
            </w:r>
            <w:r>
              <w:rPr>
                <w:rFonts w:ascii="Arial" w:eastAsia="Arial" w:hAnsi="Arial" w:cs="Arial"/>
                <w:sz w:val="16"/>
                <w:szCs w:val="16"/>
              </w:rPr>
              <w:t xml:space="preserve"> Rauchen ist in der gesamten Unterkunft (Wohnräume, Bad, Küche) sowie im Treppenhaus streng verboten.</w:t>
            </w:r>
          </w:p>
          <w:p w14:paraId="3D92A194" w14:textId="77777777" w:rsidR="009B14F7" w:rsidRDefault="00000000">
            <w:pPr>
              <w:numPr>
                <w:ilvl w:val="0"/>
                <w:numId w:val="5"/>
              </w:numPr>
              <w:jc w:val="center"/>
              <w:rPr>
                <w:rFonts w:ascii="Arial" w:eastAsia="Arial" w:hAnsi="Arial" w:cs="Arial"/>
                <w:sz w:val="16"/>
                <w:szCs w:val="16"/>
              </w:rPr>
            </w:pPr>
            <w:r>
              <w:rPr>
                <w:rFonts w:ascii="Arial" w:eastAsia="Arial" w:hAnsi="Arial" w:cs="Arial"/>
                <w:b/>
                <w:bCs/>
                <w:sz w:val="16"/>
                <w:szCs w:val="16"/>
              </w:rPr>
              <w:t>Balkon:</w:t>
            </w:r>
            <w:r>
              <w:rPr>
                <w:rFonts w:ascii="Arial" w:eastAsia="Arial" w:hAnsi="Arial" w:cs="Arial"/>
                <w:sz w:val="16"/>
                <w:szCs w:val="16"/>
              </w:rPr>
              <w:t xml:space="preserve"> Rauchen auf dem Balkon ist nur bei </w:t>
            </w:r>
            <w:r>
              <w:rPr>
                <w:rFonts w:ascii="Arial" w:eastAsia="Arial" w:hAnsi="Arial" w:cs="Arial"/>
                <w:b/>
                <w:bCs/>
                <w:sz w:val="16"/>
                <w:szCs w:val="16"/>
              </w:rPr>
              <w:t>geschlossener Balkontür</w:t>
            </w:r>
            <w:r>
              <w:rPr>
                <w:rFonts w:ascii="Arial" w:eastAsia="Arial" w:hAnsi="Arial" w:cs="Arial"/>
                <w:sz w:val="16"/>
                <w:szCs w:val="16"/>
              </w:rPr>
              <w:t xml:space="preserve"> gestattet, um das Eindringen von Rauch in die Wohnräume zu verhindern. Das Rauchen von Shishas ist untersagt, sofern es zu einer Geruchsbelästigung der Nachbarn führt oder Brandgefahr besteht.</w:t>
            </w:r>
          </w:p>
          <w:p w14:paraId="3D4D90E5" w14:textId="77777777" w:rsidR="009B14F7" w:rsidRDefault="00000000">
            <w:pPr>
              <w:pStyle w:val="Heading3"/>
              <w:spacing w:before="0" w:after="0"/>
              <w:ind w:left="708"/>
              <w:rPr>
                <w:color w:val="000000"/>
                <w:sz w:val="16"/>
                <w:szCs w:val="16"/>
              </w:rPr>
            </w:pPr>
            <w:r>
              <w:rPr>
                <w:rFonts w:ascii="Arial" w:eastAsia="Arial" w:hAnsi="Arial" w:cs="Arial"/>
                <w:color w:val="000000"/>
                <w:sz w:val="16"/>
                <w:szCs w:val="16"/>
              </w:rPr>
              <w:t>INTERNET</w:t>
            </w:r>
          </w:p>
          <w:p w14:paraId="63BC6AC5" w14:textId="77777777" w:rsidR="009B14F7" w:rsidRDefault="00000000">
            <w:pPr>
              <w:jc w:val="center"/>
              <w:rPr>
                <w:sz w:val="16"/>
                <w:szCs w:val="16"/>
              </w:rPr>
            </w:pPr>
            <w:r>
              <w:rPr>
                <w:rFonts w:ascii="Arial" w:eastAsia="Arial" w:hAnsi="Arial" w:cs="Arial"/>
                <w:sz w:val="16"/>
                <w:szCs w:val="16"/>
              </w:rPr>
              <w:t>Für die Nutzung des Internets gelten die Regelungen der separaten „Nutzungs-, Haftungs- und Freistellungsvereinbarung“. Illegale Aktivitäten (Filesharing, illegale Downloads) sind streng verboten. Der Mieter stellt den Vermieter von sämtlichen Ansprüchen Dritter frei, die aus einer rechtswidrigen Nutzung des Internetzugangs resultieren.</w:t>
            </w:r>
          </w:p>
          <w:p w14:paraId="4E58EFA4" w14:textId="77777777" w:rsidR="009B14F7" w:rsidRDefault="00000000">
            <w:pPr>
              <w:pStyle w:val="Heading3"/>
              <w:spacing w:before="0" w:after="0"/>
              <w:ind w:left="708"/>
              <w:rPr>
                <w:sz w:val="16"/>
                <w:szCs w:val="16"/>
              </w:rPr>
            </w:pPr>
            <w:r>
              <w:rPr>
                <w:rFonts w:ascii="Arial" w:eastAsia="Arial" w:hAnsi="Arial" w:cs="Arial"/>
                <w:color w:val="000000"/>
                <w:sz w:val="16"/>
                <w:szCs w:val="16"/>
              </w:rPr>
              <w:t>REINIGUNG &amp; MÜLL</w:t>
            </w:r>
          </w:p>
          <w:p w14:paraId="44EE4BE2" w14:textId="77777777" w:rsidR="009B14F7" w:rsidRDefault="00000000">
            <w:pPr>
              <w:numPr>
                <w:ilvl w:val="0"/>
                <w:numId w:val="6"/>
              </w:numPr>
              <w:jc w:val="center"/>
              <w:rPr>
                <w:rFonts w:ascii="Arial" w:eastAsia="Arial" w:hAnsi="Arial" w:cs="Arial"/>
                <w:sz w:val="16"/>
                <w:szCs w:val="16"/>
              </w:rPr>
            </w:pPr>
            <w:r>
              <w:rPr>
                <w:rFonts w:ascii="Arial" w:eastAsia="Arial" w:hAnsi="Arial" w:cs="Arial"/>
                <w:b/>
                <w:bCs/>
                <w:sz w:val="16"/>
                <w:szCs w:val="16"/>
              </w:rPr>
              <w:t>Sauberkeit:</w:t>
            </w:r>
            <w:r>
              <w:rPr>
                <w:rFonts w:ascii="Arial" w:eastAsia="Arial" w:hAnsi="Arial" w:cs="Arial"/>
                <w:sz w:val="16"/>
                <w:szCs w:val="16"/>
              </w:rPr>
              <w:t xml:space="preserve"> Während des Aufenthalts sind Sie verpflichtet, die Unterkunft sauber zu halten. Speisereste dürfen nicht offen liegen gelassen werden (Ungeziefervermeidung).</w:t>
            </w:r>
          </w:p>
          <w:p w14:paraId="04E1E6C3" w14:textId="77777777" w:rsidR="009B14F7" w:rsidRDefault="00000000">
            <w:pPr>
              <w:numPr>
                <w:ilvl w:val="0"/>
                <w:numId w:val="6"/>
              </w:numPr>
              <w:jc w:val="center"/>
              <w:rPr>
                <w:rFonts w:ascii="Arial" w:eastAsia="Arial" w:hAnsi="Arial" w:cs="Arial"/>
                <w:sz w:val="16"/>
                <w:szCs w:val="16"/>
              </w:rPr>
            </w:pPr>
            <w:r>
              <w:rPr>
                <w:rFonts w:ascii="Arial" w:eastAsia="Arial" w:hAnsi="Arial" w:cs="Arial"/>
                <w:b/>
                <w:bCs/>
                <w:sz w:val="16"/>
                <w:szCs w:val="16"/>
              </w:rPr>
              <w:t>Mülltrennung:</w:t>
            </w:r>
            <w:r>
              <w:rPr>
                <w:rFonts w:ascii="Arial" w:eastAsia="Arial" w:hAnsi="Arial" w:cs="Arial"/>
                <w:sz w:val="16"/>
                <w:szCs w:val="16"/>
              </w:rPr>
              <w:t xml:space="preserve"> Bitte entsorgen Sie Ihren Müll regelmäßig in den dafür vorgesehenen Behältern unter Einhaltung der strikten Mülltrennung (Papier, Plastik, Glas, Restmüll).</w:t>
            </w:r>
          </w:p>
          <w:p w14:paraId="695E6928" w14:textId="77777777" w:rsidR="009B14F7" w:rsidRDefault="00000000">
            <w:pPr>
              <w:numPr>
                <w:ilvl w:val="0"/>
                <w:numId w:val="6"/>
              </w:numPr>
              <w:jc w:val="center"/>
              <w:rPr>
                <w:rFonts w:ascii="Arial" w:eastAsia="Arial" w:hAnsi="Arial" w:cs="Arial"/>
                <w:sz w:val="16"/>
                <w:szCs w:val="16"/>
              </w:rPr>
            </w:pPr>
            <w:r>
              <w:rPr>
                <w:rFonts w:ascii="Arial" w:eastAsia="Arial" w:hAnsi="Arial" w:cs="Arial"/>
                <w:b/>
                <w:bCs/>
                <w:sz w:val="16"/>
                <w:szCs w:val="16"/>
              </w:rPr>
              <w:t>Fremdmüll:</w:t>
            </w:r>
            <w:r>
              <w:rPr>
                <w:rFonts w:ascii="Arial" w:eastAsia="Arial" w:hAnsi="Arial" w:cs="Arial"/>
                <w:sz w:val="16"/>
                <w:szCs w:val="16"/>
              </w:rPr>
              <w:t xml:space="preserve"> Die Entsorgung von Sperrmüll oder Sondermüll ist streng verboten.</w:t>
            </w:r>
          </w:p>
          <w:p w14:paraId="65F504B6" w14:textId="77777777" w:rsidR="009B14F7" w:rsidRDefault="00000000">
            <w:pPr>
              <w:numPr>
                <w:ilvl w:val="0"/>
                <w:numId w:val="6"/>
              </w:numPr>
              <w:jc w:val="center"/>
              <w:rPr>
                <w:rFonts w:ascii="Arial" w:eastAsia="Arial" w:hAnsi="Arial" w:cs="Arial"/>
                <w:sz w:val="16"/>
                <w:szCs w:val="16"/>
              </w:rPr>
            </w:pPr>
            <w:r>
              <w:rPr>
                <w:rFonts w:ascii="Arial" w:eastAsia="Arial" w:hAnsi="Arial" w:cs="Arial"/>
                <w:b/>
                <w:bCs/>
                <w:sz w:val="16"/>
                <w:szCs w:val="16"/>
              </w:rPr>
              <w:t>Kostenfolge:</w:t>
            </w:r>
            <w:r>
              <w:rPr>
                <w:rFonts w:ascii="Arial" w:eastAsia="Arial" w:hAnsi="Arial" w:cs="Arial"/>
                <w:sz w:val="16"/>
                <w:szCs w:val="16"/>
              </w:rPr>
              <w:t xml:space="preserve"> Wird die Mülltrennung nicht eingehalten oder Müll falsch entsorgt, trägt der Verursacher die Kosten für die Nachsortierung oder Sonderentsorgung.</w:t>
            </w:r>
          </w:p>
          <w:p w14:paraId="03C2AA83" w14:textId="77777777" w:rsidR="009B14F7" w:rsidRDefault="00000000">
            <w:pPr>
              <w:pStyle w:val="Heading3"/>
              <w:spacing w:before="0" w:after="0"/>
              <w:ind w:left="708"/>
              <w:rPr>
                <w:color w:val="000000"/>
                <w:sz w:val="16"/>
                <w:szCs w:val="16"/>
              </w:rPr>
            </w:pPr>
            <w:bookmarkStart w:id="0" w:name="_1z218o30t3f6" w:colFirst="0" w:colLast="0"/>
            <w:bookmarkEnd w:id="0"/>
            <w:r>
              <w:rPr>
                <w:rFonts w:ascii="Arial" w:eastAsia="Arial" w:hAnsi="Arial" w:cs="Arial"/>
                <w:color w:val="000000"/>
                <w:sz w:val="16"/>
                <w:szCs w:val="16"/>
              </w:rPr>
              <w:t>HEIZEN &amp; LÜFTEN (Vertragsstrafe)</w:t>
            </w:r>
          </w:p>
          <w:p w14:paraId="5E1428BF" w14:textId="77777777" w:rsidR="009B14F7" w:rsidRDefault="00000000">
            <w:pPr>
              <w:numPr>
                <w:ilvl w:val="0"/>
                <w:numId w:val="7"/>
              </w:numPr>
              <w:jc w:val="center"/>
              <w:rPr>
                <w:rFonts w:ascii="Arial" w:eastAsia="Arial" w:hAnsi="Arial" w:cs="Arial"/>
                <w:sz w:val="16"/>
                <w:szCs w:val="16"/>
              </w:rPr>
            </w:pPr>
            <w:r>
              <w:rPr>
                <w:rFonts w:ascii="Arial" w:eastAsia="Arial" w:hAnsi="Arial" w:cs="Arial"/>
                <w:b/>
                <w:bCs/>
                <w:sz w:val="16"/>
                <w:szCs w:val="16"/>
              </w:rPr>
              <w:t>Manipulation:</w:t>
            </w:r>
            <w:r>
              <w:rPr>
                <w:rFonts w:ascii="Arial" w:eastAsia="Arial" w:hAnsi="Arial" w:cs="Arial"/>
                <w:sz w:val="16"/>
                <w:szCs w:val="16"/>
              </w:rPr>
              <w:t xml:space="preserve"> Eingriffe in das Heizsystem (Umprogrammieren, Überbrücken) sowie der Betrieb eigener Heizlüfter sind streng verboten.</w:t>
            </w:r>
          </w:p>
          <w:p w14:paraId="466C1A54" w14:textId="77777777" w:rsidR="009B14F7" w:rsidRDefault="00000000">
            <w:pPr>
              <w:numPr>
                <w:ilvl w:val="0"/>
                <w:numId w:val="7"/>
              </w:numPr>
              <w:jc w:val="center"/>
              <w:rPr>
                <w:rFonts w:ascii="Arial" w:eastAsia="Arial" w:hAnsi="Arial" w:cs="Arial"/>
                <w:sz w:val="16"/>
                <w:szCs w:val="16"/>
              </w:rPr>
            </w:pPr>
            <w:r>
              <w:rPr>
                <w:rFonts w:ascii="Arial" w:eastAsia="Arial" w:hAnsi="Arial" w:cs="Arial"/>
                <w:b/>
                <w:bCs/>
                <w:sz w:val="16"/>
                <w:szCs w:val="16"/>
              </w:rPr>
              <w:t>Vertragsstrafe:</w:t>
            </w:r>
            <w:r>
              <w:rPr>
                <w:rFonts w:ascii="Arial" w:eastAsia="Arial" w:hAnsi="Arial" w:cs="Arial"/>
                <w:sz w:val="16"/>
                <w:szCs w:val="16"/>
              </w:rPr>
              <w:t xml:space="preserve"> Bei Zuwiderhandlung (Nutzung verbotener Zusatzheizungen) verwirkt der Mieter eine Vertragsstrafe von </w:t>
            </w:r>
            <w:r>
              <w:rPr>
                <w:rFonts w:ascii="Arial" w:eastAsia="Arial" w:hAnsi="Arial" w:cs="Arial"/>
                <w:b/>
                <w:bCs/>
                <w:sz w:val="16"/>
                <w:szCs w:val="16"/>
              </w:rPr>
              <w:t>100,00 Euro</w:t>
            </w:r>
            <w:r>
              <w:rPr>
                <w:rFonts w:ascii="Arial" w:eastAsia="Arial" w:hAnsi="Arial" w:cs="Arial"/>
                <w:sz w:val="16"/>
                <w:szCs w:val="16"/>
              </w:rPr>
              <w:t xml:space="preserve"> pro Verstoß. </w:t>
            </w:r>
            <w:r>
              <w:rPr>
                <w:rFonts w:ascii="Arial" w:eastAsia="Arial" w:hAnsi="Arial" w:cs="Arial"/>
                <w:b/>
                <w:bCs/>
                <w:sz w:val="16"/>
                <w:szCs w:val="16"/>
              </w:rPr>
              <w:t>Dem Mieter bleibt ausdrücklich der Nachweis gestattet, dass dem Vermieter gar kein oder ein wesentlich geringerer Schaden entstanden ist.</w:t>
            </w:r>
          </w:p>
          <w:p w14:paraId="3C3AD46B" w14:textId="77777777" w:rsidR="009B14F7" w:rsidRDefault="00000000">
            <w:pPr>
              <w:numPr>
                <w:ilvl w:val="0"/>
                <w:numId w:val="7"/>
              </w:numPr>
              <w:jc w:val="center"/>
              <w:rPr>
                <w:rFonts w:ascii="Arial" w:eastAsia="Arial" w:hAnsi="Arial" w:cs="Arial"/>
                <w:sz w:val="16"/>
                <w:szCs w:val="16"/>
              </w:rPr>
            </w:pPr>
            <w:r>
              <w:rPr>
                <w:rFonts w:ascii="Arial" w:eastAsia="Arial" w:hAnsi="Arial" w:cs="Arial"/>
                <w:b/>
                <w:bCs/>
                <w:sz w:val="16"/>
                <w:szCs w:val="16"/>
              </w:rPr>
              <w:t>Lüften:</w:t>
            </w:r>
            <w:r>
              <w:rPr>
                <w:rFonts w:ascii="Arial" w:eastAsia="Arial" w:hAnsi="Arial" w:cs="Arial"/>
                <w:sz w:val="16"/>
                <w:szCs w:val="16"/>
              </w:rPr>
              <w:t xml:space="preserve"> Bei geöffnetem Fenster sind die Heizkörper im jeweiligen Raum zwingend abzudrehen ("Stoßlüften").</w:t>
            </w:r>
          </w:p>
          <w:p w14:paraId="37F3E6C9" w14:textId="77777777" w:rsidR="009B14F7" w:rsidRDefault="00000000">
            <w:pPr>
              <w:pStyle w:val="Heading3"/>
              <w:spacing w:before="0" w:after="0"/>
              <w:ind w:left="708"/>
              <w:rPr>
                <w:color w:val="000000"/>
                <w:sz w:val="16"/>
                <w:szCs w:val="16"/>
              </w:rPr>
            </w:pPr>
            <w:bookmarkStart w:id="1" w:name="_apxdkx5crd6j" w:colFirst="0" w:colLast="0"/>
            <w:bookmarkEnd w:id="1"/>
            <w:r>
              <w:rPr>
                <w:rFonts w:ascii="Arial" w:eastAsia="Arial" w:hAnsi="Arial" w:cs="Arial"/>
                <w:color w:val="000000"/>
                <w:sz w:val="16"/>
                <w:szCs w:val="16"/>
              </w:rPr>
              <w:t>WASCHEN &amp; TROCKNEN</w:t>
            </w:r>
          </w:p>
          <w:p w14:paraId="22E985A9" w14:textId="77777777" w:rsidR="009B14F7" w:rsidRDefault="00000000">
            <w:pPr>
              <w:numPr>
                <w:ilvl w:val="0"/>
                <w:numId w:val="8"/>
              </w:numPr>
              <w:jc w:val="center"/>
              <w:rPr>
                <w:rFonts w:ascii="Arial" w:eastAsia="Arial" w:hAnsi="Arial" w:cs="Arial"/>
                <w:sz w:val="16"/>
                <w:szCs w:val="16"/>
              </w:rPr>
            </w:pPr>
            <w:r>
              <w:rPr>
                <w:rFonts w:ascii="Arial" w:eastAsia="Arial" w:hAnsi="Arial" w:cs="Arial"/>
                <w:b/>
                <w:bCs/>
                <w:sz w:val="16"/>
                <w:szCs w:val="16"/>
              </w:rPr>
              <w:t>Waschen:</w:t>
            </w:r>
            <w:r>
              <w:rPr>
                <w:rFonts w:ascii="Arial" w:eastAsia="Arial" w:hAnsi="Arial" w:cs="Arial"/>
                <w:sz w:val="16"/>
                <w:szCs w:val="16"/>
              </w:rPr>
              <w:t xml:space="preserve"> Wäsche darf nur in der bereitgestellten Waschmaschine gewaschen werden (nicht in der Badewanne).</w:t>
            </w:r>
          </w:p>
          <w:p w14:paraId="73B979A9" w14:textId="77777777" w:rsidR="009B14F7" w:rsidRDefault="00000000">
            <w:pPr>
              <w:numPr>
                <w:ilvl w:val="0"/>
                <w:numId w:val="8"/>
              </w:numPr>
              <w:jc w:val="center"/>
              <w:rPr>
                <w:rFonts w:ascii="Arial" w:eastAsia="Arial" w:hAnsi="Arial" w:cs="Arial"/>
                <w:sz w:val="16"/>
                <w:szCs w:val="16"/>
              </w:rPr>
            </w:pPr>
            <w:r>
              <w:rPr>
                <w:rFonts w:ascii="Arial" w:eastAsia="Arial" w:hAnsi="Arial" w:cs="Arial"/>
                <w:b/>
                <w:bCs/>
                <w:sz w:val="16"/>
                <w:szCs w:val="16"/>
              </w:rPr>
              <w:t>Trocknen &amp; Schimmel:</w:t>
            </w:r>
            <w:r>
              <w:rPr>
                <w:rFonts w:ascii="Arial" w:eastAsia="Arial" w:hAnsi="Arial" w:cs="Arial"/>
                <w:sz w:val="16"/>
                <w:szCs w:val="16"/>
              </w:rPr>
              <w:t xml:space="preserve"> Trocknen Sie Wäsche nur im Wäschetrockner oder auf dem Wäscheständer an gut belüfteten Orten – niemals direkt auf der Heizung oder über Möbeln.</w:t>
            </w:r>
          </w:p>
          <w:p w14:paraId="2D7D3D5C" w14:textId="77777777" w:rsidR="009B14F7" w:rsidRDefault="00000000">
            <w:pPr>
              <w:numPr>
                <w:ilvl w:val="0"/>
                <w:numId w:val="8"/>
              </w:numPr>
              <w:jc w:val="center"/>
              <w:rPr>
                <w:rFonts w:ascii="Arial" w:eastAsia="Arial" w:hAnsi="Arial" w:cs="Arial"/>
                <w:sz w:val="16"/>
                <w:szCs w:val="16"/>
              </w:rPr>
            </w:pPr>
            <w:r>
              <w:rPr>
                <w:rFonts w:ascii="Arial" w:eastAsia="Arial" w:hAnsi="Arial" w:cs="Arial"/>
                <w:b/>
                <w:bCs/>
                <w:sz w:val="16"/>
                <w:szCs w:val="16"/>
              </w:rPr>
              <w:t>Haftung:</w:t>
            </w:r>
            <w:r>
              <w:rPr>
                <w:rFonts w:ascii="Arial" w:eastAsia="Arial" w:hAnsi="Arial" w:cs="Arial"/>
                <w:sz w:val="16"/>
                <w:szCs w:val="16"/>
              </w:rPr>
              <w:t xml:space="preserve"> Die Kosten für die Behebung von Schäden, insbesondere von </w:t>
            </w:r>
            <w:r>
              <w:rPr>
                <w:rFonts w:ascii="Arial" w:eastAsia="Arial" w:hAnsi="Arial" w:cs="Arial"/>
                <w:b/>
                <w:bCs/>
                <w:sz w:val="16"/>
                <w:szCs w:val="16"/>
              </w:rPr>
              <w:t>Schimmelschäden</w:t>
            </w:r>
            <w:r>
              <w:rPr>
                <w:rFonts w:ascii="Arial" w:eastAsia="Arial" w:hAnsi="Arial" w:cs="Arial"/>
                <w:sz w:val="16"/>
                <w:szCs w:val="16"/>
              </w:rPr>
              <w:t>, die durch Nichtbeachtung dieser Lüftungs- und Trocknungsregeln entstehen, sind vollumfänglich vom Mieter zu tragen.</w:t>
            </w:r>
          </w:p>
          <w:p w14:paraId="38A7BABA" w14:textId="77777777" w:rsidR="009B14F7" w:rsidRDefault="009B14F7">
            <w:pPr>
              <w:rPr>
                <w:sz w:val="16"/>
                <w:szCs w:val="16"/>
              </w:rPr>
            </w:pPr>
          </w:p>
          <w:p w14:paraId="15B35647" w14:textId="77777777" w:rsidR="009B14F7" w:rsidRDefault="009B14F7">
            <w:pPr>
              <w:rPr>
                <w:sz w:val="16"/>
                <w:szCs w:val="16"/>
              </w:rPr>
            </w:pPr>
          </w:p>
        </w:tc>
      </w:tr>
    </w:tbl>
    <w:p w14:paraId="04804177" w14:textId="77777777" w:rsidR="009B14F7" w:rsidRDefault="00000000">
      <w:pPr>
        <w:jc w:val="center"/>
        <w:rPr>
          <w:b/>
          <w:bCs/>
          <w:sz w:val="20"/>
          <w:szCs w:val="20"/>
        </w:rPr>
      </w:pPr>
      <w:r>
        <w:rPr>
          <w:b/>
          <w:bCs/>
          <w:sz w:val="20"/>
          <w:szCs w:val="20"/>
        </w:rPr>
        <w:t>Unterschrift Mieter</w:t>
      </w:r>
      <w:r>
        <w:rPr>
          <w:sz w:val="20"/>
          <w:szCs w:val="20"/>
        </w:rPr>
        <w:t xml:space="preserve"> (Tenant)__________________________________________________</w:t>
      </w:r>
    </w:p>
    <w:p w14:paraId="475C2A0D" w14:textId="77777777" w:rsidR="009B14F7" w:rsidRDefault="009B14F7">
      <w:pPr>
        <w:pStyle w:val="Heading1"/>
        <w:keepNext w:val="0"/>
        <w:keepLines w:val="0"/>
        <w:spacing w:before="480"/>
        <w:jc w:val="center"/>
        <w:rPr>
          <w:b/>
          <w:bCs/>
          <w:sz w:val="20"/>
          <w:szCs w:val="20"/>
        </w:rPr>
      </w:pPr>
      <w:bookmarkStart w:id="2" w:name="_wr4n15a7bdl9" w:colFirst="0" w:colLast="0"/>
      <w:bookmarkEnd w:id="2"/>
    </w:p>
    <w:p w14:paraId="35C61AED" w14:textId="77777777" w:rsidR="009B14F7" w:rsidRDefault="00000000">
      <w:pPr>
        <w:pStyle w:val="Heading1"/>
        <w:keepNext w:val="0"/>
        <w:keepLines w:val="0"/>
        <w:spacing w:before="480"/>
        <w:jc w:val="center"/>
        <w:rPr>
          <w:b/>
          <w:bCs/>
          <w:sz w:val="20"/>
          <w:szCs w:val="20"/>
        </w:rPr>
      </w:pPr>
      <w:bookmarkStart w:id="3" w:name="_lp45rmiiwf9k" w:colFirst="0" w:colLast="0"/>
      <w:bookmarkEnd w:id="3"/>
      <w:r>
        <w:rPr>
          <w:b/>
          <w:bCs/>
          <w:sz w:val="20"/>
          <w:szCs w:val="20"/>
        </w:rPr>
        <w:t>11.STRENGE NUTZUNGS- UND HAFTUNGSVEREINBARUNG (WLAN)</w:t>
      </w:r>
    </w:p>
    <w:p w14:paraId="0C03C6A6" w14:textId="77777777" w:rsidR="009B14F7" w:rsidRDefault="009B14F7">
      <w:pPr>
        <w:rPr>
          <w:sz w:val="16"/>
          <w:szCs w:val="16"/>
        </w:rPr>
      </w:pPr>
    </w:p>
    <w:tbl>
      <w:tblPr>
        <w:tblStyle w:val="a7"/>
        <w:tblW w:w="10916"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65"/>
        <w:gridCol w:w="5551"/>
      </w:tblGrid>
      <w:tr w:rsidR="009B14F7" w14:paraId="3DA0CEFE" w14:textId="77777777">
        <w:trPr>
          <w:trHeight w:val="5802"/>
        </w:trPr>
        <w:tc>
          <w:tcPr>
            <w:tcW w:w="5365" w:type="dxa"/>
            <w:tcBorders>
              <w:top w:val="nil"/>
              <w:left w:val="nil"/>
              <w:bottom w:val="nil"/>
              <w:right w:val="nil"/>
            </w:tcBorders>
          </w:tcPr>
          <w:p w14:paraId="07E88BE6" w14:textId="77777777" w:rsidR="009B14F7" w:rsidRDefault="00000000">
            <w:pPr>
              <w:pStyle w:val="Heading3"/>
              <w:keepNext w:val="0"/>
              <w:keepLines w:val="0"/>
              <w:numPr>
                <w:ilvl w:val="0"/>
                <w:numId w:val="11"/>
              </w:numPr>
              <w:spacing w:before="0" w:after="0"/>
              <w:rPr>
                <w:b/>
                <w:bCs/>
                <w:color w:val="000000"/>
                <w:sz w:val="16"/>
                <w:szCs w:val="16"/>
              </w:rPr>
            </w:pPr>
            <w:r>
              <w:rPr>
                <w:b/>
                <w:bCs/>
                <w:color w:val="000000"/>
                <w:sz w:val="16"/>
                <w:szCs w:val="16"/>
              </w:rPr>
              <w:t>Nutzungsrecht und Widerruf</w:t>
            </w:r>
          </w:p>
          <w:p w14:paraId="7F4BB5DE" w14:textId="77777777" w:rsidR="009B14F7" w:rsidRDefault="00000000">
            <w:pPr>
              <w:rPr>
                <w:sz w:val="16"/>
                <w:szCs w:val="16"/>
              </w:rPr>
            </w:pPr>
            <w:r>
              <w:rPr>
                <w:sz w:val="16"/>
                <w:szCs w:val="16"/>
              </w:rPr>
              <w:t xml:space="preserve">Der Vermieter gestattet dem Mieter als freiwillige Serviceleistung die Mitnutzung des vorhandenen Internetzugangs. </w:t>
            </w:r>
            <w:r>
              <w:rPr>
                <w:b/>
                <w:bCs/>
                <w:sz w:val="16"/>
                <w:szCs w:val="16"/>
              </w:rPr>
              <w:t>Ein Rechtsanspruch auf Nutzung besteht nicht.</w:t>
            </w:r>
            <w:r>
              <w:rPr>
                <w:sz w:val="16"/>
                <w:szCs w:val="16"/>
              </w:rPr>
              <w:t xml:space="preserve"> Der Vermieter behält sich das Recht vor, den Zugang </w:t>
            </w:r>
            <w:r>
              <w:rPr>
                <w:b/>
                <w:bCs/>
                <w:sz w:val="16"/>
                <w:szCs w:val="16"/>
              </w:rPr>
              <w:t>jederzeit und ohne Vorankündigung fristlos zu sperren</w:t>
            </w:r>
            <w:r>
              <w:rPr>
                <w:sz w:val="16"/>
                <w:szCs w:val="16"/>
              </w:rPr>
              <w:t>, insbesondere wenn der Verdacht auf missbräuchliche Nutzung oder Rechtsverletzungen besteht. Eine Minderung der Miete wegen Ausfalls oder Sperrung des Internets ist ausdrücklich ausgeschlossen.</w:t>
            </w:r>
          </w:p>
          <w:p w14:paraId="168CF226" w14:textId="77777777" w:rsidR="009B14F7" w:rsidRDefault="00000000">
            <w:pPr>
              <w:pStyle w:val="Heading3"/>
              <w:keepNext w:val="0"/>
              <w:keepLines w:val="0"/>
              <w:spacing w:before="0" w:after="0"/>
              <w:rPr>
                <w:b/>
                <w:bCs/>
                <w:color w:val="000000"/>
                <w:sz w:val="16"/>
                <w:szCs w:val="16"/>
              </w:rPr>
            </w:pPr>
            <w:bookmarkStart w:id="4" w:name="_jk7kup6o7y35" w:colFirst="0" w:colLast="0"/>
            <w:bookmarkEnd w:id="4"/>
            <w:r>
              <w:rPr>
                <w:b/>
                <w:bCs/>
                <w:color w:val="000000"/>
                <w:sz w:val="16"/>
                <w:szCs w:val="16"/>
              </w:rPr>
              <w:t>2. Verbotene Handlungen (Zero-Tolerance-Policy)</w:t>
            </w:r>
          </w:p>
          <w:p w14:paraId="38324FE1" w14:textId="77777777" w:rsidR="009B14F7" w:rsidRDefault="00000000">
            <w:pPr>
              <w:rPr>
                <w:b/>
                <w:bCs/>
                <w:sz w:val="16"/>
                <w:szCs w:val="16"/>
              </w:rPr>
            </w:pPr>
            <w:r>
              <w:rPr>
                <w:sz w:val="16"/>
                <w:szCs w:val="16"/>
              </w:rPr>
              <w:t xml:space="preserve">Dem Mieter sind jegliche Handlungen untersagt, die gegen geltendes Recht, Rechte Dritter oder die guten Sitten verstoßen. </w:t>
            </w:r>
            <w:r>
              <w:rPr>
                <w:b/>
                <w:bCs/>
                <w:sz w:val="16"/>
                <w:szCs w:val="16"/>
              </w:rPr>
              <w:t>STRENGSTENS VERBOTEN sind insbesondere:</w:t>
            </w:r>
          </w:p>
          <w:p w14:paraId="7D2F4DCA" w14:textId="77777777" w:rsidR="009B14F7" w:rsidRDefault="00000000">
            <w:pPr>
              <w:numPr>
                <w:ilvl w:val="0"/>
                <w:numId w:val="9"/>
              </w:numPr>
              <w:spacing w:line="276" w:lineRule="auto"/>
              <w:rPr>
                <w:sz w:val="16"/>
                <w:szCs w:val="16"/>
              </w:rPr>
            </w:pPr>
            <w:r>
              <w:rPr>
                <w:sz w:val="16"/>
                <w:szCs w:val="16"/>
              </w:rPr>
              <w:t>Die Nutzung von Tauschbörsen (</w:t>
            </w:r>
            <w:r>
              <w:rPr>
                <w:b/>
                <w:bCs/>
                <w:sz w:val="16"/>
                <w:szCs w:val="16"/>
              </w:rPr>
              <w:t>Filesharing / P2P / Torrents</w:t>
            </w:r>
            <w:r>
              <w:rPr>
                <w:sz w:val="16"/>
                <w:szCs w:val="16"/>
              </w:rPr>
              <w:t>) zum Download oder Upload von Filmen, Musik, Software etc.</w:t>
            </w:r>
          </w:p>
          <w:p w14:paraId="1AC84388" w14:textId="77777777" w:rsidR="009B14F7" w:rsidRDefault="00000000">
            <w:pPr>
              <w:numPr>
                <w:ilvl w:val="0"/>
                <w:numId w:val="9"/>
              </w:numPr>
              <w:spacing w:line="276" w:lineRule="auto"/>
              <w:rPr>
                <w:sz w:val="16"/>
                <w:szCs w:val="16"/>
              </w:rPr>
            </w:pPr>
            <w:r>
              <w:rPr>
                <w:sz w:val="16"/>
                <w:szCs w:val="16"/>
              </w:rPr>
              <w:t>Der Besuch von Webseiten mit strafrechtlich relevanten Inhalten (z.B. Kinderpornografie, Volksverhetzung).</w:t>
            </w:r>
          </w:p>
          <w:p w14:paraId="0FD389B5" w14:textId="77777777" w:rsidR="009B14F7" w:rsidRDefault="00000000">
            <w:pPr>
              <w:numPr>
                <w:ilvl w:val="0"/>
                <w:numId w:val="9"/>
              </w:numPr>
              <w:spacing w:line="276" w:lineRule="auto"/>
              <w:rPr>
                <w:sz w:val="16"/>
                <w:szCs w:val="16"/>
              </w:rPr>
            </w:pPr>
            <w:r>
              <w:rPr>
                <w:sz w:val="16"/>
                <w:szCs w:val="16"/>
              </w:rPr>
              <w:t>Die Verbreitung von Schadsoftware (Viren, Trojaner) oder Spam.</w:t>
            </w:r>
          </w:p>
          <w:p w14:paraId="41569B4D" w14:textId="77777777" w:rsidR="009B14F7" w:rsidRDefault="00000000">
            <w:pPr>
              <w:rPr>
                <w:sz w:val="16"/>
                <w:szCs w:val="16"/>
              </w:rPr>
            </w:pPr>
            <w:r>
              <w:rPr>
                <w:rFonts w:ascii="REM" w:eastAsia="REM" w:hAnsi="REM" w:cs="REM"/>
                <w:b/>
                <w:bCs/>
                <w:sz w:val="16"/>
                <w:szCs w:val="16"/>
              </w:rPr>
              <w:t>⚠️</w:t>
            </w:r>
            <w:r>
              <w:rPr>
                <w:b/>
                <w:bCs/>
                <w:sz w:val="16"/>
                <w:szCs w:val="16"/>
              </w:rPr>
              <w:t xml:space="preserve"> WARNUNG:</w:t>
            </w:r>
            <w:r>
              <w:rPr>
                <w:sz w:val="16"/>
                <w:szCs w:val="16"/>
              </w:rPr>
              <w:t xml:space="preserve"> Bereits der </w:t>
            </w:r>
            <w:r>
              <w:rPr>
                <w:b/>
                <w:bCs/>
                <w:sz w:val="16"/>
                <w:szCs w:val="16"/>
              </w:rPr>
              <w:t>einmalige</w:t>
            </w:r>
            <w:r>
              <w:rPr>
                <w:sz w:val="16"/>
                <w:szCs w:val="16"/>
              </w:rPr>
              <w:t xml:space="preserve"> Verstoß gegen das Filesharing-Verbot stellt einen wichtigen Grund zur </w:t>
            </w:r>
            <w:r>
              <w:rPr>
                <w:b/>
                <w:bCs/>
                <w:sz w:val="16"/>
                <w:szCs w:val="16"/>
              </w:rPr>
              <w:t>sofortigen, fristlosen Kündigung des Mietvertrages</w:t>
            </w:r>
            <w:r>
              <w:rPr>
                <w:sz w:val="16"/>
                <w:szCs w:val="16"/>
              </w:rPr>
              <w:t xml:space="preserve"> gemäß § 543 BGB dar. Der Mieter muss die Unterkunft in diesem Fall sofort verlassen, ohne Anspruch auf Rückzahlung der restlichen Miete.</w:t>
            </w:r>
          </w:p>
          <w:p w14:paraId="3290BBCE" w14:textId="77777777" w:rsidR="009B14F7" w:rsidRDefault="00000000">
            <w:pPr>
              <w:pStyle w:val="Heading3"/>
              <w:keepNext w:val="0"/>
              <w:keepLines w:val="0"/>
              <w:spacing w:before="0" w:after="0"/>
              <w:rPr>
                <w:b/>
                <w:bCs/>
                <w:color w:val="000000"/>
                <w:sz w:val="16"/>
                <w:szCs w:val="16"/>
              </w:rPr>
            </w:pPr>
            <w:bookmarkStart w:id="5" w:name="_eirzx3dqj6ii" w:colFirst="0" w:colLast="0"/>
            <w:bookmarkEnd w:id="5"/>
            <w:r>
              <w:rPr>
                <w:b/>
                <w:bCs/>
                <w:color w:val="000000"/>
                <w:sz w:val="16"/>
                <w:szCs w:val="16"/>
              </w:rPr>
              <w:t>3. Vollumfängliche Haftung und Freistellung</w:t>
            </w:r>
          </w:p>
          <w:p w14:paraId="758197B6" w14:textId="77777777" w:rsidR="009B14F7" w:rsidRDefault="00000000">
            <w:pPr>
              <w:rPr>
                <w:sz w:val="16"/>
                <w:szCs w:val="16"/>
              </w:rPr>
            </w:pPr>
            <w:r>
              <w:rPr>
                <w:sz w:val="16"/>
                <w:szCs w:val="16"/>
              </w:rPr>
              <w:t xml:space="preserve">Der Mieter haftet allein und vollumfänglich für alle Schäden und Rechtsfolgen, die aus seiner Nutzung des Internets resultieren. Der Mieter stellt den Vermieter von </w:t>
            </w:r>
            <w:r>
              <w:rPr>
                <w:b/>
                <w:bCs/>
                <w:sz w:val="16"/>
                <w:szCs w:val="16"/>
              </w:rPr>
              <w:t>sämtlichen Ansprüchen Dritter frei</w:t>
            </w:r>
            <w:r>
              <w:rPr>
                <w:sz w:val="16"/>
                <w:szCs w:val="16"/>
              </w:rPr>
              <w:t>. Dies beinhaltet:</w:t>
            </w:r>
          </w:p>
          <w:p w14:paraId="07A62512" w14:textId="77777777" w:rsidR="009B14F7" w:rsidRDefault="00000000">
            <w:pPr>
              <w:numPr>
                <w:ilvl w:val="0"/>
                <w:numId w:val="10"/>
              </w:numPr>
              <w:spacing w:line="276" w:lineRule="auto"/>
              <w:rPr>
                <w:sz w:val="16"/>
                <w:szCs w:val="16"/>
              </w:rPr>
            </w:pPr>
            <w:r>
              <w:rPr>
                <w:sz w:val="16"/>
                <w:szCs w:val="16"/>
              </w:rPr>
              <w:t>Schadenersatzforderungen von Rechteinhabern (z.B. Filmstudios).</w:t>
            </w:r>
          </w:p>
          <w:p w14:paraId="0BE8D213" w14:textId="77777777" w:rsidR="009B14F7" w:rsidRDefault="00000000">
            <w:pPr>
              <w:numPr>
                <w:ilvl w:val="0"/>
                <w:numId w:val="10"/>
              </w:numPr>
              <w:spacing w:line="276" w:lineRule="auto"/>
              <w:rPr>
                <w:sz w:val="16"/>
                <w:szCs w:val="16"/>
              </w:rPr>
            </w:pPr>
            <w:r>
              <w:rPr>
                <w:sz w:val="16"/>
                <w:szCs w:val="16"/>
              </w:rPr>
              <w:t>Abmahngebühren und Lizenzschäden.</w:t>
            </w:r>
          </w:p>
          <w:p w14:paraId="7DCFCEA8" w14:textId="77777777" w:rsidR="009B14F7" w:rsidRDefault="00000000">
            <w:pPr>
              <w:numPr>
                <w:ilvl w:val="0"/>
                <w:numId w:val="10"/>
              </w:numPr>
              <w:spacing w:line="276" w:lineRule="auto"/>
              <w:rPr>
                <w:sz w:val="16"/>
                <w:szCs w:val="16"/>
              </w:rPr>
            </w:pPr>
            <w:r>
              <w:rPr>
                <w:sz w:val="16"/>
                <w:szCs w:val="16"/>
              </w:rPr>
              <w:t>Die vollen Kosten der Rechtsverfolgung und Rechtsverteidigung (Anwaltskosten des Vermieters und Gerichtskosten).</w:t>
            </w:r>
          </w:p>
          <w:p w14:paraId="2838063C" w14:textId="77777777" w:rsidR="009B14F7" w:rsidRDefault="009B14F7">
            <w:pPr>
              <w:numPr>
                <w:ilvl w:val="0"/>
                <w:numId w:val="10"/>
              </w:numPr>
              <w:spacing w:line="276" w:lineRule="auto"/>
              <w:rPr>
                <w:sz w:val="16"/>
                <w:szCs w:val="16"/>
              </w:rPr>
            </w:pPr>
          </w:p>
          <w:p w14:paraId="0853E160" w14:textId="77777777" w:rsidR="009B14F7" w:rsidRDefault="009B14F7">
            <w:pPr>
              <w:pStyle w:val="Heading3"/>
              <w:keepNext w:val="0"/>
              <w:keepLines w:val="0"/>
              <w:spacing w:before="0" w:after="0"/>
              <w:rPr>
                <w:b/>
                <w:bCs/>
                <w:color w:val="000000"/>
                <w:sz w:val="16"/>
                <w:szCs w:val="16"/>
              </w:rPr>
            </w:pPr>
          </w:p>
        </w:tc>
        <w:tc>
          <w:tcPr>
            <w:tcW w:w="5551" w:type="dxa"/>
            <w:tcBorders>
              <w:top w:val="nil"/>
              <w:left w:val="nil"/>
              <w:bottom w:val="nil"/>
              <w:right w:val="nil"/>
            </w:tcBorders>
          </w:tcPr>
          <w:p w14:paraId="14F9CE7C" w14:textId="77777777" w:rsidR="009B14F7" w:rsidRDefault="00000000">
            <w:pPr>
              <w:pStyle w:val="Heading3"/>
              <w:keepNext w:val="0"/>
              <w:keepLines w:val="0"/>
              <w:spacing w:before="0" w:after="0"/>
              <w:rPr>
                <w:b/>
                <w:bCs/>
                <w:color w:val="000000"/>
                <w:sz w:val="16"/>
                <w:szCs w:val="16"/>
              </w:rPr>
            </w:pPr>
            <w:r>
              <w:rPr>
                <w:b/>
                <w:bCs/>
                <w:color w:val="000000"/>
                <w:sz w:val="16"/>
                <w:szCs w:val="16"/>
              </w:rPr>
              <w:t>4. Pauschale Bearbeitungsgebühr</w:t>
            </w:r>
          </w:p>
          <w:p w14:paraId="4E731DC6" w14:textId="77777777" w:rsidR="009B14F7" w:rsidRDefault="00000000">
            <w:pPr>
              <w:rPr>
                <w:i/>
                <w:iCs/>
                <w:sz w:val="16"/>
                <w:szCs w:val="16"/>
              </w:rPr>
            </w:pPr>
            <w:r>
              <w:rPr>
                <w:sz w:val="16"/>
                <w:szCs w:val="16"/>
              </w:rPr>
              <w:t xml:space="preserve">Verursacht der Mieter durch sein Verhalten einen administrativen Aufwand beim Vermieter (z.B. durch den Erhalt einer urheberrechtlichen Abmahnung, Postbearbeitung, Korrespondenz mit Anwälten), so verpflichtet sich der Mieter zur Zahlung einer </w:t>
            </w:r>
            <w:r>
              <w:rPr>
                <w:b/>
                <w:bCs/>
                <w:sz w:val="16"/>
                <w:szCs w:val="16"/>
              </w:rPr>
              <w:t>Pauschale für den Verwaltungsaufwand in Höhe von 150,00 EUR (netto)</w:t>
            </w:r>
            <w:r>
              <w:rPr>
                <w:sz w:val="16"/>
                <w:szCs w:val="16"/>
              </w:rPr>
              <w:t xml:space="preserve"> pro Vorfall an den Vermieter. </w:t>
            </w:r>
            <w:r>
              <w:rPr>
                <w:i/>
                <w:iCs/>
                <w:sz w:val="16"/>
                <w:szCs w:val="16"/>
              </w:rPr>
              <w:t>Dem Mieter bleibt der Nachweis gestattet, dass dem Vermieter gar kein oder ein wesentlich geringerer Aufwand entstanden ist.</w:t>
            </w:r>
          </w:p>
          <w:p w14:paraId="314A0DA5" w14:textId="77777777" w:rsidR="009B14F7" w:rsidRDefault="00000000">
            <w:pPr>
              <w:pStyle w:val="Heading3"/>
              <w:keepNext w:val="0"/>
              <w:keepLines w:val="0"/>
              <w:spacing w:before="0" w:after="0"/>
              <w:rPr>
                <w:b/>
                <w:bCs/>
                <w:color w:val="000000"/>
                <w:sz w:val="16"/>
                <w:szCs w:val="16"/>
              </w:rPr>
            </w:pPr>
            <w:bookmarkStart w:id="6" w:name="_u1retu1cxfmx" w:colFirst="0" w:colLast="0"/>
            <w:bookmarkEnd w:id="6"/>
            <w:r>
              <w:rPr>
                <w:b/>
                <w:bCs/>
                <w:color w:val="000000"/>
                <w:sz w:val="16"/>
                <w:szCs w:val="16"/>
              </w:rPr>
              <w:t>5. Datenweitergabe an Strafverfolgungsbehörden</w:t>
            </w:r>
          </w:p>
          <w:p w14:paraId="00FA4F2F" w14:textId="77777777" w:rsidR="009B14F7" w:rsidRDefault="00000000">
            <w:pPr>
              <w:rPr>
                <w:sz w:val="16"/>
                <w:szCs w:val="16"/>
              </w:rPr>
            </w:pPr>
            <w:r>
              <w:rPr>
                <w:sz w:val="16"/>
                <w:szCs w:val="16"/>
              </w:rPr>
              <w:t xml:space="preserve">Der Mieter wird hiermit ausdrücklich darauf hingewiesen, dass der Vermieter bei Erhalt einer Abmahnung, einer behördlichen Anfrage oder eines Ermittlungsverfahrens die persönlichen Daten des Mieters (Name, Anschrift, Nutzungszeitraum) </w:t>
            </w:r>
            <w:r>
              <w:rPr>
                <w:b/>
                <w:bCs/>
                <w:sz w:val="16"/>
                <w:szCs w:val="16"/>
              </w:rPr>
              <w:t>unverzüglich und ohne Rücksprache</w:t>
            </w:r>
            <w:r>
              <w:rPr>
                <w:sz w:val="16"/>
                <w:szCs w:val="16"/>
              </w:rPr>
              <w:t xml:space="preserve"> an die geschädigten Rechteinhaber, deren Anwälte sowie an Polizei und Staatsanwaltschaft weitergeben wird, um die eigene Haftung abzuwenden.</w:t>
            </w:r>
          </w:p>
          <w:p w14:paraId="1DBC6231" w14:textId="77777777" w:rsidR="009B14F7" w:rsidRDefault="00000000">
            <w:pPr>
              <w:pStyle w:val="Heading3"/>
              <w:keepNext w:val="0"/>
              <w:keepLines w:val="0"/>
              <w:spacing w:before="0" w:after="0"/>
              <w:rPr>
                <w:b/>
                <w:bCs/>
                <w:color w:val="000000"/>
                <w:sz w:val="16"/>
                <w:szCs w:val="16"/>
              </w:rPr>
            </w:pPr>
            <w:bookmarkStart w:id="7" w:name="_vp2o01d5v6wq" w:colFirst="0" w:colLast="0"/>
            <w:bookmarkEnd w:id="7"/>
            <w:r>
              <w:rPr>
                <w:b/>
                <w:bCs/>
                <w:color w:val="000000"/>
                <w:sz w:val="16"/>
                <w:szCs w:val="16"/>
              </w:rPr>
              <w:t>6. Sicherheitshinweis</w:t>
            </w:r>
          </w:p>
          <w:p w14:paraId="5F0FBA68" w14:textId="77777777" w:rsidR="009B14F7" w:rsidRDefault="00000000">
            <w:pPr>
              <w:rPr>
                <w:sz w:val="16"/>
                <w:szCs w:val="16"/>
              </w:rPr>
            </w:pPr>
            <w:r>
              <w:rPr>
                <w:sz w:val="16"/>
                <w:szCs w:val="16"/>
              </w:rPr>
              <w:t xml:space="preserve">Die Nutzung erfolgt auf eigenes Risiko. Der Datenverkehr ist unverschlüsselt. Für den Verlust von Daten oder Schäden an Endgeräten des Mieters (z.B. durch Hackerangriffe oder Viren) übernimmt der Vermieter </w:t>
            </w:r>
            <w:r>
              <w:rPr>
                <w:b/>
                <w:bCs/>
                <w:sz w:val="16"/>
                <w:szCs w:val="16"/>
              </w:rPr>
              <w:t>keine Haftung</w:t>
            </w:r>
            <w:r>
              <w:rPr>
                <w:sz w:val="16"/>
                <w:szCs w:val="16"/>
              </w:rPr>
              <w:t>.</w:t>
            </w:r>
          </w:p>
          <w:p w14:paraId="796F0D7E" w14:textId="77777777" w:rsidR="009B14F7" w:rsidRDefault="009B14F7">
            <w:pPr>
              <w:rPr>
                <w:sz w:val="16"/>
                <w:szCs w:val="16"/>
              </w:rPr>
            </w:pPr>
          </w:p>
          <w:p w14:paraId="34659DF9" w14:textId="77777777" w:rsidR="009B14F7" w:rsidRDefault="009B14F7">
            <w:pPr>
              <w:pStyle w:val="Heading3"/>
              <w:keepNext w:val="0"/>
              <w:keepLines w:val="0"/>
              <w:spacing w:before="0" w:after="0"/>
              <w:rPr>
                <w:b/>
                <w:bCs/>
                <w:color w:val="000000"/>
                <w:sz w:val="16"/>
                <w:szCs w:val="16"/>
              </w:rPr>
            </w:pPr>
          </w:p>
          <w:p w14:paraId="396A3565" w14:textId="77777777" w:rsidR="009B14F7" w:rsidRDefault="009B14F7"/>
          <w:p w14:paraId="3A8F38A9" w14:textId="77777777" w:rsidR="009B14F7" w:rsidRDefault="009B14F7"/>
          <w:p w14:paraId="237D847D" w14:textId="77777777" w:rsidR="009B14F7" w:rsidRDefault="009B14F7"/>
          <w:p w14:paraId="215061C4" w14:textId="77777777" w:rsidR="009B14F7" w:rsidRDefault="009B14F7"/>
          <w:p w14:paraId="23C35214" w14:textId="77777777" w:rsidR="009B14F7" w:rsidRDefault="009B14F7"/>
          <w:p w14:paraId="173093BF" w14:textId="77777777" w:rsidR="009B14F7" w:rsidRDefault="00000000">
            <w:r>
              <w:rPr>
                <w:b/>
                <w:bCs/>
                <w:sz w:val="20"/>
                <w:szCs w:val="20"/>
              </w:rPr>
              <w:t>Unterschrift Mieter</w:t>
            </w:r>
            <w:r>
              <w:rPr>
                <w:sz w:val="20"/>
                <w:szCs w:val="20"/>
              </w:rPr>
              <w:t xml:space="preserve"> (Tenant)_____________________________</w:t>
            </w:r>
          </w:p>
        </w:tc>
      </w:tr>
    </w:tbl>
    <w:p w14:paraId="5D31C07C" w14:textId="77777777" w:rsidR="009B14F7" w:rsidRDefault="009B14F7">
      <w:pPr>
        <w:pStyle w:val="Heading3"/>
        <w:keepNext w:val="0"/>
        <w:keepLines w:val="0"/>
        <w:spacing w:before="280"/>
        <w:rPr>
          <w:sz w:val="20"/>
          <w:szCs w:val="20"/>
        </w:rPr>
      </w:pPr>
    </w:p>
    <w:p w14:paraId="58B2498F" w14:textId="77777777" w:rsidR="009B14F7" w:rsidRDefault="00000000">
      <w:pPr>
        <w:pBdr>
          <w:top w:val="nil"/>
          <w:left w:val="nil"/>
          <w:bottom w:val="nil"/>
          <w:right w:val="nil"/>
          <w:between w:val="nil"/>
        </w:pBdr>
        <w:jc w:val="center"/>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Liste für Schadensersatz bei Bechädigung und Diebstahl</w:t>
      </w:r>
    </w:p>
    <w:tbl>
      <w:tblPr>
        <w:tblStyle w:val="a8"/>
        <w:tblW w:w="10784"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68"/>
        <w:gridCol w:w="2816"/>
      </w:tblGrid>
      <w:tr w:rsidR="009B14F7" w14:paraId="25820638" w14:textId="77777777">
        <w:trPr>
          <w:trHeight w:val="25"/>
        </w:trPr>
        <w:tc>
          <w:tcPr>
            <w:tcW w:w="7968" w:type="dxa"/>
          </w:tcPr>
          <w:p w14:paraId="4ABCDE19" w14:textId="77777777" w:rsidR="009B14F7" w:rsidRDefault="00000000">
            <w:pPr>
              <w:rPr>
                <w:rFonts w:ascii="Arial" w:eastAsia="Arial" w:hAnsi="Arial" w:cs="Arial"/>
                <w:color w:val="1F1F1F"/>
                <w:sz w:val="16"/>
                <w:szCs w:val="16"/>
              </w:rPr>
            </w:pPr>
            <w:r>
              <w:rPr>
                <w:rFonts w:ascii="Arial" w:eastAsia="Arial" w:hAnsi="Arial" w:cs="Arial"/>
                <w:b/>
                <w:bCs/>
                <w:color w:val="1F1F1F"/>
                <w:sz w:val="16"/>
                <w:szCs w:val="16"/>
              </w:rPr>
              <w:t>Gegenstand / Item / Предмет</w:t>
            </w:r>
          </w:p>
        </w:tc>
        <w:tc>
          <w:tcPr>
            <w:tcW w:w="2816" w:type="dxa"/>
          </w:tcPr>
          <w:p w14:paraId="4AA1352E" w14:textId="77777777" w:rsidR="009B14F7" w:rsidRDefault="00000000">
            <w:pPr>
              <w:rPr>
                <w:rFonts w:ascii="Arial" w:eastAsia="Arial" w:hAnsi="Arial" w:cs="Arial"/>
                <w:color w:val="1F1F1F"/>
                <w:sz w:val="16"/>
                <w:szCs w:val="16"/>
              </w:rPr>
            </w:pPr>
            <w:r>
              <w:rPr>
                <w:rFonts w:ascii="Arial" w:eastAsia="Arial" w:hAnsi="Arial" w:cs="Arial"/>
                <w:b/>
                <w:bCs/>
                <w:color w:val="1F1F1F"/>
                <w:sz w:val="16"/>
                <w:szCs w:val="16"/>
              </w:rPr>
              <w:t>Preis € (Netto)</w:t>
            </w:r>
          </w:p>
        </w:tc>
      </w:tr>
      <w:tr w:rsidR="009B14F7" w14:paraId="041C4367" w14:textId="77777777">
        <w:trPr>
          <w:trHeight w:val="25"/>
        </w:trPr>
        <w:tc>
          <w:tcPr>
            <w:tcW w:w="7968" w:type="dxa"/>
          </w:tcPr>
          <w:p w14:paraId="08356A63" w14:textId="77777777" w:rsidR="009B14F7" w:rsidRDefault="00000000">
            <w:pPr>
              <w:rPr>
                <w:rFonts w:ascii="Arial" w:eastAsia="Arial" w:hAnsi="Arial" w:cs="Arial"/>
                <w:color w:val="1F1F1F"/>
                <w:sz w:val="16"/>
                <w:szCs w:val="16"/>
              </w:rPr>
            </w:pPr>
            <w:r>
              <w:rPr>
                <w:rFonts w:ascii="Arial" w:eastAsia="Arial" w:hAnsi="Arial" w:cs="Arial"/>
                <w:b/>
                <w:bCs/>
                <w:color w:val="1F1F1F"/>
                <w:sz w:val="16"/>
                <w:szCs w:val="16"/>
              </w:rPr>
              <w:t>SCHLAFZIMMER (СПАЛЬНЯ / BEDROOM)</w:t>
            </w:r>
          </w:p>
        </w:tc>
        <w:tc>
          <w:tcPr>
            <w:tcW w:w="2816" w:type="dxa"/>
          </w:tcPr>
          <w:p w14:paraId="043F1BDB" w14:textId="77777777" w:rsidR="009B14F7" w:rsidRDefault="009B14F7">
            <w:pPr>
              <w:rPr>
                <w:rFonts w:ascii="Arial" w:eastAsia="Arial" w:hAnsi="Arial" w:cs="Arial"/>
                <w:color w:val="1F1F1F"/>
                <w:sz w:val="16"/>
                <w:szCs w:val="16"/>
              </w:rPr>
            </w:pPr>
          </w:p>
        </w:tc>
      </w:tr>
      <w:tr w:rsidR="009B14F7" w14:paraId="5F9F5AC3" w14:textId="77777777">
        <w:trPr>
          <w:trHeight w:val="25"/>
        </w:trPr>
        <w:tc>
          <w:tcPr>
            <w:tcW w:w="7968" w:type="dxa"/>
          </w:tcPr>
          <w:p w14:paraId="4B528BA7"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Bettgestell / Кровать / Bedstead</w:t>
            </w:r>
          </w:p>
        </w:tc>
        <w:tc>
          <w:tcPr>
            <w:tcW w:w="2816" w:type="dxa"/>
          </w:tcPr>
          <w:p w14:paraId="38C45937"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200,00</w:t>
            </w:r>
          </w:p>
        </w:tc>
      </w:tr>
      <w:tr w:rsidR="009B14F7" w14:paraId="2F8CEAD6" w14:textId="77777777">
        <w:trPr>
          <w:trHeight w:val="25"/>
        </w:trPr>
        <w:tc>
          <w:tcPr>
            <w:tcW w:w="7968" w:type="dxa"/>
          </w:tcPr>
          <w:p w14:paraId="7F69C520"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Matratze / Матрас / Mattress</w:t>
            </w:r>
          </w:p>
        </w:tc>
        <w:tc>
          <w:tcPr>
            <w:tcW w:w="2816" w:type="dxa"/>
          </w:tcPr>
          <w:p w14:paraId="17BC581C"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150,00</w:t>
            </w:r>
          </w:p>
        </w:tc>
      </w:tr>
      <w:tr w:rsidR="009B14F7" w14:paraId="0D606388" w14:textId="77777777">
        <w:trPr>
          <w:trHeight w:val="25"/>
        </w:trPr>
        <w:tc>
          <w:tcPr>
            <w:tcW w:w="7968" w:type="dxa"/>
          </w:tcPr>
          <w:p w14:paraId="4C19E437" w14:textId="77777777" w:rsidR="009B14F7" w:rsidRPr="00743D13" w:rsidRDefault="00000000">
            <w:pPr>
              <w:rPr>
                <w:rFonts w:ascii="Arial" w:eastAsia="Arial" w:hAnsi="Arial" w:cs="Arial"/>
                <w:color w:val="1F1F1F"/>
                <w:sz w:val="16"/>
                <w:szCs w:val="16"/>
                <w:lang w:val="en-US"/>
              </w:rPr>
            </w:pPr>
            <w:r w:rsidRPr="00743D13">
              <w:rPr>
                <w:rFonts w:ascii="Arial" w:eastAsia="Arial" w:hAnsi="Arial" w:cs="Arial"/>
                <w:color w:val="1F1F1F"/>
                <w:sz w:val="16"/>
                <w:szCs w:val="16"/>
                <w:lang w:val="en-US"/>
              </w:rPr>
              <w:t xml:space="preserve">Matratzenschoner / </w:t>
            </w:r>
            <w:r>
              <w:rPr>
                <w:rFonts w:ascii="Arial" w:eastAsia="Arial" w:hAnsi="Arial" w:cs="Arial"/>
                <w:color w:val="1F1F1F"/>
                <w:sz w:val="16"/>
                <w:szCs w:val="16"/>
              </w:rPr>
              <w:t>Протектор</w:t>
            </w:r>
            <w:r w:rsidRPr="00743D13">
              <w:rPr>
                <w:rFonts w:ascii="Arial" w:eastAsia="Arial" w:hAnsi="Arial" w:cs="Arial"/>
                <w:color w:val="1F1F1F"/>
                <w:sz w:val="16"/>
                <w:szCs w:val="16"/>
                <w:lang w:val="en-US"/>
              </w:rPr>
              <w:t xml:space="preserve"> </w:t>
            </w:r>
            <w:r>
              <w:rPr>
                <w:rFonts w:ascii="Arial" w:eastAsia="Arial" w:hAnsi="Arial" w:cs="Arial"/>
                <w:color w:val="1F1F1F"/>
                <w:sz w:val="16"/>
                <w:szCs w:val="16"/>
              </w:rPr>
              <w:t>для</w:t>
            </w:r>
            <w:r w:rsidRPr="00743D13">
              <w:rPr>
                <w:rFonts w:ascii="Arial" w:eastAsia="Arial" w:hAnsi="Arial" w:cs="Arial"/>
                <w:color w:val="1F1F1F"/>
                <w:sz w:val="16"/>
                <w:szCs w:val="16"/>
                <w:lang w:val="en-US"/>
              </w:rPr>
              <w:t xml:space="preserve"> </w:t>
            </w:r>
            <w:r>
              <w:rPr>
                <w:rFonts w:ascii="Arial" w:eastAsia="Arial" w:hAnsi="Arial" w:cs="Arial"/>
                <w:color w:val="1F1F1F"/>
                <w:sz w:val="16"/>
                <w:szCs w:val="16"/>
              </w:rPr>
              <w:t>матраса</w:t>
            </w:r>
            <w:r w:rsidRPr="00743D13">
              <w:rPr>
                <w:rFonts w:ascii="Arial" w:eastAsia="Arial" w:hAnsi="Arial" w:cs="Arial"/>
                <w:color w:val="1F1F1F"/>
                <w:sz w:val="16"/>
                <w:szCs w:val="16"/>
                <w:lang w:val="en-US"/>
              </w:rPr>
              <w:t xml:space="preserve"> / Mattress protector</w:t>
            </w:r>
          </w:p>
        </w:tc>
        <w:tc>
          <w:tcPr>
            <w:tcW w:w="2816" w:type="dxa"/>
          </w:tcPr>
          <w:p w14:paraId="1854EEF8"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35,00</w:t>
            </w:r>
          </w:p>
        </w:tc>
      </w:tr>
      <w:tr w:rsidR="009B14F7" w14:paraId="522DA8A4" w14:textId="77777777">
        <w:trPr>
          <w:trHeight w:val="25"/>
        </w:trPr>
        <w:tc>
          <w:tcPr>
            <w:tcW w:w="7968" w:type="dxa"/>
          </w:tcPr>
          <w:p w14:paraId="45D71E2A" w14:textId="77777777" w:rsidR="009B14F7" w:rsidRPr="00743D13" w:rsidRDefault="00000000">
            <w:pPr>
              <w:rPr>
                <w:rFonts w:ascii="Arial" w:eastAsia="Arial" w:hAnsi="Arial" w:cs="Arial"/>
                <w:color w:val="1F1F1F"/>
                <w:sz w:val="16"/>
                <w:szCs w:val="16"/>
                <w:lang w:val="en-US"/>
              </w:rPr>
            </w:pPr>
            <w:r w:rsidRPr="00743D13">
              <w:rPr>
                <w:rFonts w:ascii="Arial" w:eastAsia="Arial" w:hAnsi="Arial" w:cs="Arial"/>
                <w:color w:val="1F1F1F"/>
                <w:sz w:val="16"/>
                <w:szCs w:val="16"/>
                <w:lang w:val="en-US"/>
              </w:rPr>
              <w:t xml:space="preserve">Lattenrost / </w:t>
            </w:r>
            <w:r>
              <w:rPr>
                <w:rFonts w:ascii="Arial" w:eastAsia="Arial" w:hAnsi="Arial" w:cs="Arial"/>
                <w:color w:val="1F1F1F"/>
                <w:sz w:val="16"/>
                <w:szCs w:val="16"/>
              </w:rPr>
              <w:t>Реечный</w:t>
            </w:r>
            <w:r w:rsidRPr="00743D13">
              <w:rPr>
                <w:rFonts w:ascii="Arial" w:eastAsia="Arial" w:hAnsi="Arial" w:cs="Arial"/>
                <w:color w:val="1F1F1F"/>
                <w:sz w:val="16"/>
                <w:szCs w:val="16"/>
                <w:lang w:val="en-US"/>
              </w:rPr>
              <w:t xml:space="preserve"> </w:t>
            </w:r>
            <w:r>
              <w:rPr>
                <w:rFonts w:ascii="Arial" w:eastAsia="Arial" w:hAnsi="Arial" w:cs="Arial"/>
                <w:color w:val="1F1F1F"/>
                <w:sz w:val="16"/>
                <w:szCs w:val="16"/>
              </w:rPr>
              <w:t>каркас</w:t>
            </w:r>
            <w:r w:rsidRPr="00743D13">
              <w:rPr>
                <w:rFonts w:ascii="Arial" w:eastAsia="Arial" w:hAnsi="Arial" w:cs="Arial"/>
                <w:color w:val="1F1F1F"/>
                <w:sz w:val="16"/>
                <w:szCs w:val="16"/>
                <w:lang w:val="en-US"/>
              </w:rPr>
              <w:t xml:space="preserve"> / Slatted frame</w:t>
            </w:r>
          </w:p>
        </w:tc>
        <w:tc>
          <w:tcPr>
            <w:tcW w:w="2816" w:type="dxa"/>
          </w:tcPr>
          <w:p w14:paraId="68AD0F37"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60,00</w:t>
            </w:r>
          </w:p>
        </w:tc>
      </w:tr>
      <w:tr w:rsidR="009B14F7" w14:paraId="693FB267" w14:textId="77777777">
        <w:trPr>
          <w:trHeight w:val="25"/>
        </w:trPr>
        <w:tc>
          <w:tcPr>
            <w:tcW w:w="7968" w:type="dxa"/>
          </w:tcPr>
          <w:p w14:paraId="3CAB787D"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Nachttisch / Прикроватный столик / Bedside table</w:t>
            </w:r>
          </w:p>
        </w:tc>
        <w:tc>
          <w:tcPr>
            <w:tcW w:w="2816" w:type="dxa"/>
          </w:tcPr>
          <w:p w14:paraId="193A363E"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70,00</w:t>
            </w:r>
          </w:p>
        </w:tc>
      </w:tr>
      <w:tr w:rsidR="009B14F7" w14:paraId="046CF43B" w14:textId="77777777">
        <w:trPr>
          <w:trHeight w:val="25"/>
        </w:trPr>
        <w:tc>
          <w:tcPr>
            <w:tcW w:w="7968" w:type="dxa"/>
          </w:tcPr>
          <w:p w14:paraId="4BABF701"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Nachttischlampe / Прикроватная лампа / Bedside lamp</w:t>
            </w:r>
          </w:p>
        </w:tc>
        <w:tc>
          <w:tcPr>
            <w:tcW w:w="2816" w:type="dxa"/>
          </w:tcPr>
          <w:p w14:paraId="1F2FB62F"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50,00</w:t>
            </w:r>
          </w:p>
        </w:tc>
      </w:tr>
      <w:tr w:rsidR="009B14F7" w14:paraId="6F05B26D" w14:textId="77777777">
        <w:trPr>
          <w:trHeight w:val="25"/>
        </w:trPr>
        <w:tc>
          <w:tcPr>
            <w:tcW w:w="7968" w:type="dxa"/>
          </w:tcPr>
          <w:p w14:paraId="62E23607"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Schrank / Шкаф / Cabinet</w:t>
            </w:r>
          </w:p>
        </w:tc>
        <w:tc>
          <w:tcPr>
            <w:tcW w:w="2816" w:type="dxa"/>
          </w:tcPr>
          <w:p w14:paraId="1B3F8608"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350,00</w:t>
            </w:r>
          </w:p>
        </w:tc>
      </w:tr>
      <w:tr w:rsidR="009B14F7" w14:paraId="6C8832B1" w14:textId="77777777">
        <w:trPr>
          <w:trHeight w:val="25"/>
        </w:trPr>
        <w:tc>
          <w:tcPr>
            <w:tcW w:w="7968" w:type="dxa"/>
          </w:tcPr>
          <w:p w14:paraId="489AF16A"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Schrankschloss / Замок для шкафа / Cabinet lock</w:t>
            </w:r>
          </w:p>
        </w:tc>
        <w:tc>
          <w:tcPr>
            <w:tcW w:w="2816" w:type="dxa"/>
          </w:tcPr>
          <w:p w14:paraId="7B2C460C"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20,00</w:t>
            </w:r>
          </w:p>
        </w:tc>
      </w:tr>
      <w:tr w:rsidR="009B14F7" w14:paraId="0CFCDAFF" w14:textId="77777777">
        <w:trPr>
          <w:trHeight w:val="25"/>
        </w:trPr>
        <w:tc>
          <w:tcPr>
            <w:tcW w:w="7968" w:type="dxa"/>
          </w:tcPr>
          <w:p w14:paraId="400DA590"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Kopfkissen / Подушка / Pillow</w:t>
            </w:r>
          </w:p>
        </w:tc>
        <w:tc>
          <w:tcPr>
            <w:tcW w:w="2816" w:type="dxa"/>
          </w:tcPr>
          <w:p w14:paraId="6695697D"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40,00</w:t>
            </w:r>
          </w:p>
        </w:tc>
      </w:tr>
      <w:tr w:rsidR="009B14F7" w14:paraId="2CA3C776" w14:textId="77777777">
        <w:trPr>
          <w:trHeight w:val="25"/>
        </w:trPr>
        <w:tc>
          <w:tcPr>
            <w:tcW w:w="7968" w:type="dxa"/>
          </w:tcPr>
          <w:p w14:paraId="5B6A2268"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Bettdecke / Покрывало / Bedspread</w:t>
            </w:r>
          </w:p>
        </w:tc>
        <w:tc>
          <w:tcPr>
            <w:tcW w:w="2816" w:type="dxa"/>
          </w:tcPr>
          <w:p w14:paraId="11B6CB59"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60,00</w:t>
            </w:r>
          </w:p>
        </w:tc>
      </w:tr>
      <w:tr w:rsidR="009B14F7" w14:paraId="25813BFF" w14:textId="77777777">
        <w:trPr>
          <w:trHeight w:val="25"/>
        </w:trPr>
        <w:tc>
          <w:tcPr>
            <w:tcW w:w="7968" w:type="dxa"/>
          </w:tcPr>
          <w:p w14:paraId="2227C133" w14:textId="77777777" w:rsidR="009B14F7" w:rsidRPr="00743D13" w:rsidRDefault="00000000">
            <w:pPr>
              <w:rPr>
                <w:rFonts w:ascii="Arial" w:eastAsia="Arial" w:hAnsi="Arial" w:cs="Arial"/>
                <w:color w:val="1F1F1F"/>
                <w:sz w:val="16"/>
                <w:szCs w:val="16"/>
                <w:lang w:val="ru-RU"/>
              </w:rPr>
            </w:pPr>
            <w:r>
              <w:rPr>
                <w:rFonts w:ascii="Arial" w:eastAsia="Arial" w:hAnsi="Arial" w:cs="Arial"/>
                <w:color w:val="1F1F1F"/>
                <w:sz w:val="16"/>
                <w:szCs w:val="16"/>
              </w:rPr>
              <w:t>Bettw</w:t>
            </w:r>
            <w:r w:rsidRPr="00743D13">
              <w:rPr>
                <w:rFonts w:ascii="Arial" w:eastAsia="Arial" w:hAnsi="Arial" w:cs="Arial"/>
                <w:color w:val="1F1F1F"/>
                <w:sz w:val="16"/>
                <w:szCs w:val="16"/>
                <w:lang w:val="ru-RU"/>
              </w:rPr>
              <w:t>ä</w:t>
            </w:r>
            <w:r>
              <w:rPr>
                <w:rFonts w:ascii="Arial" w:eastAsia="Arial" w:hAnsi="Arial" w:cs="Arial"/>
                <w:color w:val="1F1F1F"/>
                <w:sz w:val="16"/>
                <w:szCs w:val="16"/>
              </w:rPr>
              <w:t>sche</w:t>
            </w:r>
            <w:r w:rsidRPr="00743D13">
              <w:rPr>
                <w:rFonts w:ascii="Arial" w:eastAsia="Arial" w:hAnsi="Arial" w:cs="Arial"/>
                <w:color w:val="1F1F1F"/>
                <w:sz w:val="16"/>
                <w:szCs w:val="16"/>
                <w:lang w:val="ru-RU"/>
              </w:rPr>
              <w:t>-</w:t>
            </w:r>
            <w:r>
              <w:rPr>
                <w:rFonts w:ascii="Arial" w:eastAsia="Arial" w:hAnsi="Arial" w:cs="Arial"/>
                <w:color w:val="1F1F1F"/>
                <w:sz w:val="16"/>
                <w:szCs w:val="16"/>
              </w:rPr>
              <w:t>Set</w:t>
            </w:r>
            <w:r w:rsidRPr="00743D13">
              <w:rPr>
                <w:rFonts w:ascii="Arial" w:eastAsia="Arial" w:hAnsi="Arial" w:cs="Arial"/>
                <w:color w:val="1F1F1F"/>
                <w:sz w:val="16"/>
                <w:szCs w:val="16"/>
                <w:lang w:val="ru-RU"/>
              </w:rPr>
              <w:t xml:space="preserve"> / Комплект постельного белья / </w:t>
            </w:r>
            <w:r>
              <w:rPr>
                <w:rFonts w:ascii="Arial" w:eastAsia="Arial" w:hAnsi="Arial" w:cs="Arial"/>
                <w:color w:val="1F1F1F"/>
                <w:sz w:val="16"/>
                <w:szCs w:val="16"/>
              </w:rPr>
              <w:t>Bedding</w:t>
            </w:r>
            <w:r w:rsidRPr="00743D13">
              <w:rPr>
                <w:rFonts w:ascii="Arial" w:eastAsia="Arial" w:hAnsi="Arial" w:cs="Arial"/>
                <w:color w:val="1F1F1F"/>
                <w:sz w:val="16"/>
                <w:szCs w:val="16"/>
                <w:lang w:val="ru-RU"/>
              </w:rPr>
              <w:t xml:space="preserve"> </w:t>
            </w:r>
            <w:r>
              <w:rPr>
                <w:rFonts w:ascii="Arial" w:eastAsia="Arial" w:hAnsi="Arial" w:cs="Arial"/>
                <w:color w:val="1F1F1F"/>
                <w:sz w:val="16"/>
                <w:szCs w:val="16"/>
              </w:rPr>
              <w:t>set</w:t>
            </w:r>
          </w:p>
        </w:tc>
        <w:tc>
          <w:tcPr>
            <w:tcW w:w="2816" w:type="dxa"/>
          </w:tcPr>
          <w:p w14:paraId="6A2B985E"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35,00</w:t>
            </w:r>
          </w:p>
        </w:tc>
      </w:tr>
      <w:tr w:rsidR="009B14F7" w14:paraId="3B0F51AE" w14:textId="77777777">
        <w:trPr>
          <w:trHeight w:val="25"/>
        </w:trPr>
        <w:tc>
          <w:tcPr>
            <w:tcW w:w="7968" w:type="dxa"/>
          </w:tcPr>
          <w:p w14:paraId="69E7640D"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Tisch / Стол / Table</w:t>
            </w:r>
          </w:p>
        </w:tc>
        <w:tc>
          <w:tcPr>
            <w:tcW w:w="2816" w:type="dxa"/>
          </w:tcPr>
          <w:p w14:paraId="6CF62C53"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110,00</w:t>
            </w:r>
          </w:p>
        </w:tc>
      </w:tr>
      <w:tr w:rsidR="009B14F7" w14:paraId="75495315" w14:textId="77777777">
        <w:trPr>
          <w:trHeight w:val="25"/>
        </w:trPr>
        <w:tc>
          <w:tcPr>
            <w:tcW w:w="7968" w:type="dxa"/>
          </w:tcPr>
          <w:p w14:paraId="55BD5ED8"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Hocker / Табурет / Stool</w:t>
            </w:r>
          </w:p>
        </w:tc>
        <w:tc>
          <w:tcPr>
            <w:tcW w:w="2816" w:type="dxa"/>
          </w:tcPr>
          <w:p w14:paraId="5CEC6E1E"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25,00</w:t>
            </w:r>
          </w:p>
        </w:tc>
      </w:tr>
      <w:tr w:rsidR="009B14F7" w14:paraId="6730990D" w14:textId="77777777">
        <w:trPr>
          <w:trHeight w:val="25"/>
        </w:trPr>
        <w:tc>
          <w:tcPr>
            <w:tcW w:w="7968" w:type="dxa"/>
          </w:tcPr>
          <w:p w14:paraId="190532D5"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Stuhl / Стул / Chair</w:t>
            </w:r>
          </w:p>
        </w:tc>
        <w:tc>
          <w:tcPr>
            <w:tcW w:w="2816" w:type="dxa"/>
          </w:tcPr>
          <w:p w14:paraId="777BE5EC"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30,00</w:t>
            </w:r>
          </w:p>
        </w:tc>
      </w:tr>
      <w:tr w:rsidR="009B14F7" w14:paraId="16D9D1AA" w14:textId="77777777">
        <w:trPr>
          <w:trHeight w:val="25"/>
        </w:trPr>
        <w:tc>
          <w:tcPr>
            <w:tcW w:w="7968" w:type="dxa"/>
          </w:tcPr>
          <w:p w14:paraId="4E6C6D66"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Deckenlampe / Потолочный светильник / Ceiling lamp</w:t>
            </w:r>
          </w:p>
        </w:tc>
        <w:tc>
          <w:tcPr>
            <w:tcW w:w="2816" w:type="dxa"/>
          </w:tcPr>
          <w:p w14:paraId="30ADCE8D"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50,00</w:t>
            </w:r>
          </w:p>
        </w:tc>
      </w:tr>
      <w:tr w:rsidR="009B14F7" w14:paraId="1E55528A" w14:textId="77777777">
        <w:trPr>
          <w:trHeight w:val="25"/>
        </w:trPr>
        <w:tc>
          <w:tcPr>
            <w:tcW w:w="7968" w:type="dxa"/>
          </w:tcPr>
          <w:p w14:paraId="3D4D2373"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Fernseher / Телевизор / TV set</w:t>
            </w:r>
          </w:p>
        </w:tc>
        <w:tc>
          <w:tcPr>
            <w:tcW w:w="2816" w:type="dxa"/>
          </w:tcPr>
          <w:p w14:paraId="5355D190"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300,00</w:t>
            </w:r>
          </w:p>
        </w:tc>
      </w:tr>
      <w:tr w:rsidR="009B14F7" w14:paraId="16EB740C" w14:textId="77777777">
        <w:trPr>
          <w:trHeight w:val="25"/>
        </w:trPr>
        <w:tc>
          <w:tcPr>
            <w:tcW w:w="7968" w:type="dxa"/>
          </w:tcPr>
          <w:p w14:paraId="4A4C27B6"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Fernseherhalterung / Кронштейн для ТВ / TV mount</w:t>
            </w:r>
          </w:p>
        </w:tc>
        <w:tc>
          <w:tcPr>
            <w:tcW w:w="2816" w:type="dxa"/>
          </w:tcPr>
          <w:p w14:paraId="669C5811"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60,00</w:t>
            </w:r>
          </w:p>
        </w:tc>
      </w:tr>
      <w:tr w:rsidR="009B14F7" w14:paraId="21294D4B" w14:textId="77777777">
        <w:trPr>
          <w:trHeight w:val="25"/>
        </w:trPr>
        <w:tc>
          <w:tcPr>
            <w:tcW w:w="7968" w:type="dxa"/>
          </w:tcPr>
          <w:p w14:paraId="61CFAB1A"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Verlängerungskabel (Leiste) / Удлинитель / Extension cord</w:t>
            </w:r>
          </w:p>
        </w:tc>
        <w:tc>
          <w:tcPr>
            <w:tcW w:w="2816" w:type="dxa"/>
          </w:tcPr>
          <w:p w14:paraId="76E3EDDE"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25,00</w:t>
            </w:r>
          </w:p>
        </w:tc>
      </w:tr>
      <w:tr w:rsidR="009B14F7" w14:paraId="071B240D" w14:textId="77777777">
        <w:trPr>
          <w:trHeight w:val="25"/>
        </w:trPr>
        <w:tc>
          <w:tcPr>
            <w:tcW w:w="7968" w:type="dxa"/>
          </w:tcPr>
          <w:p w14:paraId="48870273"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Kühlschrank (klein) / Холодильник (маленький) / Fridge (small)</w:t>
            </w:r>
          </w:p>
        </w:tc>
        <w:tc>
          <w:tcPr>
            <w:tcW w:w="2816" w:type="dxa"/>
          </w:tcPr>
          <w:p w14:paraId="7E75C533"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300,00</w:t>
            </w:r>
          </w:p>
        </w:tc>
      </w:tr>
      <w:tr w:rsidR="009B14F7" w14:paraId="2CBCDA4B" w14:textId="77777777">
        <w:trPr>
          <w:trHeight w:val="25"/>
        </w:trPr>
        <w:tc>
          <w:tcPr>
            <w:tcW w:w="7968" w:type="dxa"/>
          </w:tcPr>
          <w:p w14:paraId="3742B734"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Kleiderhaken / Крючок для одежды / Clothes hook</w:t>
            </w:r>
          </w:p>
        </w:tc>
        <w:tc>
          <w:tcPr>
            <w:tcW w:w="2816" w:type="dxa"/>
          </w:tcPr>
          <w:p w14:paraId="157B0D60"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25,00</w:t>
            </w:r>
          </w:p>
        </w:tc>
      </w:tr>
      <w:tr w:rsidR="009B14F7" w14:paraId="388F55F6" w14:textId="77777777">
        <w:trPr>
          <w:trHeight w:val="25"/>
        </w:trPr>
        <w:tc>
          <w:tcPr>
            <w:tcW w:w="7968" w:type="dxa"/>
          </w:tcPr>
          <w:p w14:paraId="640F2E7C" w14:textId="77777777" w:rsidR="009B14F7" w:rsidRDefault="00000000">
            <w:pPr>
              <w:rPr>
                <w:rFonts w:ascii="Arial" w:eastAsia="Arial" w:hAnsi="Arial" w:cs="Arial"/>
                <w:color w:val="1F1F1F"/>
                <w:sz w:val="16"/>
                <w:szCs w:val="16"/>
              </w:rPr>
            </w:pPr>
            <w:r>
              <w:rPr>
                <w:rFonts w:ascii="Arial" w:eastAsia="Arial" w:hAnsi="Arial" w:cs="Arial"/>
                <w:b/>
                <w:bCs/>
                <w:color w:val="1F1F1F"/>
                <w:sz w:val="16"/>
                <w:szCs w:val="16"/>
              </w:rPr>
              <w:t>BAD (ВАННА / BATHROOM)</w:t>
            </w:r>
          </w:p>
        </w:tc>
        <w:tc>
          <w:tcPr>
            <w:tcW w:w="2816" w:type="dxa"/>
          </w:tcPr>
          <w:p w14:paraId="35773093" w14:textId="77777777" w:rsidR="009B14F7" w:rsidRDefault="009B14F7">
            <w:pPr>
              <w:rPr>
                <w:rFonts w:ascii="Arial" w:eastAsia="Arial" w:hAnsi="Arial" w:cs="Arial"/>
                <w:color w:val="1F1F1F"/>
                <w:sz w:val="16"/>
                <w:szCs w:val="16"/>
              </w:rPr>
            </w:pPr>
          </w:p>
        </w:tc>
      </w:tr>
      <w:tr w:rsidR="009B14F7" w14:paraId="1653FE97" w14:textId="77777777">
        <w:trPr>
          <w:trHeight w:val="25"/>
        </w:trPr>
        <w:tc>
          <w:tcPr>
            <w:tcW w:w="7968" w:type="dxa"/>
          </w:tcPr>
          <w:p w14:paraId="6DE1A10C"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Waschmaschine / Стиральная машина / Washing machine</w:t>
            </w:r>
          </w:p>
        </w:tc>
        <w:tc>
          <w:tcPr>
            <w:tcW w:w="2816" w:type="dxa"/>
          </w:tcPr>
          <w:p w14:paraId="03EC2BAB"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500,00</w:t>
            </w:r>
          </w:p>
        </w:tc>
      </w:tr>
      <w:tr w:rsidR="009B14F7" w14:paraId="0B25A109" w14:textId="77777777">
        <w:trPr>
          <w:trHeight w:val="25"/>
        </w:trPr>
        <w:tc>
          <w:tcPr>
            <w:tcW w:w="7968" w:type="dxa"/>
          </w:tcPr>
          <w:p w14:paraId="2F5A9490"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Wäschetrockner / Сушилка для белья / Clothes dryer</w:t>
            </w:r>
          </w:p>
        </w:tc>
        <w:tc>
          <w:tcPr>
            <w:tcW w:w="2816" w:type="dxa"/>
          </w:tcPr>
          <w:p w14:paraId="41022A82"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500,00</w:t>
            </w:r>
          </w:p>
        </w:tc>
      </w:tr>
      <w:tr w:rsidR="009B14F7" w14:paraId="719721E6" w14:textId="77777777">
        <w:trPr>
          <w:trHeight w:val="25"/>
        </w:trPr>
        <w:tc>
          <w:tcPr>
            <w:tcW w:w="7968" w:type="dxa"/>
          </w:tcPr>
          <w:p w14:paraId="3D9F87A6"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Spiegel / Зеркало / Mirror</w:t>
            </w:r>
          </w:p>
        </w:tc>
        <w:tc>
          <w:tcPr>
            <w:tcW w:w="2816" w:type="dxa"/>
          </w:tcPr>
          <w:p w14:paraId="2C23B9AE"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100,00</w:t>
            </w:r>
          </w:p>
        </w:tc>
      </w:tr>
      <w:tr w:rsidR="009B14F7" w14:paraId="46D96D73" w14:textId="77777777">
        <w:trPr>
          <w:trHeight w:val="25"/>
        </w:trPr>
        <w:tc>
          <w:tcPr>
            <w:tcW w:w="7968" w:type="dxa"/>
          </w:tcPr>
          <w:p w14:paraId="4DFC5EA7"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Badschrank / Тумба для ванной / Bathroom cabinet</w:t>
            </w:r>
          </w:p>
        </w:tc>
        <w:tc>
          <w:tcPr>
            <w:tcW w:w="2816" w:type="dxa"/>
          </w:tcPr>
          <w:p w14:paraId="65C80E4C"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150,00</w:t>
            </w:r>
          </w:p>
        </w:tc>
      </w:tr>
      <w:tr w:rsidR="009B14F7" w14:paraId="25D76B35" w14:textId="77777777">
        <w:trPr>
          <w:trHeight w:val="25"/>
        </w:trPr>
        <w:tc>
          <w:tcPr>
            <w:tcW w:w="7968" w:type="dxa"/>
          </w:tcPr>
          <w:p w14:paraId="1E48A793"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Duschstange mit Vorhang / Штанга с занавеской / Shower rod &amp; curtain</w:t>
            </w:r>
          </w:p>
        </w:tc>
        <w:tc>
          <w:tcPr>
            <w:tcW w:w="2816" w:type="dxa"/>
          </w:tcPr>
          <w:p w14:paraId="6451813A"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100,00</w:t>
            </w:r>
          </w:p>
        </w:tc>
      </w:tr>
      <w:tr w:rsidR="009B14F7" w14:paraId="7EB91412" w14:textId="77777777">
        <w:trPr>
          <w:trHeight w:val="25"/>
        </w:trPr>
        <w:tc>
          <w:tcPr>
            <w:tcW w:w="7968" w:type="dxa"/>
          </w:tcPr>
          <w:p w14:paraId="5438A1A0"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Toilettenbürste / Туалетная щетка / Toilet brush</w:t>
            </w:r>
          </w:p>
        </w:tc>
        <w:tc>
          <w:tcPr>
            <w:tcW w:w="2816" w:type="dxa"/>
          </w:tcPr>
          <w:p w14:paraId="1B9D5B02"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10,00</w:t>
            </w:r>
          </w:p>
        </w:tc>
      </w:tr>
      <w:tr w:rsidR="009B14F7" w14:paraId="31EA64AB" w14:textId="77777777">
        <w:trPr>
          <w:trHeight w:val="25"/>
        </w:trPr>
        <w:tc>
          <w:tcPr>
            <w:tcW w:w="7968" w:type="dxa"/>
          </w:tcPr>
          <w:p w14:paraId="1D43E729"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lastRenderedPageBreak/>
              <w:t>Deckenleuchte / Потолочный светильник / Ceiling light</w:t>
            </w:r>
          </w:p>
        </w:tc>
        <w:tc>
          <w:tcPr>
            <w:tcW w:w="2816" w:type="dxa"/>
          </w:tcPr>
          <w:p w14:paraId="5107C3AB"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50,00</w:t>
            </w:r>
          </w:p>
        </w:tc>
      </w:tr>
      <w:tr w:rsidR="009B14F7" w14:paraId="052965BC" w14:textId="77777777">
        <w:trPr>
          <w:trHeight w:val="25"/>
        </w:trPr>
        <w:tc>
          <w:tcPr>
            <w:tcW w:w="7968" w:type="dxa"/>
          </w:tcPr>
          <w:p w14:paraId="0824BD08" w14:textId="77777777" w:rsidR="009B14F7" w:rsidRPr="00743D13" w:rsidRDefault="00000000">
            <w:pPr>
              <w:rPr>
                <w:rFonts w:ascii="Arial" w:eastAsia="Arial" w:hAnsi="Arial" w:cs="Arial"/>
                <w:color w:val="1F1F1F"/>
                <w:sz w:val="16"/>
                <w:szCs w:val="16"/>
                <w:lang w:val="ru-RU"/>
              </w:rPr>
            </w:pPr>
            <w:r>
              <w:rPr>
                <w:rFonts w:ascii="Arial" w:eastAsia="Arial" w:hAnsi="Arial" w:cs="Arial"/>
                <w:color w:val="1F1F1F"/>
                <w:sz w:val="16"/>
                <w:szCs w:val="16"/>
              </w:rPr>
              <w:t>Wandleuchte</w:t>
            </w:r>
            <w:r w:rsidRPr="00743D13">
              <w:rPr>
                <w:rFonts w:ascii="Arial" w:eastAsia="Arial" w:hAnsi="Arial" w:cs="Arial"/>
                <w:color w:val="1F1F1F"/>
                <w:sz w:val="16"/>
                <w:szCs w:val="16"/>
                <w:lang w:val="ru-RU"/>
              </w:rPr>
              <w:t xml:space="preserve"> / Настенный светильник / </w:t>
            </w:r>
            <w:r>
              <w:rPr>
                <w:rFonts w:ascii="Arial" w:eastAsia="Arial" w:hAnsi="Arial" w:cs="Arial"/>
                <w:color w:val="1F1F1F"/>
                <w:sz w:val="16"/>
                <w:szCs w:val="16"/>
              </w:rPr>
              <w:t>Wall</w:t>
            </w:r>
            <w:r w:rsidRPr="00743D13">
              <w:rPr>
                <w:rFonts w:ascii="Arial" w:eastAsia="Arial" w:hAnsi="Arial" w:cs="Arial"/>
                <w:color w:val="1F1F1F"/>
                <w:sz w:val="16"/>
                <w:szCs w:val="16"/>
                <w:lang w:val="ru-RU"/>
              </w:rPr>
              <w:t xml:space="preserve"> </w:t>
            </w:r>
            <w:r>
              <w:rPr>
                <w:rFonts w:ascii="Arial" w:eastAsia="Arial" w:hAnsi="Arial" w:cs="Arial"/>
                <w:color w:val="1F1F1F"/>
                <w:sz w:val="16"/>
                <w:szCs w:val="16"/>
              </w:rPr>
              <w:t>lamp</w:t>
            </w:r>
          </w:p>
        </w:tc>
        <w:tc>
          <w:tcPr>
            <w:tcW w:w="2816" w:type="dxa"/>
          </w:tcPr>
          <w:p w14:paraId="04748545"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50,00</w:t>
            </w:r>
          </w:p>
        </w:tc>
      </w:tr>
      <w:tr w:rsidR="009B14F7" w14:paraId="779C38E3" w14:textId="77777777">
        <w:trPr>
          <w:trHeight w:val="25"/>
        </w:trPr>
        <w:tc>
          <w:tcPr>
            <w:tcW w:w="7968" w:type="dxa"/>
          </w:tcPr>
          <w:p w14:paraId="2030A395"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Kleiderhaken / Крючок для одежды / Clothes hook</w:t>
            </w:r>
          </w:p>
        </w:tc>
        <w:tc>
          <w:tcPr>
            <w:tcW w:w="2816" w:type="dxa"/>
          </w:tcPr>
          <w:p w14:paraId="05004D25"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25,00</w:t>
            </w:r>
          </w:p>
        </w:tc>
      </w:tr>
      <w:tr w:rsidR="009B14F7" w14:paraId="7D7DDDB1" w14:textId="77777777">
        <w:trPr>
          <w:trHeight w:val="25"/>
        </w:trPr>
        <w:tc>
          <w:tcPr>
            <w:tcW w:w="7968" w:type="dxa"/>
          </w:tcPr>
          <w:p w14:paraId="3F3F625D" w14:textId="77777777" w:rsidR="009B14F7" w:rsidRDefault="00000000">
            <w:pPr>
              <w:rPr>
                <w:rFonts w:ascii="Arial" w:eastAsia="Arial" w:hAnsi="Arial" w:cs="Arial"/>
                <w:color w:val="1F1F1F"/>
                <w:sz w:val="16"/>
                <w:szCs w:val="16"/>
              </w:rPr>
            </w:pPr>
            <w:r>
              <w:rPr>
                <w:rFonts w:ascii="Arial" w:eastAsia="Arial" w:hAnsi="Arial" w:cs="Arial"/>
                <w:b/>
                <w:bCs/>
                <w:color w:val="1F1F1F"/>
                <w:sz w:val="16"/>
                <w:szCs w:val="16"/>
              </w:rPr>
              <w:t>FLUR (ПРИХОЖАЯ / CORRIDOR)</w:t>
            </w:r>
          </w:p>
        </w:tc>
        <w:tc>
          <w:tcPr>
            <w:tcW w:w="2816" w:type="dxa"/>
          </w:tcPr>
          <w:p w14:paraId="7DAD5409" w14:textId="77777777" w:rsidR="009B14F7" w:rsidRDefault="009B14F7">
            <w:pPr>
              <w:rPr>
                <w:rFonts w:ascii="Arial" w:eastAsia="Arial" w:hAnsi="Arial" w:cs="Arial"/>
                <w:color w:val="1F1F1F"/>
                <w:sz w:val="16"/>
                <w:szCs w:val="16"/>
              </w:rPr>
            </w:pPr>
          </w:p>
        </w:tc>
      </w:tr>
      <w:tr w:rsidR="009B14F7" w14:paraId="5F4BE771" w14:textId="77777777">
        <w:trPr>
          <w:trHeight w:val="25"/>
        </w:trPr>
        <w:tc>
          <w:tcPr>
            <w:tcW w:w="7968" w:type="dxa"/>
          </w:tcPr>
          <w:p w14:paraId="60AEDC3D"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Deckenleuchte / Потолочный светильник / Ceiling light</w:t>
            </w:r>
          </w:p>
        </w:tc>
        <w:tc>
          <w:tcPr>
            <w:tcW w:w="2816" w:type="dxa"/>
          </w:tcPr>
          <w:p w14:paraId="2F4403A0"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50,00</w:t>
            </w:r>
          </w:p>
        </w:tc>
      </w:tr>
      <w:tr w:rsidR="009B14F7" w14:paraId="24CC10E5" w14:textId="77777777">
        <w:trPr>
          <w:trHeight w:val="25"/>
        </w:trPr>
        <w:tc>
          <w:tcPr>
            <w:tcW w:w="7968" w:type="dxa"/>
          </w:tcPr>
          <w:p w14:paraId="7DFABD7A"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Kleiderhaken / Крючок для одежды / Clothes hook</w:t>
            </w:r>
          </w:p>
        </w:tc>
        <w:tc>
          <w:tcPr>
            <w:tcW w:w="2816" w:type="dxa"/>
          </w:tcPr>
          <w:p w14:paraId="1743F2F3"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25,00</w:t>
            </w:r>
          </w:p>
        </w:tc>
      </w:tr>
      <w:tr w:rsidR="009B14F7" w14:paraId="76A9631B" w14:textId="77777777">
        <w:trPr>
          <w:trHeight w:val="25"/>
        </w:trPr>
        <w:tc>
          <w:tcPr>
            <w:tcW w:w="7968" w:type="dxa"/>
          </w:tcPr>
          <w:p w14:paraId="43B0F902"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Verlängerungskabel (Leiste) / Удлинитель / Extension cable</w:t>
            </w:r>
          </w:p>
        </w:tc>
        <w:tc>
          <w:tcPr>
            <w:tcW w:w="2816" w:type="dxa"/>
          </w:tcPr>
          <w:p w14:paraId="774D9711"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25,00</w:t>
            </w:r>
          </w:p>
        </w:tc>
      </w:tr>
      <w:tr w:rsidR="009B14F7" w14:paraId="05380CD0" w14:textId="77777777">
        <w:trPr>
          <w:trHeight w:val="25"/>
        </w:trPr>
        <w:tc>
          <w:tcPr>
            <w:tcW w:w="7968" w:type="dxa"/>
          </w:tcPr>
          <w:p w14:paraId="5B4BED48"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WIFI Router (inkl. Simkarte) / Роутер + SIM / Router + SIM</w:t>
            </w:r>
          </w:p>
        </w:tc>
        <w:tc>
          <w:tcPr>
            <w:tcW w:w="2816" w:type="dxa"/>
          </w:tcPr>
          <w:p w14:paraId="0ADAC158"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160,00</w:t>
            </w:r>
          </w:p>
        </w:tc>
      </w:tr>
      <w:tr w:rsidR="009B14F7" w14:paraId="06C3FF49" w14:textId="77777777">
        <w:trPr>
          <w:trHeight w:val="25"/>
        </w:trPr>
        <w:tc>
          <w:tcPr>
            <w:tcW w:w="7968" w:type="dxa"/>
          </w:tcPr>
          <w:p w14:paraId="525031BF" w14:textId="77777777" w:rsidR="009B14F7" w:rsidRDefault="00000000">
            <w:pPr>
              <w:rPr>
                <w:rFonts w:ascii="Arial" w:eastAsia="Arial" w:hAnsi="Arial" w:cs="Arial"/>
                <w:color w:val="1F1F1F"/>
                <w:sz w:val="16"/>
                <w:szCs w:val="16"/>
              </w:rPr>
            </w:pPr>
            <w:r>
              <w:rPr>
                <w:rFonts w:ascii="Arial" w:eastAsia="Arial" w:hAnsi="Arial" w:cs="Arial"/>
                <w:b/>
                <w:bCs/>
                <w:color w:val="1F1F1F"/>
                <w:sz w:val="16"/>
                <w:szCs w:val="16"/>
              </w:rPr>
              <w:t>KÜCHE &amp; AUFENTHALT (КУХНЯ И ЗАЛ / KITCHEN &amp; LIVING)</w:t>
            </w:r>
          </w:p>
        </w:tc>
        <w:tc>
          <w:tcPr>
            <w:tcW w:w="2816" w:type="dxa"/>
          </w:tcPr>
          <w:p w14:paraId="69915057" w14:textId="77777777" w:rsidR="009B14F7" w:rsidRDefault="009B14F7">
            <w:pPr>
              <w:rPr>
                <w:rFonts w:ascii="Arial" w:eastAsia="Arial" w:hAnsi="Arial" w:cs="Arial"/>
                <w:color w:val="1F1F1F"/>
                <w:sz w:val="16"/>
                <w:szCs w:val="16"/>
              </w:rPr>
            </w:pPr>
          </w:p>
        </w:tc>
      </w:tr>
      <w:tr w:rsidR="009B14F7" w14:paraId="16418CDE" w14:textId="77777777">
        <w:trPr>
          <w:trHeight w:val="25"/>
        </w:trPr>
        <w:tc>
          <w:tcPr>
            <w:tcW w:w="7968" w:type="dxa"/>
          </w:tcPr>
          <w:p w14:paraId="282559A7"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Küchenzeile (Schränke, Arbeitsplatte) / Кухня / Kitchenette</w:t>
            </w:r>
          </w:p>
        </w:tc>
        <w:tc>
          <w:tcPr>
            <w:tcW w:w="2816" w:type="dxa"/>
          </w:tcPr>
          <w:p w14:paraId="3BED361B" w14:textId="77777777" w:rsidR="009B14F7" w:rsidRDefault="00000000">
            <w:pPr>
              <w:rPr>
                <w:rFonts w:ascii="Arial" w:eastAsia="Arial" w:hAnsi="Arial" w:cs="Arial"/>
                <w:color w:val="1F1F1F"/>
                <w:sz w:val="16"/>
                <w:szCs w:val="16"/>
              </w:rPr>
            </w:pPr>
            <w:r>
              <w:rPr>
                <w:rFonts w:ascii="Arial" w:eastAsia="Arial" w:hAnsi="Arial" w:cs="Arial"/>
                <w:i/>
                <w:iCs/>
                <w:color w:val="1F1F1F"/>
                <w:sz w:val="16"/>
                <w:szCs w:val="16"/>
              </w:rPr>
              <w:t>nach Gutachten</w:t>
            </w:r>
            <w:r>
              <w:rPr>
                <w:rFonts w:ascii="Arial" w:eastAsia="Arial" w:hAnsi="Arial" w:cs="Arial"/>
                <w:color w:val="1F1F1F"/>
                <w:sz w:val="16"/>
                <w:szCs w:val="16"/>
              </w:rPr>
              <w:t>¹</w:t>
            </w:r>
          </w:p>
        </w:tc>
      </w:tr>
      <w:tr w:rsidR="009B14F7" w14:paraId="53CB06C8" w14:textId="77777777">
        <w:trPr>
          <w:trHeight w:val="25"/>
        </w:trPr>
        <w:tc>
          <w:tcPr>
            <w:tcW w:w="7968" w:type="dxa"/>
          </w:tcPr>
          <w:p w14:paraId="6BC5D911"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Kühlschrank (groß) / Холодильник (большой) / Fridge (large)</w:t>
            </w:r>
          </w:p>
        </w:tc>
        <w:tc>
          <w:tcPr>
            <w:tcW w:w="2816" w:type="dxa"/>
          </w:tcPr>
          <w:p w14:paraId="202558C3"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500,00</w:t>
            </w:r>
          </w:p>
        </w:tc>
      </w:tr>
      <w:tr w:rsidR="009B14F7" w14:paraId="63661674" w14:textId="77777777">
        <w:trPr>
          <w:trHeight w:val="25"/>
        </w:trPr>
        <w:tc>
          <w:tcPr>
            <w:tcW w:w="7968" w:type="dxa"/>
          </w:tcPr>
          <w:p w14:paraId="2ED00D9C"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Kühlschrank (klein) / Холодильник (маленький) / Fridge (small)</w:t>
            </w:r>
          </w:p>
        </w:tc>
        <w:tc>
          <w:tcPr>
            <w:tcW w:w="2816" w:type="dxa"/>
          </w:tcPr>
          <w:p w14:paraId="7EA6E32C"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300,00</w:t>
            </w:r>
          </w:p>
        </w:tc>
      </w:tr>
      <w:tr w:rsidR="009B14F7" w14:paraId="07836B36" w14:textId="77777777">
        <w:trPr>
          <w:trHeight w:val="25"/>
        </w:trPr>
        <w:tc>
          <w:tcPr>
            <w:tcW w:w="7968" w:type="dxa"/>
          </w:tcPr>
          <w:p w14:paraId="5E784990"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Mikrowelle / Микроволновая печь / Microwave oven</w:t>
            </w:r>
          </w:p>
        </w:tc>
        <w:tc>
          <w:tcPr>
            <w:tcW w:w="2816" w:type="dxa"/>
          </w:tcPr>
          <w:p w14:paraId="47AB08F5"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120,00</w:t>
            </w:r>
          </w:p>
        </w:tc>
      </w:tr>
      <w:tr w:rsidR="009B14F7" w14:paraId="13EE52EB" w14:textId="77777777">
        <w:trPr>
          <w:trHeight w:val="25"/>
        </w:trPr>
        <w:tc>
          <w:tcPr>
            <w:tcW w:w="7968" w:type="dxa"/>
          </w:tcPr>
          <w:p w14:paraId="57B49FAD"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Einbaubackofen / Встроенная духовка / Built-in oven</w:t>
            </w:r>
          </w:p>
        </w:tc>
        <w:tc>
          <w:tcPr>
            <w:tcW w:w="2816" w:type="dxa"/>
          </w:tcPr>
          <w:p w14:paraId="475E9E5E"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300,00</w:t>
            </w:r>
          </w:p>
        </w:tc>
      </w:tr>
      <w:tr w:rsidR="009B14F7" w14:paraId="2150B93B" w14:textId="77777777">
        <w:trPr>
          <w:trHeight w:val="25"/>
        </w:trPr>
        <w:tc>
          <w:tcPr>
            <w:tcW w:w="7968" w:type="dxa"/>
          </w:tcPr>
          <w:p w14:paraId="38EFC1E3"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Einbauherd / Встраиваемая плита / Built-in stove</w:t>
            </w:r>
          </w:p>
        </w:tc>
        <w:tc>
          <w:tcPr>
            <w:tcW w:w="2816" w:type="dxa"/>
          </w:tcPr>
          <w:p w14:paraId="60EDE400"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300,00</w:t>
            </w:r>
          </w:p>
        </w:tc>
      </w:tr>
      <w:tr w:rsidR="009B14F7" w14:paraId="5615379E" w14:textId="77777777">
        <w:trPr>
          <w:trHeight w:val="25"/>
        </w:trPr>
        <w:tc>
          <w:tcPr>
            <w:tcW w:w="7968" w:type="dxa"/>
          </w:tcPr>
          <w:p w14:paraId="30DECF1F"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Stand-Elektroherd (4 Platten + Ofen) / Электроплита / Electric stove</w:t>
            </w:r>
          </w:p>
        </w:tc>
        <w:tc>
          <w:tcPr>
            <w:tcW w:w="2816" w:type="dxa"/>
          </w:tcPr>
          <w:p w14:paraId="6EBCA510"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500,00</w:t>
            </w:r>
          </w:p>
        </w:tc>
      </w:tr>
      <w:tr w:rsidR="009B14F7" w14:paraId="32F7C9B8" w14:textId="77777777">
        <w:trPr>
          <w:trHeight w:val="25"/>
        </w:trPr>
        <w:tc>
          <w:tcPr>
            <w:tcW w:w="7968" w:type="dxa"/>
          </w:tcPr>
          <w:p w14:paraId="07039C51"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Mini-Elektroherd (2 Platten) / Мини-электроплита / Mini stove</w:t>
            </w:r>
          </w:p>
        </w:tc>
        <w:tc>
          <w:tcPr>
            <w:tcW w:w="2816" w:type="dxa"/>
          </w:tcPr>
          <w:p w14:paraId="309082D4"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180,00</w:t>
            </w:r>
          </w:p>
        </w:tc>
      </w:tr>
      <w:tr w:rsidR="009B14F7" w14:paraId="5CB946EB" w14:textId="77777777">
        <w:trPr>
          <w:trHeight w:val="25"/>
        </w:trPr>
        <w:tc>
          <w:tcPr>
            <w:tcW w:w="7968" w:type="dxa"/>
          </w:tcPr>
          <w:p w14:paraId="6702755A"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Wasserkocher / Электрический чайник / Electric kettle</w:t>
            </w:r>
          </w:p>
        </w:tc>
        <w:tc>
          <w:tcPr>
            <w:tcW w:w="2816" w:type="dxa"/>
          </w:tcPr>
          <w:p w14:paraId="645CF1E8"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45,00</w:t>
            </w:r>
          </w:p>
        </w:tc>
      </w:tr>
      <w:tr w:rsidR="009B14F7" w14:paraId="15A0866F" w14:textId="77777777">
        <w:trPr>
          <w:trHeight w:val="25"/>
        </w:trPr>
        <w:tc>
          <w:tcPr>
            <w:tcW w:w="7968" w:type="dxa"/>
          </w:tcPr>
          <w:p w14:paraId="4AE285F4"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Elektro-Boiler / Электрический бойлер / Electric boiler</w:t>
            </w:r>
          </w:p>
        </w:tc>
        <w:tc>
          <w:tcPr>
            <w:tcW w:w="2816" w:type="dxa"/>
          </w:tcPr>
          <w:p w14:paraId="6F39C0A6"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150,00</w:t>
            </w:r>
          </w:p>
        </w:tc>
      </w:tr>
      <w:tr w:rsidR="009B14F7" w14:paraId="15655178" w14:textId="77777777">
        <w:trPr>
          <w:trHeight w:val="25"/>
        </w:trPr>
        <w:tc>
          <w:tcPr>
            <w:tcW w:w="7968" w:type="dxa"/>
          </w:tcPr>
          <w:p w14:paraId="4A5219FA"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Stühle (Ikea) / Стулья / Chairs</w:t>
            </w:r>
          </w:p>
        </w:tc>
        <w:tc>
          <w:tcPr>
            <w:tcW w:w="2816" w:type="dxa"/>
          </w:tcPr>
          <w:p w14:paraId="4ABB7ADD"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30,00</w:t>
            </w:r>
          </w:p>
        </w:tc>
      </w:tr>
      <w:tr w:rsidR="009B14F7" w14:paraId="3EA7622C" w14:textId="77777777">
        <w:trPr>
          <w:trHeight w:val="25"/>
        </w:trPr>
        <w:tc>
          <w:tcPr>
            <w:tcW w:w="7968" w:type="dxa"/>
          </w:tcPr>
          <w:p w14:paraId="6AF3329F"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Tisch (schwarz, Ikea) / Стол (черный) / Table (black)</w:t>
            </w:r>
          </w:p>
        </w:tc>
        <w:tc>
          <w:tcPr>
            <w:tcW w:w="2816" w:type="dxa"/>
          </w:tcPr>
          <w:p w14:paraId="0EE9E94A"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110,00</w:t>
            </w:r>
          </w:p>
        </w:tc>
      </w:tr>
      <w:tr w:rsidR="009B14F7" w14:paraId="32CF24B6" w14:textId="77777777">
        <w:trPr>
          <w:trHeight w:val="25"/>
        </w:trPr>
        <w:tc>
          <w:tcPr>
            <w:tcW w:w="7968" w:type="dxa"/>
          </w:tcPr>
          <w:p w14:paraId="366E04DB"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Hocker (Ikea) / Табурет / Stool</w:t>
            </w:r>
          </w:p>
        </w:tc>
        <w:tc>
          <w:tcPr>
            <w:tcW w:w="2816" w:type="dxa"/>
          </w:tcPr>
          <w:p w14:paraId="35BD1B5A"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25,00</w:t>
            </w:r>
          </w:p>
        </w:tc>
      </w:tr>
      <w:tr w:rsidR="009B14F7" w14:paraId="612F8D0B" w14:textId="77777777">
        <w:trPr>
          <w:trHeight w:val="25"/>
        </w:trPr>
        <w:tc>
          <w:tcPr>
            <w:tcW w:w="7968" w:type="dxa"/>
          </w:tcPr>
          <w:p w14:paraId="4FC02BDD"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Mülleimer (klein) / Мусорное ведро / Garbage bucket</w:t>
            </w:r>
          </w:p>
        </w:tc>
        <w:tc>
          <w:tcPr>
            <w:tcW w:w="2816" w:type="dxa"/>
          </w:tcPr>
          <w:p w14:paraId="1A5F9DA5"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20,00</w:t>
            </w:r>
          </w:p>
        </w:tc>
      </w:tr>
      <w:tr w:rsidR="009B14F7" w14:paraId="52D5C100" w14:textId="77777777">
        <w:trPr>
          <w:trHeight w:val="25"/>
        </w:trPr>
        <w:tc>
          <w:tcPr>
            <w:tcW w:w="7968" w:type="dxa"/>
          </w:tcPr>
          <w:p w14:paraId="7842D17C"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Großer Eimer mit Deckel / Большое ведро / Large bucket</w:t>
            </w:r>
          </w:p>
        </w:tc>
        <w:tc>
          <w:tcPr>
            <w:tcW w:w="2816" w:type="dxa"/>
          </w:tcPr>
          <w:p w14:paraId="366B70DE"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50,00</w:t>
            </w:r>
          </w:p>
        </w:tc>
      </w:tr>
      <w:tr w:rsidR="009B14F7" w14:paraId="390A879F" w14:textId="77777777">
        <w:trPr>
          <w:trHeight w:val="25"/>
        </w:trPr>
        <w:tc>
          <w:tcPr>
            <w:tcW w:w="7968" w:type="dxa"/>
          </w:tcPr>
          <w:p w14:paraId="6D59FA5C"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Teelöffel / Чайная ложка / Teaspoon</w:t>
            </w:r>
          </w:p>
        </w:tc>
        <w:tc>
          <w:tcPr>
            <w:tcW w:w="2816" w:type="dxa"/>
          </w:tcPr>
          <w:p w14:paraId="2FE681B3"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4,00</w:t>
            </w:r>
          </w:p>
        </w:tc>
      </w:tr>
      <w:tr w:rsidR="009B14F7" w14:paraId="561FF6DA" w14:textId="77777777">
        <w:trPr>
          <w:trHeight w:val="25"/>
        </w:trPr>
        <w:tc>
          <w:tcPr>
            <w:tcW w:w="7968" w:type="dxa"/>
          </w:tcPr>
          <w:p w14:paraId="64019F33"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Löffel / Ложка / Spoon</w:t>
            </w:r>
          </w:p>
        </w:tc>
        <w:tc>
          <w:tcPr>
            <w:tcW w:w="2816" w:type="dxa"/>
          </w:tcPr>
          <w:p w14:paraId="2D454976"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4,00</w:t>
            </w:r>
          </w:p>
        </w:tc>
      </w:tr>
      <w:tr w:rsidR="009B14F7" w14:paraId="69C65A4A" w14:textId="77777777">
        <w:trPr>
          <w:trHeight w:val="25"/>
        </w:trPr>
        <w:tc>
          <w:tcPr>
            <w:tcW w:w="7968" w:type="dxa"/>
          </w:tcPr>
          <w:p w14:paraId="234DF1DF"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Gabel / Вилка / Fork</w:t>
            </w:r>
          </w:p>
        </w:tc>
        <w:tc>
          <w:tcPr>
            <w:tcW w:w="2816" w:type="dxa"/>
          </w:tcPr>
          <w:p w14:paraId="0044C857"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4,00</w:t>
            </w:r>
          </w:p>
        </w:tc>
      </w:tr>
      <w:tr w:rsidR="009B14F7" w14:paraId="598F670E" w14:textId="77777777">
        <w:trPr>
          <w:trHeight w:val="25"/>
        </w:trPr>
        <w:tc>
          <w:tcPr>
            <w:tcW w:w="7968" w:type="dxa"/>
          </w:tcPr>
          <w:p w14:paraId="7982BAEC"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Tafelmesser / Столовый нож / Table knife</w:t>
            </w:r>
          </w:p>
        </w:tc>
        <w:tc>
          <w:tcPr>
            <w:tcW w:w="2816" w:type="dxa"/>
          </w:tcPr>
          <w:p w14:paraId="2749E97F"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4,00</w:t>
            </w:r>
          </w:p>
        </w:tc>
      </w:tr>
      <w:tr w:rsidR="009B14F7" w14:paraId="327EB82E" w14:textId="77777777">
        <w:trPr>
          <w:trHeight w:val="25"/>
        </w:trPr>
        <w:tc>
          <w:tcPr>
            <w:tcW w:w="7968" w:type="dxa"/>
          </w:tcPr>
          <w:p w14:paraId="6D716D95"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Messer (Weiss/Schwarz) / Нож (Белый/Черный) / Knife</w:t>
            </w:r>
          </w:p>
        </w:tc>
        <w:tc>
          <w:tcPr>
            <w:tcW w:w="2816" w:type="dxa"/>
          </w:tcPr>
          <w:p w14:paraId="3385E3BE"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7,00</w:t>
            </w:r>
          </w:p>
        </w:tc>
      </w:tr>
      <w:tr w:rsidR="009B14F7" w14:paraId="1328E511" w14:textId="77777777">
        <w:trPr>
          <w:trHeight w:val="25"/>
        </w:trPr>
        <w:tc>
          <w:tcPr>
            <w:tcW w:w="7968" w:type="dxa"/>
          </w:tcPr>
          <w:p w14:paraId="426C937A" w14:textId="77777777" w:rsidR="009B14F7" w:rsidRPr="00743D13" w:rsidRDefault="00000000">
            <w:pPr>
              <w:rPr>
                <w:rFonts w:ascii="Arial" w:eastAsia="Arial" w:hAnsi="Arial" w:cs="Arial"/>
                <w:color w:val="1F1F1F"/>
                <w:sz w:val="16"/>
                <w:szCs w:val="16"/>
                <w:lang w:val="en-US"/>
              </w:rPr>
            </w:pPr>
            <w:r w:rsidRPr="00743D13">
              <w:rPr>
                <w:rFonts w:ascii="Arial" w:eastAsia="Arial" w:hAnsi="Arial" w:cs="Arial"/>
                <w:color w:val="1F1F1F"/>
                <w:sz w:val="16"/>
                <w:szCs w:val="16"/>
                <w:lang w:val="en-US"/>
              </w:rPr>
              <w:t xml:space="preserve">Plastikbehälter (Spaghetti etc.) / </w:t>
            </w:r>
            <w:r>
              <w:rPr>
                <w:rFonts w:ascii="Arial" w:eastAsia="Arial" w:hAnsi="Arial" w:cs="Arial"/>
                <w:color w:val="1F1F1F"/>
                <w:sz w:val="16"/>
                <w:szCs w:val="16"/>
              </w:rPr>
              <w:t>Контейнеры</w:t>
            </w:r>
            <w:r w:rsidRPr="00743D13">
              <w:rPr>
                <w:rFonts w:ascii="Arial" w:eastAsia="Arial" w:hAnsi="Arial" w:cs="Arial"/>
                <w:color w:val="1F1F1F"/>
                <w:sz w:val="16"/>
                <w:szCs w:val="16"/>
                <w:lang w:val="en-US"/>
              </w:rPr>
              <w:t xml:space="preserve"> / Plastic containers</w:t>
            </w:r>
          </w:p>
        </w:tc>
        <w:tc>
          <w:tcPr>
            <w:tcW w:w="2816" w:type="dxa"/>
          </w:tcPr>
          <w:p w14:paraId="5A629632"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12,00</w:t>
            </w:r>
          </w:p>
        </w:tc>
      </w:tr>
      <w:tr w:rsidR="009B14F7" w14:paraId="22E82A61" w14:textId="77777777">
        <w:trPr>
          <w:trHeight w:val="25"/>
        </w:trPr>
        <w:tc>
          <w:tcPr>
            <w:tcW w:w="7968" w:type="dxa"/>
          </w:tcPr>
          <w:p w14:paraId="22E87C0B"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Teller (groß, flach) / Тарелки / Plates</w:t>
            </w:r>
          </w:p>
        </w:tc>
        <w:tc>
          <w:tcPr>
            <w:tcW w:w="2816" w:type="dxa"/>
          </w:tcPr>
          <w:p w14:paraId="4BEB74AF"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5,00</w:t>
            </w:r>
          </w:p>
        </w:tc>
      </w:tr>
      <w:tr w:rsidR="009B14F7" w14:paraId="56809D63" w14:textId="77777777">
        <w:trPr>
          <w:trHeight w:val="25"/>
        </w:trPr>
        <w:tc>
          <w:tcPr>
            <w:tcW w:w="7968" w:type="dxa"/>
          </w:tcPr>
          <w:p w14:paraId="3FAE85AF"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Große Schalen (Porzellan/Plastik) / Миски / Bowls</w:t>
            </w:r>
          </w:p>
        </w:tc>
        <w:tc>
          <w:tcPr>
            <w:tcW w:w="2816" w:type="dxa"/>
          </w:tcPr>
          <w:p w14:paraId="254B5821"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5,00</w:t>
            </w:r>
          </w:p>
        </w:tc>
      </w:tr>
      <w:tr w:rsidR="009B14F7" w14:paraId="5B7DF6B8" w14:textId="77777777">
        <w:trPr>
          <w:trHeight w:val="25"/>
        </w:trPr>
        <w:tc>
          <w:tcPr>
            <w:tcW w:w="7968" w:type="dxa"/>
          </w:tcPr>
          <w:p w14:paraId="1F22D009"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Kleine Schalen / Маленькие миски / Small bowls</w:t>
            </w:r>
          </w:p>
        </w:tc>
        <w:tc>
          <w:tcPr>
            <w:tcW w:w="2816" w:type="dxa"/>
          </w:tcPr>
          <w:p w14:paraId="1593A06B"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5,00</w:t>
            </w:r>
          </w:p>
        </w:tc>
      </w:tr>
      <w:tr w:rsidR="009B14F7" w14:paraId="461158B6" w14:textId="77777777">
        <w:trPr>
          <w:trHeight w:val="25"/>
        </w:trPr>
        <w:tc>
          <w:tcPr>
            <w:tcW w:w="7968" w:type="dxa"/>
          </w:tcPr>
          <w:p w14:paraId="0A6EE67C"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Töpfe (klein/hoch) / Кастрюли / Pots</w:t>
            </w:r>
          </w:p>
        </w:tc>
        <w:tc>
          <w:tcPr>
            <w:tcW w:w="2816" w:type="dxa"/>
          </w:tcPr>
          <w:p w14:paraId="5B8CDD44"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25,00</w:t>
            </w:r>
          </w:p>
        </w:tc>
      </w:tr>
      <w:tr w:rsidR="009B14F7" w14:paraId="00EB134F" w14:textId="77777777">
        <w:trPr>
          <w:trHeight w:val="25"/>
        </w:trPr>
        <w:tc>
          <w:tcPr>
            <w:tcW w:w="7968" w:type="dxa"/>
          </w:tcPr>
          <w:p w14:paraId="2285243F"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Pfannen / Сковороды / Pans</w:t>
            </w:r>
          </w:p>
        </w:tc>
        <w:tc>
          <w:tcPr>
            <w:tcW w:w="2816" w:type="dxa"/>
          </w:tcPr>
          <w:p w14:paraId="68CC4E77"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25,00</w:t>
            </w:r>
          </w:p>
        </w:tc>
      </w:tr>
      <w:tr w:rsidR="009B14F7" w14:paraId="6F33F6F0" w14:textId="77777777">
        <w:trPr>
          <w:trHeight w:val="25"/>
        </w:trPr>
        <w:tc>
          <w:tcPr>
            <w:tcW w:w="7968" w:type="dxa"/>
          </w:tcPr>
          <w:p w14:paraId="55507CA3"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Plastikbehälter mit Deckel / Контейнеры с крышкой / Box with lid</w:t>
            </w:r>
          </w:p>
        </w:tc>
        <w:tc>
          <w:tcPr>
            <w:tcW w:w="2816" w:type="dxa"/>
          </w:tcPr>
          <w:p w14:paraId="0BCA693D"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3,00</w:t>
            </w:r>
          </w:p>
        </w:tc>
      </w:tr>
      <w:tr w:rsidR="009B14F7" w14:paraId="0341B361" w14:textId="77777777">
        <w:trPr>
          <w:trHeight w:val="25"/>
        </w:trPr>
        <w:tc>
          <w:tcPr>
            <w:tcW w:w="7968" w:type="dxa"/>
          </w:tcPr>
          <w:p w14:paraId="379554B7"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Gläser / Стаканы / Jars/Glasses</w:t>
            </w:r>
          </w:p>
        </w:tc>
        <w:tc>
          <w:tcPr>
            <w:tcW w:w="2816" w:type="dxa"/>
          </w:tcPr>
          <w:p w14:paraId="76DFD029"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4,00</w:t>
            </w:r>
          </w:p>
        </w:tc>
      </w:tr>
      <w:tr w:rsidR="009B14F7" w14:paraId="5FB12F6B" w14:textId="77777777">
        <w:trPr>
          <w:trHeight w:val="25"/>
        </w:trPr>
        <w:tc>
          <w:tcPr>
            <w:tcW w:w="7968" w:type="dxa"/>
          </w:tcPr>
          <w:p w14:paraId="0A8B34BB"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Plastik-Brett (Ikea) / Пластиковая доска / Plastic board</w:t>
            </w:r>
          </w:p>
        </w:tc>
        <w:tc>
          <w:tcPr>
            <w:tcW w:w="2816" w:type="dxa"/>
          </w:tcPr>
          <w:p w14:paraId="1972AF06"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5,00</w:t>
            </w:r>
          </w:p>
        </w:tc>
      </w:tr>
      <w:tr w:rsidR="009B14F7" w14:paraId="0566A589" w14:textId="77777777">
        <w:trPr>
          <w:trHeight w:val="25"/>
        </w:trPr>
        <w:tc>
          <w:tcPr>
            <w:tcW w:w="7968" w:type="dxa"/>
          </w:tcPr>
          <w:p w14:paraId="2B74F9F2"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Besen und Schaufel Set / Метла и совок / Broom set</w:t>
            </w:r>
          </w:p>
        </w:tc>
        <w:tc>
          <w:tcPr>
            <w:tcW w:w="2816" w:type="dxa"/>
          </w:tcPr>
          <w:p w14:paraId="41A58185"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40,00</w:t>
            </w:r>
          </w:p>
        </w:tc>
      </w:tr>
      <w:tr w:rsidR="009B14F7" w14:paraId="32AB4665" w14:textId="77777777">
        <w:trPr>
          <w:trHeight w:val="25"/>
        </w:trPr>
        <w:tc>
          <w:tcPr>
            <w:tcW w:w="7968" w:type="dxa"/>
          </w:tcPr>
          <w:p w14:paraId="4DE9208E" w14:textId="77777777" w:rsidR="009B14F7" w:rsidRDefault="00000000">
            <w:pPr>
              <w:rPr>
                <w:rFonts w:ascii="Arial" w:eastAsia="Arial" w:hAnsi="Arial" w:cs="Arial"/>
                <w:color w:val="1F1F1F"/>
                <w:sz w:val="16"/>
                <w:szCs w:val="16"/>
              </w:rPr>
            </w:pPr>
            <w:r>
              <w:rPr>
                <w:rFonts w:ascii="Arial" w:eastAsia="Arial" w:hAnsi="Arial" w:cs="Arial"/>
                <w:b/>
                <w:bCs/>
                <w:color w:val="1F1F1F"/>
                <w:sz w:val="16"/>
                <w:szCs w:val="16"/>
              </w:rPr>
              <w:t>SONSTIGES (ПРОЧЕЕ / OTHER)</w:t>
            </w:r>
          </w:p>
        </w:tc>
        <w:tc>
          <w:tcPr>
            <w:tcW w:w="2816" w:type="dxa"/>
          </w:tcPr>
          <w:p w14:paraId="0392D2BD" w14:textId="77777777" w:rsidR="009B14F7" w:rsidRDefault="009B14F7">
            <w:pPr>
              <w:rPr>
                <w:rFonts w:ascii="Arial" w:eastAsia="Arial" w:hAnsi="Arial" w:cs="Arial"/>
                <w:color w:val="1F1F1F"/>
                <w:sz w:val="16"/>
                <w:szCs w:val="16"/>
              </w:rPr>
            </w:pPr>
          </w:p>
        </w:tc>
      </w:tr>
      <w:tr w:rsidR="009B14F7" w14:paraId="2E396A00" w14:textId="77777777">
        <w:trPr>
          <w:trHeight w:val="25"/>
        </w:trPr>
        <w:tc>
          <w:tcPr>
            <w:tcW w:w="7968" w:type="dxa"/>
          </w:tcPr>
          <w:p w14:paraId="6FB87132"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Rauchmelder / Детектор дыма / Smoke detector</w:t>
            </w:r>
          </w:p>
        </w:tc>
        <w:tc>
          <w:tcPr>
            <w:tcW w:w="2816" w:type="dxa"/>
          </w:tcPr>
          <w:p w14:paraId="11DB8992"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150,00</w:t>
            </w:r>
          </w:p>
        </w:tc>
      </w:tr>
      <w:tr w:rsidR="009B14F7" w14:paraId="589C07DC" w14:textId="77777777">
        <w:trPr>
          <w:trHeight w:val="25"/>
        </w:trPr>
        <w:tc>
          <w:tcPr>
            <w:tcW w:w="7968" w:type="dxa"/>
          </w:tcPr>
          <w:p w14:paraId="6BA4522C"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Hauseingangsschlüssel / Ключ от входа / Entrance key</w:t>
            </w:r>
          </w:p>
        </w:tc>
        <w:tc>
          <w:tcPr>
            <w:tcW w:w="2816" w:type="dxa"/>
          </w:tcPr>
          <w:p w14:paraId="19F14977" w14:textId="77777777" w:rsidR="009B14F7" w:rsidRDefault="00000000">
            <w:pPr>
              <w:rPr>
                <w:rFonts w:ascii="Arial" w:eastAsia="Arial" w:hAnsi="Arial" w:cs="Arial"/>
                <w:color w:val="1F1F1F"/>
                <w:sz w:val="16"/>
                <w:szCs w:val="16"/>
              </w:rPr>
            </w:pPr>
            <w:r>
              <w:rPr>
                <w:rFonts w:ascii="Arial" w:eastAsia="Arial" w:hAnsi="Arial" w:cs="Arial"/>
                <w:i/>
                <w:iCs/>
                <w:color w:val="1F1F1F"/>
                <w:sz w:val="16"/>
                <w:szCs w:val="16"/>
              </w:rPr>
              <w:t>nach Gutachten</w:t>
            </w:r>
            <w:r>
              <w:rPr>
                <w:rFonts w:ascii="Arial" w:eastAsia="Arial" w:hAnsi="Arial" w:cs="Arial"/>
                <w:color w:val="1F1F1F"/>
                <w:sz w:val="16"/>
                <w:szCs w:val="16"/>
              </w:rPr>
              <w:t>²</w:t>
            </w:r>
          </w:p>
        </w:tc>
      </w:tr>
      <w:tr w:rsidR="009B14F7" w14:paraId="42DD7865" w14:textId="77777777">
        <w:trPr>
          <w:trHeight w:val="18"/>
        </w:trPr>
        <w:tc>
          <w:tcPr>
            <w:tcW w:w="7968" w:type="dxa"/>
          </w:tcPr>
          <w:p w14:paraId="74E67483" w14:textId="77777777" w:rsidR="009B14F7" w:rsidRDefault="00000000">
            <w:pPr>
              <w:rPr>
                <w:rFonts w:ascii="Arial" w:eastAsia="Arial" w:hAnsi="Arial" w:cs="Arial"/>
                <w:color w:val="1F1F1F"/>
                <w:sz w:val="16"/>
                <w:szCs w:val="16"/>
              </w:rPr>
            </w:pPr>
            <w:r>
              <w:rPr>
                <w:rFonts w:ascii="Arial" w:eastAsia="Arial" w:hAnsi="Arial" w:cs="Arial"/>
                <w:color w:val="1F1F1F"/>
                <w:sz w:val="16"/>
                <w:szCs w:val="16"/>
              </w:rPr>
              <w:t>Zimmerschlüssel / Ключ от комнаты / Room key</w:t>
            </w:r>
          </w:p>
        </w:tc>
        <w:tc>
          <w:tcPr>
            <w:tcW w:w="2816" w:type="dxa"/>
          </w:tcPr>
          <w:p w14:paraId="4810AD84" w14:textId="77777777" w:rsidR="009B14F7" w:rsidRDefault="00000000">
            <w:pPr>
              <w:rPr>
                <w:rFonts w:ascii="Arial" w:eastAsia="Arial" w:hAnsi="Arial" w:cs="Arial"/>
                <w:color w:val="1F1F1F"/>
                <w:sz w:val="16"/>
                <w:szCs w:val="16"/>
              </w:rPr>
            </w:pPr>
            <w:r>
              <w:rPr>
                <w:rFonts w:ascii="Arial" w:eastAsia="Arial" w:hAnsi="Arial" w:cs="Arial"/>
                <w:i/>
                <w:iCs/>
                <w:color w:val="1F1F1F"/>
                <w:sz w:val="16"/>
                <w:szCs w:val="16"/>
              </w:rPr>
              <w:t>nach Gutachten</w:t>
            </w:r>
            <w:r>
              <w:rPr>
                <w:rFonts w:ascii="Arial" w:eastAsia="Arial" w:hAnsi="Arial" w:cs="Arial"/>
                <w:color w:val="1F1F1F"/>
                <w:sz w:val="16"/>
                <w:szCs w:val="16"/>
              </w:rPr>
              <w:t>²</w:t>
            </w:r>
          </w:p>
        </w:tc>
      </w:tr>
    </w:tbl>
    <w:p w14:paraId="4560938E" w14:textId="77777777" w:rsidR="009B14F7" w:rsidRDefault="009B14F7">
      <w:pPr>
        <w:pBdr>
          <w:top w:val="nil"/>
          <w:left w:val="nil"/>
          <w:bottom w:val="nil"/>
          <w:right w:val="nil"/>
          <w:between w:val="nil"/>
        </w:pBdr>
        <w:jc w:val="center"/>
        <w:rPr>
          <w:rFonts w:ascii="Helvetica Neue" w:eastAsia="Helvetica Neue" w:hAnsi="Helvetica Neue" w:cs="Helvetica Neue"/>
          <w:color w:val="000000"/>
          <w:sz w:val="20"/>
          <w:szCs w:val="20"/>
        </w:rPr>
      </w:pPr>
    </w:p>
    <w:p w14:paraId="250998C3" w14:textId="77777777" w:rsidR="009B14F7" w:rsidRDefault="009B14F7">
      <w:pPr>
        <w:jc w:val="center"/>
        <w:rPr>
          <w:b/>
          <w:bCs/>
          <w:color w:val="1F1F1F"/>
          <w:sz w:val="20"/>
          <w:szCs w:val="20"/>
        </w:rPr>
      </w:pPr>
    </w:p>
    <w:p w14:paraId="7C363313" w14:textId="77777777" w:rsidR="009B14F7" w:rsidRDefault="009B14F7">
      <w:pPr>
        <w:jc w:val="center"/>
        <w:rPr>
          <w:b/>
          <w:bCs/>
          <w:color w:val="1F1F1F"/>
          <w:sz w:val="20"/>
          <w:szCs w:val="20"/>
        </w:rPr>
      </w:pPr>
    </w:p>
    <w:p w14:paraId="46524F9F" w14:textId="77777777" w:rsidR="009B14F7" w:rsidRDefault="009B14F7">
      <w:pPr>
        <w:jc w:val="center"/>
        <w:rPr>
          <w:b/>
          <w:bCs/>
          <w:color w:val="1F1F1F"/>
          <w:sz w:val="20"/>
          <w:szCs w:val="20"/>
        </w:rPr>
      </w:pPr>
    </w:p>
    <w:p w14:paraId="5EC55A01" w14:textId="77777777" w:rsidR="009B14F7" w:rsidRDefault="009B14F7">
      <w:pPr>
        <w:jc w:val="center"/>
        <w:rPr>
          <w:b/>
          <w:bCs/>
          <w:color w:val="1F1F1F"/>
          <w:sz w:val="20"/>
          <w:szCs w:val="20"/>
        </w:rPr>
      </w:pPr>
    </w:p>
    <w:p w14:paraId="541AD0FF" w14:textId="77777777" w:rsidR="009B14F7" w:rsidRDefault="009B14F7">
      <w:pPr>
        <w:jc w:val="center"/>
        <w:rPr>
          <w:b/>
          <w:bCs/>
          <w:color w:val="1F1F1F"/>
          <w:sz w:val="20"/>
          <w:szCs w:val="20"/>
        </w:rPr>
      </w:pPr>
    </w:p>
    <w:p w14:paraId="23D0B169" w14:textId="77777777" w:rsidR="009B14F7" w:rsidRDefault="009B14F7">
      <w:pPr>
        <w:jc w:val="center"/>
        <w:rPr>
          <w:b/>
          <w:bCs/>
          <w:color w:val="1F1F1F"/>
          <w:sz w:val="20"/>
          <w:szCs w:val="20"/>
        </w:rPr>
      </w:pPr>
    </w:p>
    <w:p w14:paraId="1832DCC4" w14:textId="77777777" w:rsidR="009B14F7" w:rsidRDefault="009B14F7">
      <w:pPr>
        <w:jc w:val="center"/>
        <w:rPr>
          <w:b/>
          <w:bCs/>
          <w:color w:val="1F1F1F"/>
          <w:sz w:val="20"/>
          <w:szCs w:val="20"/>
        </w:rPr>
      </w:pPr>
    </w:p>
    <w:p w14:paraId="724C19F3" w14:textId="77777777" w:rsidR="009B14F7" w:rsidRDefault="009B14F7">
      <w:pPr>
        <w:jc w:val="center"/>
        <w:rPr>
          <w:b/>
          <w:bCs/>
          <w:color w:val="1F1F1F"/>
          <w:sz w:val="20"/>
          <w:szCs w:val="20"/>
        </w:rPr>
      </w:pPr>
    </w:p>
    <w:p w14:paraId="6C8C7BCE" w14:textId="77777777" w:rsidR="009B14F7" w:rsidRDefault="009B14F7">
      <w:pPr>
        <w:jc w:val="center"/>
        <w:rPr>
          <w:b/>
          <w:bCs/>
          <w:color w:val="1F1F1F"/>
          <w:sz w:val="20"/>
          <w:szCs w:val="20"/>
        </w:rPr>
      </w:pPr>
    </w:p>
    <w:p w14:paraId="647689B1" w14:textId="77777777" w:rsidR="009B14F7" w:rsidRDefault="009B14F7">
      <w:pPr>
        <w:jc w:val="center"/>
        <w:rPr>
          <w:b/>
          <w:bCs/>
          <w:color w:val="1F1F1F"/>
          <w:sz w:val="20"/>
          <w:szCs w:val="20"/>
        </w:rPr>
      </w:pPr>
    </w:p>
    <w:p w14:paraId="328D2EE2" w14:textId="77777777" w:rsidR="009B14F7" w:rsidRDefault="009B14F7">
      <w:pPr>
        <w:jc w:val="center"/>
        <w:rPr>
          <w:b/>
          <w:bCs/>
          <w:color w:val="1F1F1F"/>
          <w:sz w:val="20"/>
          <w:szCs w:val="20"/>
        </w:rPr>
      </w:pPr>
    </w:p>
    <w:p w14:paraId="6D4C56EF" w14:textId="77777777" w:rsidR="009B14F7" w:rsidRDefault="009B14F7">
      <w:pPr>
        <w:jc w:val="center"/>
        <w:rPr>
          <w:b/>
          <w:bCs/>
          <w:color w:val="1F1F1F"/>
          <w:sz w:val="20"/>
          <w:szCs w:val="20"/>
        </w:rPr>
      </w:pPr>
    </w:p>
    <w:p w14:paraId="24B00FED" w14:textId="77777777" w:rsidR="009B14F7" w:rsidRDefault="009B14F7">
      <w:pPr>
        <w:jc w:val="center"/>
        <w:rPr>
          <w:b/>
          <w:bCs/>
          <w:color w:val="1F1F1F"/>
          <w:sz w:val="20"/>
          <w:szCs w:val="20"/>
        </w:rPr>
      </w:pPr>
    </w:p>
    <w:p w14:paraId="115FCFBE" w14:textId="77777777" w:rsidR="009B14F7" w:rsidRDefault="009B14F7">
      <w:pPr>
        <w:jc w:val="center"/>
        <w:rPr>
          <w:b/>
          <w:bCs/>
          <w:color w:val="1F1F1F"/>
          <w:sz w:val="20"/>
          <w:szCs w:val="20"/>
        </w:rPr>
      </w:pPr>
    </w:p>
    <w:p w14:paraId="23B15AEE" w14:textId="77777777" w:rsidR="009B14F7" w:rsidRDefault="009B14F7">
      <w:pPr>
        <w:jc w:val="center"/>
        <w:rPr>
          <w:b/>
          <w:bCs/>
          <w:color w:val="1F1F1F"/>
          <w:sz w:val="20"/>
          <w:szCs w:val="20"/>
        </w:rPr>
      </w:pPr>
    </w:p>
    <w:p w14:paraId="65FA2B0F" w14:textId="77777777" w:rsidR="009B14F7" w:rsidRDefault="009B14F7">
      <w:pPr>
        <w:jc w:val="center"/>
        <w:rPr>
          <w:b/>
          <w:bCs/>
          <w:color w:val="1F1F1F"/>
          <w:sz w:val="20"/>
          <w:szCs w:val="20"/>
        </w:rPr>
      </w:pPr>
    </w:p>
    <w:p w14:paraId="4952CD0B" w14:textId="77777777" w:rsidR="009B14F7" w:rsidRDefault="009B14F7">
      <w:pPr>
        <w:jc w:val="center"/>
        <w:rPr>
          <w:b/>
          <w:bCs/>
          <w:color w:val="1F1F1F"/>
          <w:sz w:val="20"/>
          <w:szCs w:val="20"/>
        </w:rPr>
      </w:pPr>
    </w:p>
    <w:p w14:paraId="0890FCBC" w14:textId="77777777" w:rsidR="009B14F7" w:rsidRDefault="009B14F7">
      <w:pPr>
        <w:jc w:val="center"/>
        <w:rPr>
          <w:b/>
          <w:bCs/>
          <w:color w:val="1F1F1F"/>
          <w:sz w:val="20"/>
          <w:szCs w:val="20"/>
        </w:rPr>
      </w:pPr>
    </w:p>
    <w:p w14:paraId="3D3C74B1" w14:textId="77777777" w:rsidR="009B14F7" w:rsidRDefault="009B14F7">
      <w:pPr>
        <w:jc w:val="center"/>
        <w:rPr>
          <w:b/>
          <w:bCs/>
          <w:color w:val="1F1F1F"/>
          <w:sz w:val="20"/>
          <w:szCs w:val="20"/>
        </w:rPr>
      </w:pPr>
    </w:p>
    <w:p w14:paraId="53556D36" w14:textId="77777777" w:rsidR="009B14F7" w:rsidRDefault="009B14F7">
      <w:pPr>
        <w:jc w:val="center"/>
        <w:rPr>
          <w:b/>
          <w:bCs/>
          <w:color w:val="1F1F1F"/>
          <w:sz w:val="20"/>
          <w:szCs w:val="20"/>
        </w:rPr>
      </w:pPr>
    </w:p>
    <w:p w14:paraId="0F4B9254" w14:textId="77777777" w:rsidR="009B14F7" w:rsidRDefault="009B14F7">
      <w:pPr>
        <w:jc w:val="center"/>
        <w:rPr>
          <w:b/>
          <w:bCs/>
          <w:color w:val="1F1F1F"/>
          <w:sz w:val="20"/>
          <w:szCs w:val="20"/>
        </w:rPr>
      </w:pPr>
    </w:p>
    <w:p w14:paraId="61394E98" w14:textId="77777777" w:rsidR="009B14F7" w:rsidRDefault="009B14F7">
      <w:pPr>
        <w:jc w:val="center"/>
        <w:rPr>
          <w:b/>
          <w:bCs/>
          <w:color w:val="1F1F1F"/>
          <w:sz w:val="20"/>
          <w:szCs w:val="20"/>
        </w:rPr>
      </w:pPr>
    </w:p>
    <w:p w14:paraId="6E891241" w14:textId="77777777" w:rsidR="009B14F7" w:rsidRDefault="009B14F7">
      <w:pPr>
        <w:jc w:val="center"/>
        <w:rPr>
          <w:b/>
          <w:bCs/>
          <w:color w:val="1F1F1F"/>
          <w:sz w:val="20"/>
          <w:szCs w:val="20"/>
        </w:rPr>
      </w:pPr>
    </w:p>
    <w:p w14:paraId="1B8E3D2E" w14:textId="77777777" w:rsidR="009B14F7" w:rsidRDefault="009B14F7">
      <w:pPr>
        <w:jc w:val="center"/>
        <w:rPr>
          <w:b/>
          <w:bCs/>
          <w:color w:val="1F1F1F"/>
          <w:sz w:val="20"/>
          <w:szCs w:val="20"/>
        </w:rPr>
      </w:pPr>
    </w:p>
    <w:p w14:paraId="3ACDC10A" w14:textId="77777777" w:rsidR="009B14F7" w:rsidRDefault="009B14F7">
      <w:pPr>
        <w:jc w:val="center"/>
        <w:rPr>
          <w:b/>
          <w:bCs/>
          <w:color w:val="1F1F1F"/>
          <w:sz w:val="20"/>
          <w:szCs w:val="20"/>
        </w:rPr>
      </w:pPr>
    </w:p>
    <w:p w14:paraId="0273605F" w14:textId="77777777" w:rsidR="009B14F7" w:rsidRDefault="00000000">
      <w:pPr>
        <w:jc w:val="center"/>
        <w:rPr>
          <w:b/>
          <w:bCs/>
          <w:color w:val="1F1F1F"/>
          <w:sz w:val="20"/>
          <w:szCs w:val="20"/>
        </w:rPr>
      </w:pPr>
      <w:r>
        <w:rPr>
          <w:b/>
          <w:bCs/>
          <w:color w:val="1F1F1F"/>
          <w:sz w:val="20"/>
          <w:szCs w:val="20"/>
        </w:rPr>
        <w:t>12.Allgemeine Geschäftsbedingungen (AGB)</w:t>
      </w:r>
    </w:p>
    <w:p w14:paraId="1F44D7C8" w14:textId="77777777" w:rsidR="009B14F7" w:rsidRDefault="009B14F7">
      <w:pPr>
        <w:jc w:val="center"/>
        <w:rPr>
          <w:sz w:val="20"/>
          <w:szCs w:val="20"/>
        </w:rPr>
      </w:pPr>
    </w:p>
    <w:tbl>
      <w:tblPr>
        <w:tblStyle w:val="a9"/>
        <w:tblW w:w="10916"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65"/>
        <w:gridCol w:w="5551"/>
      </w:tblGrid>
      <w:tr w:rsidR="009B14F7" w14:paraId="3DDEA84D" w14:textId="77777777">
        <w:trPr>
          <w:trHeight w:val="10105"/>
        </w:trPr>
        <w:tc>
          <w:tcPr>
            <w:tcW w:w="5365" w:type="dxa"/>
            <w:tcBorders>
              <w:top w:val="nil"/>
              <w:left w:val="nil"/>
              <w:bottom w:val="nil"/>
              <w:right w:val="nil"/>
            </w:tcBorders>
          </w:tcPr>
          <w:p w14:paraId="2F16E123" w14:textId="77777777" w:rsidR="009B14F7" w:rsidRDefault="00000000">
            <w:pPr>
              <w:pStyle w:val="Heading3"/>
              <w:keepNext w:val="0"/>
              <w:keepLines w:val="0"/>
              <w:spacing w:before="0" w:after="120"/>
              <w:rPr>
                <w:b/>
                <w:bCs/>
                <w:color w:val="1F1F1F"/>
                <w:sz w:val="15"/>
                <w:szCs w:val="15"/>
              </w:rPr>
            </w:pPr>
            <w:r>
              <w:rPr>
                <w:b/>
                <w:bCs/>
                <w:color w:val="1F1F1F"/>
                <w:sz w:val="15"/>
                <w:szCs w:val="15"/>
              </w:rPr>
              <w:t>§ 1 Geltungsbereich und Anbieter</w:t>
            </w:r>
          </w:p>
          <w:p w14:paraId="1BC7BF27" w14:textId="77777777" w:rsidR="009B14F7" w:rsidRDefault="00000000">
            <w:pPr>
              <w:numPr>
                <w:ilvl w:val="0"/>
                <w:numId w:val="22"/>
              </w:numPr>
              <w:spacing w:line="276" w:lineRule="auto"/>
              <w:rPr>
                <w:sz w:val="15"/>
                <w:szCs w:val="15"/>
              </w:rPr>
            </w:pPr>
            <w:r>
              <w:rPr>
                <w:color w:val="1F1F1F"/>
                <w:sz w:val="15"/>
                <w:szCs w:val="15"/>
              </w:rPr>
              <w:t>Die Allgemeinen Geschäftsbedingungen (nachfolgend „AGB“ genannt) regeln das Vertragsverhältnis zwischen dem im jeweiligen Mietvertrag oder der Buchungsbestätigung genannten Unternehmen (nachfolgend „</w:t>
            </w:r>
            <w:r>
              <w:rPr>
                <w:b/>
                <w:bCs/>
                <w:color w:val="1F1F1F"/>
                <w:sz w:val="15"/>
                <w:szCs w:val="15"/>
              </w:rPr>
              <w:t>Anbieter</w:t>
            </w:r>
            <w:r>
              <w:rPr>
                <w:color w:val="1F1F1F"/>
                <w:sz w:val="15"/>
                <w:szCs w:val="15"/>
              </w:rPr>
              <w:t>“) und dem Kunden (nachfolgend „</w:t>
            </w:r>
            <w:r>
              <w:rPr>
                <w:b/>
                <w:bCs/>
                <w:color w:val="1F1F1F"/>
                <w:sz w:val="15"/>
                <w:szCs w:val="15"/>
              </w:rPr>
              <w:t>Kunde</w:t>
            </w:r>
            <w:r>
              <w:rPr>
                <w:color w:val="1F1F1F"/>
                <w:sz w:val="15"/>
                <w:szCs w:val="15"/>
              </w:rPr>
              <w:t>“) in ihrer zum Zeitpunkt des Vertragsabschlusses gültigen Fassung.</w:t>
            </w:r>
          </w:p>
          <w:p w14:paraId="58FD00ED" w14:textId="77777777" w:rsidR="009B14F7" w:rsidRDefault="00000000">
            <w:pPr>
              <w:numPr>
                <w:ilvl w:val="0"/>
                <w:numId w:val="22"/>
              </w:numPr>
              <w:spacing w:line="276" w:lineRule="auto"/>
              <w:rPr>
                <w:sz w:val="15"/>
                <w:szCs w:val="15"/>
              </w:rPr>
            </w:pPr>
            <w:r>
              <w:rPr>
                <w:color w:val="1F1F1F"/>
                <w:sz w:val="15"/>
                <w:szCs w:val="15"/>
              </w:rPr>
              <w:t xml:space="preserve">Das Angebot richtet sich </w:t>
            </w:r>
            <w:r>
              <w:rPr>
                <w:b/>
                <w:bCs/>
                <w:color w:val="1F1F1F"/>
                <w:sz w:val="15"/>
                <w:szCs w:val="15"/>
              </w:rPr>
              <w:t>ausschließlich an Unternehmer im Sinne des § 14 BGB</w:t>
            </w:r>
            <w:r>
              <w:rPr>
                <w:color w:val="1F1F1F"/>
                <w:sz w:val="15"/>
                <w:szCs w:val="15"/>
              </w:rPr>
              <w:t xml:space="preserve"> sowie juristische Personen des öffentlichen Rechts. Ein Vertragsschluss mit Verbrauchern im Sinne des § 13 BGB ist ausdrücklich ausgeschlossen.</w:t>
            </w:r>
          </w:p>
          <w:p w14:paraId="7D19620E" w14:textId="77777777" w:rsidR="009B14F7" w:rsidRDefault="00000000">
            <w:pPr>
              <w:numPr>
                <w:ilvl w:val="0"/>
                <w:numId w:val="22"/>
              </w:numPr>
              <w:spacing w:line="276" w:lineRule="auto"/>
              <w:rPr>
                <w:sz w:val="15"/>
                <w:szCs w:val="15"/>
              </w:rPr>
            </w:pPr>
            <w:r>
              <w:rPr>
                <w:color w:val="1F1F1F"/>
                <w:sz w:val="15"/>
                <w:szCs w:val="15"/>
              </w:rPr>
              <w:t>Abweichende, entgegenstehende oder ergänzende AGB des Kunden werden selbst bei Kenntnis nicht Vertragsbestandteil, es sei denn, ihrer Geltung wird ausdrücklich in Textform (z.B. E-Mail) zugestimmt.</w:t>
            </w:r>
          </w:p>
          <w:p w14:paraId="51D3AABF" w14:textId="77777777" w:rsidR="009B14F7" w:rsidRDefault="00000000">
            <w:pPr>
              <w:numPr>
                <w:ilvl w:val="0"/>
                <w:numId w:val="22"/>
              </w:numPr>
              <w:spacing w:line="276" w:lineRule="auto"/>
              <w:rPr>
                <w:sz w:val="15"/>
                <w:szCs w:val="15"/>
              </w:rPr>
            </w:pPr>
            <w:r>
              <w:rPr>
                <w:color w:val="1F1F1F"/>
                <w:sz w:val="15"/>
                <w:szCs w:val="15"/>
              </w:rPr>
              <w:t xml:space="preserve">Änderungen und Ergänzungen des Vertrages bedürfen der </w:t>
            </w:r>
            <w:r>
              <w:rPr>
                <w:b/>
                <w:bCs/>
                <w:color w:val="1F1F1F"/>
                <w:sz w:val="15"/>
                <w:szCs w:val="15"/>
              </w:rPr>
              <w:t>Textform</w:t>
            </w:r>
            <w:r>
              <w:rPr>
                <w:color w:val="1F1F1F"/>
                <w:sz w:val="15"/>
                <w:szCs w:val="15"/>
              </w:rPr>
              <w:t>. Dies gilt auch für die Aufhebung dieses Textformerfordernisses.</w:t>
            </w:r>
          </w:p>
          <w:p w14:paraId="404A3E5F" w14:textId="77777777" w:rsidR="009B14F7" w:rsidRDefault="00000000">
            <w:pPr>
              <w:numPr>
                <w:ilvl w:val="0"/>
                <w:numId w:val="22"/>
              </w:numPr>
              <w:spacing w:after="360" w:line="276" w:lineRule="auto"/>
              <w:rPr>
                <w:sz w:val="15"/>
                <w:szCs w:val="15"/>
              </w:rPr>
            </w:pPr>
            <w:r>
              <w:rPr>
                <w:color w:val="1F1F1F"/>
                <w:sz w:val="15"/>
                <w:szCs w:val="15"/>
              </w:rPr>
              <w:t xml:space="preserve">Der Anbieter bietet möblierte Wohnräume zur </w:t>
            </w:r>
            <w:r>
              <w:rPr>
                <w:b/>
                <w:bCs/>
                <w:color w:val="1F1F1F"/>
                <w:sz w:val="15"/>
                <w:szCs w:val="15"/>
              </w:rPr>
              <w:t>ausschließlich vorübergehenden Nutzung</w:t>
            </w:r>
            <w:r>
              <w:rPr>
                <w:color w:val="1F1F1F"/>
                <w:sz w:val="15"/>
                <w:szCs w:val="15"/>
              </w:rPr>
              <w:t xml:space="preserve"> an. Die Parteien sind sich einig, dass es sich um ein Mietverhältnis im Sinne des </w:t>
            </w:r>
            <w:r>
              <w:rPr>
                <w:b/>
                <w:bCs/>
                <w:color w:val="1F1F1F"/>
                <w:sz w:val="15"/>
                <w:szCs w:val="15"/>
              </w:rPr>
              <w:t>§ 549 Abs. 2 Nr. 1 BGB</w:t>
            </w:r>
            <w:r>
              <w:rPr>
                <w:color w:val="1F1F1F"/>
                <w:sz w:val="15"/>
                <w:szCs w:val="15"/>
              </w:rPr>
              <w:t xml:space="preserve"> (Wohnraum zum vorübergehenden Gebrauch) handelt und der Kunde dort keinen dauerhaften Wohnsitz begründet.</w:t>
            </w:r>
          </w:p>
          <w:p w14:paraId="7B47AC4F" w14:textId="77777777" w:rsidR="009B14F7" w:rsidRDefault="00000000">
            <w:pPr>
              <w:pStyle w:val="Heading3"/>
              <w:keepNext w:val="0"/>
              <w:keepLines w:val="0"/>
              <w:spacing w:before="0" w:after="120"/>
              <w:rPr>
                <w:b/>
                <w:bCs/>
                <w:color w:val="1F1F1F"/>
                <w:sz w:val="15"/>
                <w:szCs w:val="15"/>
              </w:rPr>
            </w:pPr>
            <w:r>
              <w:rPr>
                <w:b/>
                <w:bCs/>
                <w:color w:val="1F1F1F"/>
                <w:sz w:val="15"/>
                <w:szCs w:val="15"/>
              </w:rPr>
              <w:t>§ 2 Zustandekommen des Vertrages, Zahlungsmodalitäten</w:t>
            </w:r>
          </w:p>
          <w:p w14:paraId="07AA3ED3" w14:textId="77777777" w:rsidR="009B14F7" w:rsidRDefault="00000000">
            <w:pPr>
              <w:numPr>
                <w:ilvl w:val="0"/>
                <w:numId w:val="14"/>
              </w:numPr>
              <w:spacing w:line="276" w:lineRule="auto"/>
              <w:rPr>
                <w:sz w:val="15"/>
                <w:szCs w:val="15"/>
              </w:rPr>
            </w:pPr>
            <w:r>
              <w:rPr>
                <w:color w:val="1F1F1F"/>
                <w:sz w:val="15"/>
                <w:szCs w:val="15"/>
              </w:rPr>
              <w:t xml:space="preserve">Der Vertragsschluss erfolgt ausschließlich in deutscher Sprache. Der Kunde versichert mit seiner Buchung, dass er das 18. Lebensjahr vollendet hat, </w:t>
            </w:r>
            <w:r>
              <w:rPr>
                <w:b/>
                <w:bCs/>
                <w:color w:val="1F1F1F"/>
                <w:sz w:val="15"/>
                <w:szCs w:val="15"/>
              </w:rPr>
              <w:t>unbeschränkt geschäftsfähig</w:t>
            </w:r>
            <w:r>
              <w:rPr>
                <w:color w:val="1F1F1F"/>
                <w:sz w:val="15"/>
                <w:szCs w:val="15"/>
              </w:rPr>
              <w:t xml:space="preserve"> ist und als Unternehmer im Sinne des § 14 BGB handelt.</w:t>
            </w:r>
          </w:p>
          <w:p w14:paraId="2938DC53" w14:textId="77777777" w:rsidR="009B14F7" w:rsidRDefault="00000000">
            <w:pPr>
              <w:numPr>
                <w:ilvl w:val="0"/>
                <w:numId w:val="14"/>
              </w:numPr>
              <w:spacing w:line="276" w:lineRule="auto"/>
              <w:rPr>
                <w:sz w:val="15"/>
                <w:szCs w:val="15"/>
              </w:rPr>
            </w:pPr>
            <w:r>
              <w:rPr>
                <w:color w:val="1F1F1F"/>
                <w:sz w:val="15"/>
                <w:szCs w:val="15"/>
              </w:rPr>
              <w:t>Die Darstellung der Wohnräume auf Buchungsplattformen oder der Website stellt kein rechtlich bindendes Angebot, sondern eine Aufforderung zur Abgabe einer Bestellung dar (</w:t>
            </w:r>
            <w:r>
              <w:rPr>
                <w:i/>
                <w:iCs/>
                <w:color w:val="1F1F1F"/>
                <w:sz w:val="15"/>
                <w:szCs w:val="15"/>
              </w:rPr>
              <w:t>invitatio ad offerendum</w:t>
            </w:r>
            <w:r>
              <w:rPr>
                <w:color w:val="1F1F1F"/>
                <w:sz w:val="15"/>
                <w:szCs w:val="15"/>
              </w:rPr>
              <w:t xml:space="preserve">). Der Vertrag kommt erst durch die </w:t>
            </w:r>
            <w:r>
              <w:rPr>
                <w:b/>
                <w:bCs/>
                <w:color w:val="1F1F1F"/>
                <w:sz w:val="15"/>
                <w:szCs w:val="15"/>
              </w:rPr>
              <w:t>Buchungsbestätigung des Anbieters</w:t>
            </w:r>
            <w:r>
              <w:rPr>
                <w:color w:val="1F1F1F"/>
                <w:sz w:val="15"/>
                <w:szCs w:val="15"/>
              </w:rPr>
              <w:t xml:space="preserve"> (in Textform, z.B. E-Mail) oder durch Bereitstellung der Mietsache zustande.</w:t>
            </w:r>
          </w:p>
          <w:p w14:paraId="0569346C" w14:textId="77777777" w:rsidR="009B14F7" w:rsidRDefault="00000000">
            <w:pPr>
              <w:numPr>
                <w:ilvl w:val="0"/>
                <w:numId w:val="14"/>
              </w:numPr>
              <w:spacing w:line="276" w:lineRule="auto"/>
              <w:rPr>
                <w:sz w:val="15"/>
                <w:szCs w:val="15"/>
              </w:rPr>
            </w:pPr>
            <w:r>
              <w:rPr>
                <w:color w:val="1F1F1F"/>
                <w:sz w:val="15"/>
                <w:szCs w:val="15"/>
              </w:rPr>
              <w:t>Die vollständige Zahlung des Mietpreises (</w:t>
            </w:r>
            <w:r>
              <w:rPr>
                <w:b/>
                <w:bCs/>
                <w:color w:val="1F1F1F"/>
                <w:sz w:val="15"/>
                <w:szCs w:val="15"/>
              </w:rPr>
              <w:t>Vorkasse</w:t>
            </w:r>
            <w:r>
              <w:rPr>
                <w:color w:val="1F1F1F"/>
                <w:sz w:val="15"/>
                <w:szCs w:val="15"/>
              </w:rPr>
              <w:t xml:space="preserve">) ist zwingende Voraussetzung für die Übergabe des Mietobjekts bzw. die Übermittlung des Zugangscodes/Schlüssels. Leistet der Kunde die Zahlung nicht vollständig oder nicht rechtzeitig, steht dem Anbieter ein </w:t>
            </w:r>
            <w:r>
              <w:rPr>
                <w:b/>
                <w:bCs/>
                <w:color w:val="1F1F1F"/>
                <w:sz w:val="15"/>
                <w:szCs w:val="15"/>
              </w:rPr>
              <w:t>Zurückbehaltungsrecht</w:t>
            </w:r>
            <w:r>
              <w:rPr>
                <w:color w:val="1F1F1F"/>
                <w:sz w:val="15"/>
                <w:szCs w:val="15"/>
              </w:rPr>
              <w:t xml:space="preserve"> an der Mietsache zu. Der Vertrag bleibt in diesem Fall wirksam, und der Anbieter ist berechtigt, nach fruchtlosem Ablauf einer angemessenen Nachfrist vom Vertrag zurückzutreten und Schadensersatz (Stornogebühren) gemäß § 5 zu verlangen.</w:t>
            </w:r>
          </w:p>
          <w:p w14:paraId="300CC5AA" w14:textId="77777777" w:rsidR="009B14F7" w:rsidRDefault="009B14F7">
            <w:pPr>
              <w:rPr>
                <w:sz w:val="15"/>
                <w:szCs w:val="15"/>
              </w:rPr>
            </w:pPr>
          </w:p>
          <w:p w14:paraId="7507C799" w14:textId="77777777" w:rsidR="009B14F7" w:rsidRDefault="00000000">
            <w:pPr>
              <w:numPr>
                <w:ilvl w:val="0"/>
                <w:numId w:val="14"/>
              </w:numPr>
              <w:spacing w:line="276" w:lineRule="auto"/>
              <w:rPr>
                <w:sz w:val="15"/>
                <w:szCs w:val="15"/>
              </w:rPr>
            </w:pPr>
            <w:r>
              <w:rPr>
                <w:color w:val="1F1F1F"/>
                <w:sz w:val="15"/>
                <w:szCs w:val="15"/>
              </w:rPr>
              <w:t>Der Anbieter behält sich vor, für verschiedene Zeiträume (Saisonzeiten, Messen) unterschiedliche Preise zu verlangen. Maßgeblich ist der im Zeitpunkt der verbindlichen Buchung vereinbarte Preis.</w:t>
            </w:r>
          </w:p>
          <w:p w14:paraId="4681254E" w14:textId="77777777" w:rsidR="009B14F7" w:rsidRDefault="00000000">
            <w:pPr>
              <w:numPr>
                <w:ilvl w:val="0"/>
                <w:numId w:val="14"/>
              </w:numPr>
              <w:spacing w:after="360" w:line="276" w:lineRule="auto"/>
              <w:rPr>
                <w:sz w:val="15"/>
                <w:szCs w:val="15"/>
              </w:rPr>
            </w:pPr>
            <w:r>
              <w:rPr>
                <w:color w:val="1F1F1F"/>
                <w:sz w:val="15"/>
                <w:szCs w:val="15"/>
              </w:rPr>
              <w:t>Der Kunde stimmt der elektronischen Rechnungsübermittlung (per E-Mail) ausdrücklich zu. Es obliegt allein dem Kunden sicherzustellen, dass der Empfang von E-Mails technisch möglich ist und nicht durch SPAM-Filter verhindert wird. Der Zugang gilt mit Eintreffen der E-Mail auf dem Server des Kunden als bewirkt.</w:t>
            </w:r>
          </w:p>
          <w:p w14:paraId="6380EA64" w14:textId="77777777" w:rsidR="009B14F7" w:rsidRDefault="00000000">
            <w:pPr>
              <w:numPr>
                <w:ilvl w:val="0"/>
                <w:numId w:val="14"/>
              </w:numPr>
              <w:spacing w:after="360" w:line="276" w:lineRule="auto"/>
              <w:rPr>
                <w:sz w:val="15"/>
                <w:szCs w:val="15"/>
              </w:rPr>
            </w:pPr>
            <w:r>
              <w:rPr>
                <w:b/>
                <w:bCs/>
                <w:color w:val="1F1F1F"/>
                <w:sz w:val="15"/>
                <w:szCs w:val="15"/>
              </w:rPr>
              <w:t>§ 3 Beschreibung des Leistungs- und Regelungsumfanges</w:t>
            </w:r>
          </w:p>
          <w:p w14:paraId="63ACDBFD" w14:textId="77777777" w:rsidR="009B14F7" w:rsidRDefault="00000000">
            <w:pPr>
              <w:numPr>
                <w:ilvl w:val="0"/>
                <w:numId w:val="17"/>
              </w:numPr>
              <w:spacing w:line="276" w:lineRule="auto"/>
              <w:rPr>
                <w:sz w:val="15"/>
                <w:szCs w:val="15"/>
              </w:rPr>
            </w:pPr>
            <w:r>
              <w:rPr>
                <w:color w:val="1F1F1F"/>
                <w:sz w:val="15"/>
                <w:szCs w:val="15"/>
              </w:rPr>
              <w:t>Die Leistungspflicht des Anbieters umfasst die temporäre Überlassung von möbliertem Wohnraum an den Kunden zur vertragsgemäßen Nutzung durch dessen Mitarbeiter (Monteure/Geschäftsreisende).</w:t>
            </w:r>
          </w:p>
          <w:p w14:paraId="798054B2" w14:textId="77777777" w:rsidR="009B14F7" w:rsidRDefault="00000000">
            <w:pPr>
              <w:numPr>
                <w:ilvl w:val="0"/>
                <w:numId w:val="17"/>
              </w:numPr>
              <w:spacing w:line="276" w:lineRule="auto"/>
              <w:rPr>
                <w:sz w:val="15"/>
                <w:szCs w:val="15"/>
              </w:rPr>
            </w:pPr>
            <w:r>
              <w:rPr>
                <w:color w:val="1F1F1F"/>
                <w:sz w:val="15"/>
                <w:szCs w:val="15"/>
              </w:rPr>
              <w:t>Der Mietpreis umfasst – sofern nicht anders vereinbart – die Nutzung der überlassenen Ausstattung sowie die üblichen Verbrauchskosten (Strom, Wasser, Heizung, Müllabfuhr) im rahmenüblichen Umfang (</w:t>
            </w:r>
            <w:r>
              <w:rPr>
                <w:b/>
                <w:bCs/>
                <w:color w:val="1F1F1F"/>
                <w:sz w:val="15"/>
                <w:szCs w:val="15"/>
              </w:rPr>
              <w:t>Fair Use</w:t>
            </w:r>
            <w:r>
              <w:rPr>
                <w:color w:val="1F1F1F"/>
                <w:sz w:val="15"/>
                <w:szCs w:val="15"/>
              </w:rPr>
              <w:t>).</w:t>
            </w:r>
          </w:p>
          <w:p w14:paraId="4B3E1E0F" w14:textId="77777777" w:rsidR="009B14F7" w:rsidRDefault="00000000">
            <w:pPr>
              <w:numPr>
                <w:ilvl w:val="0"/>
                <w:numId w:val="17"/>
              </w:numPr>
              <w:spacing w:line="276" w:lineRule="auto"/>
              <w:rPr>
                <w:sz w:val="15"/>
                <w:szCs w:val="15"/>
              </w:rPr>
            </w:pPr>
            <w:r>
              <w:rPr>
                <w:color w:val="1F1F1F"/>
                <w:sz w:val="15"/>
                <w:szCs w:val="15"/>
              </w:rPr>
              <w:t xml:space="preserve">Internet (WLAN) wird dem Kunden, soweit verfügbar, als freiwillige Zusatzleistung unentgeltlich zur Verfügung gestellt. Eine dauerhafte, unterbrechungsfreie Verfügbarkeit oder eine bestimmte Geschwindigkeit </w:t>
            </w:r>
            <w:r>
              <w:rPr>
                <w:color w:val="1F1F1F"/>
                <w:sz w:val="15"/>
                <w:szCs w:val="15"/>
              </w:rPr>
              <w:lastRenderedPageBreak/>
              <w:t>wird nicht geschuldet. Aus einem Ausfall des Internets kann der Kunde keine Mietminderungsansprüche herleiten.</w:t>
            </w:r>
          </w:p>
          <w:p w14:paraId="291406C8" w14:textId="77777777" w:rsidR="009B14F7" w:rsidRDefault="00000000">
            <w:pPr>
              <w:numPr>
                <w:ilvl w:val="0"/>
                <w:numId w:val="17"/>
              </w:numPr>
              <w:spacing w:line="276" w:lineRule="auto"/>
              <w:rPr>
                <w:sz w:val="15"/>
                <w:szCs w:val="15"/>
              </w:rPr>
            </w:pPr>
            <w:r>
              <w:rPr>
                <w:color w:val="1F1F1F"/>
                <w:sz w:val="15"/>
                <w:szCs w:val="15"/>
              </w:rPr>
              <w:t>Bettwäsche und Handtücher werden bei Einzug einmalig gestellt. Eine regelmäßige Zwischenreinigung oder ein Wäschewechsel während des Aufenthalts sind nicht Bestandteil des Vertrages, es sei denn, dies wurde ausdrücklich (ggf. gegen Aufpreis) vereinbart.</w:t>
            </w:r>
          </w:p>
          <w:p w14:paraId="0054FEA0" w14:textId="77777777" w:rsidR="009B14F7" w:rsidRDefault="00000000">
            <w:pPr>
              <w:numPr>
                <w:ilvl w:val="0"/>
                <w:numId w:val="17"/>
              </w:numPr>
              <w:spacing w:after="360" w:line="276" w:lineRule="auto"/>
              <w:rPr>
                <w:sz w:val="15"/>
                <w:szCs w:val="15"/>
              </w:rPr>
            </w:pPr>
            <w:r>
              <w:rPr>
                <w:color w:val="1F1F1F"/>
                <w:sz w:val="15"/>
                <w:szCs w:val="15"/>
              </w:rPr>
              <w:t>Der Anbieter ist berechtigt, dem Kunden eine gleichwertige Ersatzunterkunft zuzuweisen, wenn die gebuchte Unterkunft aus wichtigem Grund (z.B. Wasserschaden, technische Defekte) nicht nutzbar ist.</w:t>
            </w:r>
          </w:p>
          <w:p w14:paraId="57B8FD0A" w14:textId="77777777" w:rsidR="009B14F7" w:rsidRDefault="00000000">
            <w:pPr>
              <w:pStyle w:val="Heading3"/>
              <w:keepNext w:val="0"/>
              <w:keepLines w:val="0"/>
              <w:spacing w:before="0" w:after="120"/>
              <w:rPr>
                <w:b/>
                <w:bCs/>
                <w:color w:val="1F1F1F"/>
                <w:sz w:val="15"/>
                <w:szCs w:val="15"/>
              </w:rPr>
            </w:pPr>
            <w:r>
              <w:rPr>
                <w:b/>
                <w:bCs/>
                <w:color w:val="1F1F1F"/>
                <w:sz w:val="15"/>
                <w:szCs w:val="15"/>
              </w:rPr>
              <w:t>§ 4 Preise, Zahlungsbedingungen und Fair Use</w:t>
            </w:r>
          </w:p>
          <w:p w14:paraId="6ED05C52" w14:textId="77777777" w:rsidR="009B14F7" w:rsidRDefault="00000000">
            <w:pPr>
              <w:numPr>
                <w:ilvl w:val="0"/>
                <w:numId w:val="12"/>
              </w:numPr>
              <w:spacing w:line="276" w:lineRule="auto"/>
              <w:rPr>
                <w:sz w:val="15"/>
                <w:szCs w:val="15"/>
              </w:rPr>
            </w:pPr>
            <w:r>
              <w:rPr>
                <w:b/>
                <w:bCs/>
                <w:color w:val="1F1F1F"/>
                <w:sz w:val="15"/>
                <w:szCs w:val="15"/>
              </w:rPr>
              <w:t>Preise:</w:t>
            </w:r>
            <w:r>
              <w:rPr>
                <w:color w:val="1F1F1F"/>
                <w:sz w:val="15"/>
                <w:szCs w:val="15"/>
              </w:rPr>
              <w:t xml:space="preserve"> Alle angegebenen Preise sind Nettopreise in Euro und verstehen sich zuzüglich der </w:t>
            </w:r>
            <w:r>
              <w:rPr>
                <w:b/>
                <w:bCs/>
                <w:color w:val="1F1F1F"/>
                <w:sz w:val="15"/>
                <w:szCs w:val="15"/>
              </w:rPr>
              <w:t>jeweils geltenden gesetzlichen Mehrwertsteuer</w:t>
            </w:r>
            <w:r>
              <w:rPr>
                <w:color w:val="1F1F1F"/>
                <w:sz w:val="15"/>
                <w:szCs w:val="15"/>
              </w:rPr>
              <w:t xml:space="preserve"> (derzeit 7% für kurzfristige Beherbergung, ansonsten 19%). Lokale Abgaben (z.B. City Tax, Kulturförderabgabe) sind im Preis nicht enthalten und vom Kunden zusätzlich zu entrichten, sofern sie nach den örtlichen Vorschriften anfallen. Maßgeblich ist der in der verbindlichen Buchungsbestätigung genannte Gesamtpreis.</w:t>
            </w:r>
          </w:p>
          <w:p w14:paraId="4A72AF66" w14:textId="77777777" w:rsidR="009B14F7" w:rsidRDefault="00000000">
            <w:pPr>
              <w:numPr>
                <w:ilvl w:val="0"/>
                <w:numId w:val="12"/>
              </w:numPr>
              <w:spacing w:line="276" w:lineRule="auto"/>
              <w:rPr>
                <w:sz w:val="15"/>
                <w:szCs w:val="15"/>
              </w:rPr>
            </w:pPr>
            <w:r>
              <w:rPr>
                <w:b/>
                <w:bCs/>
                <w:color w:val="1F1F1F"/>
                <w:sz w:val="15"/>
                <w:szCs w:val="15"/>
              </w:rPr>
              <w:t>Fälligkeit:</w:t>
            </w:r>
            <w:r>
              <w:rPr>
                <w:color w:val="1F1F1F"/>
                <w:sz w:val="15"/>
                <w:szCs w:val="15"/>
              </w:rPr>
              <w:t xml:space="preserve"> Sofern nicht anders vereinbart, ist der Gesamtbetrag </w:t>
            </w:r>
            <w:r>
              <w:rPr>
                <w:b/>
                <w:bCs/>
                <w:color w:val="1F1F1F"/>
                <w:sz w:val="15"/>
                <w:szCs w:val="15"/>
              </w:rPr>
              <w:t>sofort nach Vertragsschluss (Vorkasse)</w:t>
            </w:r>
            <w:r>
              <w:rPr>
                <w:color w:val="1F1F1F"/>
                <w:sz w:val="15"/>
                <w:szCs w:val="15"/>
              </w:rPr>
              <w:t xml:space="preserve"> zur Zahlung fällig. Maßgeblich für die Rechtzeitigkeit der Zahlung ist der Zahlungseingang auf dem Konto des Anbieters.</w:t>
            </w:r>
          </w:p>
          <w:p w14:paraId="2CBFAE67" w14:textId="77777777" w:rsidR="009B14F7" w:rsidRDefault="00000000">
            <w:pPr>
              <w:numPr>
                <w:ilvl w:val="0"/>
                <w:numId w:val="12"/>
              </w:numPr>
              <w:spacing w:line="276" w:lineRule="auto"/>
              <w:rPr>
                <w:sz w:val="15"/>
                <w:szCs w:val="15"/>
              </w:rPr>
            </w:pPr>
            <w:r>
              <w:rPr>
                <w:b/>
                <w:bCs/>
                <w:color w:val="1F1F1F"/>
                <w:sz w:val="15"/>
                <w:szCs w:val="15"/>
              </w:rPr>
              <w:t>Verzug:</w:t>
            </w:r>
            <w:r>
              <w:rPr>
                <w:color w:val="1F1F1F"/>
                <w:sz w:val="15"/>
                <w:szCs w:val="15"/>
              </w:rPr>
              <w:t xml:space="preserve"> Geht die Zahlung nicht fristgerecht ein, gerät der Kunde ohne weitere Mahnung in Verzug. Der Anbieter ist in diesem Fall berechtigt, den Zugang zum Objekt zu verweigern (Zurückbehaltungsrecht), vom Vertrag zurückzutreten und die in § 5 geregelten Stornogebühren als Schadensersatz geltend zu machen.</w:t>
            </w:r>
          </w:p>
          <w:p w14:paraId="509270CC" w14:textId="77777777" w:rsidR="009B14F7" w:rsidRDefault="00000000">
            <w:pPr>
              <w:numPr>
                <w:ilvl w:val="0"/>
                <w:numId w:val="12"/>
              </w:numPr>
              <w:spacing w:line="276" w:lineRule="auto"/>
              <w:rPr>
                <w:sz w:val="15"/>
                <w:szCs w:val="15"/>
              </w:rPr>
            </w:pPr>
            <w:r>
              <w:rPr>
                <w:b/>
                <w:bCs/>
                <w:color w:val="1F1F1F"/>
                <w:sz w:val="15"/>
                <w:szCs w:val="15"/>
              </w:rPr>
              <w:t>Fair Use Policy (Nebenkosten &amp; Reinigung):</w:t>
            </w:r>
          </w:p>
          <w:p w14:paraId="1CFE119C" w14:textId="77777777" w:rsidR="009B14F7" w:rsidRDefault="00000000">
            <w:pPr>
              <w:numPr>
                <w:ilvl w:val="1"/>
                <w:numId w:val="12"/>
              </w:numPr>
              <w:spacing w:line="276" w:lineRule="auto"/>
              <w:rPr>
                <w:sz w:val="15"/>
                <w:szCs w:val="15"/>
              </w:rPr>
            </w:pPr>
            <w:r>
              <w:rPr>
                <w:b/>
                <w:bCs/>
                <w:color w:val="1F1F1F"/>
                <w:sz w:val="15"/>
                <w:szCs w:val="15"/>
              </w:rPr>
              <w:t>Energie:</w:t>
            </w:r>
            <w:r>
              <w:rPr>
                <w:color w:val="1F1F1F"/>
                <w:sz w:val="15"/>
                <w:szCs w:val="15"/>
              </w:rPr>
              <w:t xml:space="preserve"> Die Mietpreise kalkulieren einen für die Personenzahl und Jahreszeit üblichen Energieverbrauch ein. Übersteigt der tatsächliche Verbrauch (Strom, Wasser, Heizung) den Durchschnittsverbrauch vergleichbarer Einheiten um mehr als </w:t>
            </w:r>
            <w:r>
              <w:rPr>
                <w:b/>
                <w:bCs/>
                <w:color w:val="1F1F1F"/>
                <w:sz w:val="15"/>
                <w:szCs w:val="15"/>
              </w:rPr>
              <w:t>20%</w:t>
            </w:r>
            <w:r>
              <w:rPr>
                <w:color w:val="1F1F1F"/>
                <w:sz w:val="15"/>
                <w:szCs w:val="15"/>
              </w:rPr>
              <w:t>, ist der Anbieter berechtigt, den Mehrverbrauch dem Kunden separat in Rechnung zu stellen.</w:t>
            </w:r>
          </w:p>
          <w:p w14:paraId="59F65CCB" w14:textId="77777777" w:rsidR="009B14F7" w:rsidRDefault="00000000">
            <w:pPr>
              <w:numPr>
                <w:ilvl w:val="1"/>
                <w:numId w:val="12"/>
              </w:numPr>
              <w:spacing w:line="276" w:lineRule="auto"/>
              <w:rPr>
                <w:sz w:val="15"/>
                <w:szCs w:val="15"/>
              </w:rPr>
            </w:pPr>
            <w:r>
              <w:rPr>
                <w:b/>
                <w:bCs/>
                <w:color w:val="1F1F1F"/>
                <w:sz w:val="15"/>
                <w:szCs w:val="15"/>
              </w:rPr>
              <w:t>Reinigung:</w:t>
            </w:r>
            <w:r>
              <w:rPr>
                <w:color w:val="1F1F1F"/>
                <w:sz w:val="15"/>
                <w:szCs w:val="15"/>
              </w:rPr>
              <w:t xml:space="preserve"> Die Endreinigungspauschale deckt den normalen Reinigungsaufwand ab. Hinterlässt der Kunde das Objekt in übermäßig verschmutztem Zustand (z.B. Müllberge, starke Flecken, Rauchergeruch), wird eine </w:t>
            </w:r>
            <w:r>
              <w:rPr>
                <w:b/>
                <w:bCs/>
                <w:color w:val="1F1F1F"/>
                <w:sz w:val="15"/>
                <w:szCs w:val="15"/>
              </w:rPr>
              <w:t>Sonderreinigung</w:t>
            </w:r>
            <w:r>
              <w:rPr>
                <w:color w:val="1F1F1F"/>
                <w:sz w:val="15"/>
                <w:szCs w:val="15"/>
              </w:rPr>
              <w:t xml:space="preserve"> nach Aufwand (mindestens jedoch </w:t>
            </w:r>
            <w:r>
              <w:rPr>
                <w:b/>
                <w:bCs/>
                <w:color w:val="1F1F1F"/>
                <w:sz w:val="15"/>
                <w:szCs w:val="15"/>
              </w:rPr>
              <w:t>150,00 EUR</w:t>
            </w:r>
            <w:r>
              <w:rPr>
                <w:color w:val="1F1F1F"/>
                <w:sz w:val="15"/>
                <w:szCs w:val="15"/>
              </w:rPr>
              <w:t xml:space="preserve"> netto) fällig.</w:t>
            </w:r>
          </w:p>
          <w:p w14:paraId="5B52D0C1" w14:textId="77777777" w:rsidR="009B14F7" w:rsidRDefault="00000000">
            <w:pPr>
              <w:numPr>
                <w:ilvl w:val="1"/>
                <w:numId w:val="12"/>
              </w:numPr>
              <w:spacing w:line="276" w:lineRule="auto"/>
              <w:rPr>
                <w:sz w:val="15"/>
                <w:szCs w:val="15"/>
              </w:rPr>
            </w:pPr>
            <w:r>
              <w:rPr>
                <w:color w:val="1F1F1F"/>
                <w:sz w:val="15"/>
                <w:szCs w:val="15"/>
              </w:rPr>
              <w:t>Der Kunde ermächtigt den Anbieter, diese Nachforderungen über das hinterlegte Zahlungsmittel (z.B. Kreditkarte) einzuziehen.</w:t>
            </w:r>
          </w:p>
          <w:p w14:paraId="131F635E" w14:textId="77777777" w:rsidR="009B14F7" w:rsidRDefault="00000000">
            <w:pPr>
              <w:numPr>
                <w:ilvl w:val="0"/>
                <w:numId w:val="12"/>
              </w:numPr>
              <w:spacing w:line="276" w:lineRule="auto"/>
              <w:rPr>
                <w:sz w:val="15"/>
                <w:szCs w:val="15"/>
              </w:rPr>
            </w:pPr>
            <w:r>
              <w:rPr>
                <w:b/>
                <w:bCs/>
                <w:color w:val="1F1F1F"/>
                <w:sz w:val="15"/>
                <w:szCs w:val="15"/>
              </w:rPr>
              <w:t>Aufrechnung:</w:t>
            </w:r>
            <w:r>
              <w:rPr>
                <w:color w:val="1F1F1F"/>
                <w:sz w:val="15"/>
                <w:szCs w:val="15"/>
              </w:rPr>
              <w:t xml:space="preserve"> Der Kunde kann nur mit unbestrittenen oder rechtskräftig festgestellten Forderungen gegen Ansprüche des Anbieters aufrechnen. Der Anbieter ist berechtigt, offene Forderungen (z.B. aus Fair-Use-Verstößen) mit bereits geleisteten Zahlungen für künftige, noch nicht genutzte Zeiträume zu verrechnen.</w:t>
            </w:r>
          </w:p>
          <w:p w14:paraId="3633CC2A" w14:textId="77777777" w:rsidR="009B14F7" w:rsidRDefault="00000000">
            <w:pPr>
              <w:rPr>
                <w:color w:val="1F1F1F"/>
                <w:sz w:val="15"/>
                <w:szCs w:val="15"/>
              </w:rPr>
            </w:pPr>
            <w:r>
              <w:rPr>
                <w:b/>
                <w:bCs/>
                <w:color w:val="1F1F1F"/>
                <w:sz w:val="15"/>
                <w:szCs w:val="15"/>
              </w:rPr>
              <w:t>Rücklastschriften:</w:t>
            </w:r>
            <w:r>
              <w:rPr>
                <w:color w:val="1F1F1F"/>
                <w:sz w:val="15"/>
                <w:szCs w:val="15"/>
              </w:rPr>
              <w:t xml:space="preserve"> Im Falle einer vom Kunden zu vertretenden Rücklastschrift (z.B. mangels Deckung oder falscher Daten) erhebt der Anbieter eine Bearbeitungspauschale in Höhe von </w:t>
            </w:r>
            <w:r>
              <w:rPr>
                <w:b/>
                <w:bCs/>
                <w:color w:val="1F1F1F"/>
                <w:sz w:val="15"/>
                <w:szCs w:val="15"/>
              </w:rPr>
              <w:t>25,00 EUR</w:t>
            </w:r>
            <w:r>
              <w:rPr>
                <w:color w:val="1F1F1F"/>
                <w:sz w:val="15"/>
                <w:szCs w:val="15"/>
              </w:rPr>
              <w:t xml:space="preserve"> netto zuzüglich der angefallenen Bankgebühren. Dem Kunden bleibt der Nachweis gestattet, dass ein geringerer oder gar kein Schaden entstanden ist.</w:t>
            </w:r>
          </w:p>
          <w:p w14:paraId="7C2C37E1" w14:textId="77777777" w:rsidR="009B14F7" w:rsidRDefault="009B14F7">
            <w:pPr>
              <w:rPr>
                <w:color w:val="1F1F1F"/>
                <w:sz w:val="15"/>
                <w:szCs w:val="15"/>
              </w:rPr>
            </w:pPr>
          </w:p>
          <w:p w14:paraId="47689DA9" w14:textId="77777777" w:rsidR="009B14F7" w:rsidRDefault="00000000">
            <w:pPr>
              <w:pStyle w:val="Heading3"/>
              <w:keepNext w:val="0"/>
              <w:keepLines w:val="0"/>
              <w:spacing w:before="0" w:after="120"/>
              <w:rPr>
                <w:b/>
                <w:bCs/>
                <w:color w:val="1F1F1F"/>
                <w:sz w:val="15"/>
                <w:szCs w:val="15"/>
              </w:rPr>
            </w:pPr>
            <w:r>
              <w:rPr>
                <w:b/>
                <w:bCs/>
                <w:color w:val="1F1F1F"/>
                <w:sz w:val="15"/>
                <w:szCs w:val="15"/>
              </w:rPr>
              <w:t>§ 5 Stornierung, Nichtanreise („No Show“) und vorzeitige Abreise</w:t>
            </w:r>
          </w:p>
          <w:p w14:paraId="13753E07" w14:textId="77777777" w:rsidR="009B14F7" w:rsidRDefault="00000000">
            <w:pPr>
              <w:numPr>
                <w:ilvl w:val="0"/>
                <w:numId w:val="15"/>
              </w:numPr>
              <w:spacing w:line="276" w:lineRule="auto"/>
              <w:rPr>
                <w:sz w:val="15"/>
                <w:szCs w:val="15"/>
              </w:rPr>
            </w:pPr>
            <w:r>
              <w:rPr>
                <w:b/>
                <w:bCs/>
                <w:color w:val="1F1F1F"/>
                <w:sz w:val="15"/>
                <w:szCs w:val="15"/>
              </w:rPr>
              <w:t>Grundsatz:</w:t>
            </w:r>
            <w:r>
              <w:rPr>
                <w:color w:val="1F1F1F"/>
                <w:sz w:val="15"/>
                <w:szCs w:val="15"/>
              </w:rPr>
              <w:t xml:space="preserve"> Da es sich um Mietverträge über fest gebuchte Zeiträume handelt, ist eine ordentliche Kündigung oder ein kostenfreier Rücktritt vor Ablauf der vereinbarten Mietzeit grundsätzlich ausgeschlossen. Das Recht zur außerordentlichen Kündigung aus wichtigem Grund bleibt unberührt.</w:t>
            </w:r>
          </w:p>
          <w:p w14:paraId="13D96006" w14:textId="77777777" w:rsidR="009B14F7" w:rsidRDefault="00000000">
            <w:pPr>
              <w:numPr>
                <w:ilvl w:val="0"/>
                <w:numId w:val="15"/>
              </w:numPr>
              <w:spacing w:line="276" w:lineRule="auto"/>
              <w:rPr>
                <w:sz w:val="15"/>
                <w:szCs w:val="15"/>
              </w:rPr>
            </w:pPr>
            <w:r>
              <w:rPr>
                <w:b/>
                <w:bCs/>
                <w:color w:val="1F1F1F"/>
                <w:sz w:val="15"/>
                <w:szCs w:val="15"/>
              </w:rPr>
              <w:t>Stornogebühren:</w:t>
            </w:r>
            <w:r>
              <w:rPr>
                <w:color w:val="1F1F1F"/>
                <w:sz w:val="15"/>
                <w:szCs w:val="15"/>
              </w:rPr>
              <w:t xml:space="preserve"> Sagt der Kunde die Buchung ab, erscheint er nicht („No Show“) oder reist er früher ab, bleibt er zur Zahlung der vereinbarten Vergütung verpflichtet. Der Anbieter muss sich jedoch den Wert der ersparten Aufwendungen (z.B. Wasser, Energie, Endreinigung) anrechnen lassen.</w:t>
            </w:r>
          </w:p>
          <w:p w14:paraId="1545729D" w14:textId="77777777" w:rsidR="009B14F7" w:rsidRDefault="00000000">
            <w:pPr>
              <w:numPr>
                <w:ilvl w:val="1"/>
                <w:numId w:val="15"/>
              </w:numPr>
              <w:spacing w:line="276" w:lineRule="auto"/>
              <w:rPr>
                <w:sz w:val="15"/>
                <w:szCs w:val="15"/>
              </w:rPr>
            </w:pPr>
            <w:r>
              <w:rPr>
                <w:color w:val="1F1F1F"/>
                <w:sz w:val="15"/>
                <w:szCs w:val="15"/>
              </w:rPr>
              <w:t xml:space="preserve">Die Parteien vereinbaren pauschal, dass die </w:t>
            </w:r>
            <w:r>
              <w:rPr>
                <w:b/>
                <w:bCs/>
                <w:color w:val="1F1F1F"/>
                <w:sz w:val="15"/>
                <w:szCs w:val="15"/>
              </w:rPr>
              <w:t>ersparten Aufwendungen 10% des Mietpreises</w:t>
            </w:r>
            <w:r>
              <w:rPr>
                <w:color w:val="1F1F1F"/>
                <w:sz w:val="15"/>
                <w:szCs w:val="15"/>
              </w:rPr>
              <w:t xml:space="preserve"> betragen.</w:t>
            </w:r>
          </w:p>
          <w:p w14:paraId="244ABFDD" w14:textId="77777777" w:rsidR="009B14F7" w:rsidRDefault="00000000">
            <w:pPr>
              <w:numPr>
                <w:ilvl w:val="1"/>
                <w:numId w:val="15"/>
              </w:numPr>
              <w:spacing w:line="276" w:lineRule="auto"/>
              <w:rPr>
                <w:sz w:val="15"/>
                <w:szCs w:val="15"/>
              </w:rPr>
            </w:pPr>
            <w:r>
              <w:rPr>
                <w:color w:val="1F1F1F"/>
                <w:sz w:val="15"/>
                <w:szCs w:val="15"/>
              </w:rPr>
              <w:t xml:space="preserve">Das bedeutet im Umkehrschluss: Der Kunde hat im Stornofall </w:t>
            </w:r>
            <w:r>
              <w:rPr>
                <w:b/>
                <w:bCs/>
                <w:color w:val="1F1F1F"/>
                <w:sz w:val="15"/>
                <w:szCs w:val="15"/>
              </w:rPr>
              <w:t>90% des vereinbarten Gesamtpreises</w:t>
            </w:r>
            <w:r>
              <w:rPr>
                <w:color w:val="1F1F1F"/>
                <w:sz w:val="15"/>
                <w:szCs w:val="15"/>
              </w:rPr>
              <w:t xml:space="preserve"> zu zahlen.</w:t>
            </w:r>
          </w:p>
          <w:p w14:paraId="62AF380E" w14:textId="77777777" w:rsidR="009B14F7" w:rsidRDefault="00000000">
            <w:pPr>
              <w:numPr>
                <w:ilvl w:val="1"/>
                <w:numId w:val="15"/>
              </w:numPr>
              <w:spacing w:line="276" w:lineRule="auto"/>
              <w:rPr>
                <w:sz w:val="15"/>
                <w:szCs w:val="15"/>
              </w:rPr>
            </w:pPr>
            <w:r>
              <w:rPr>
                <w:color w:val="1F1F1F"/>
                <w:sz w:val="15"/>
                <w:szCs w:val="15"/>
              </w:rPr>
              <w:lastRenderedPageBreak/>
              <w:t>Dem Kunden bleibt ausdrücklich der Nachweis gestattet, dass dem Anbieter höhere Aufwendungen erspart geblieben sind (z.B. weil das Apartment sofort weitervermietet werden konnte) oder gar kein Schaden entstanden ist.</w:t>
            </w:r>
          </w:p>
          <w:p w14:paraId="770668D1" w14:textId="77777777" w:rsidR="009B14F7" w:rsidRDefault="00000000">
            <w:pPr>
              <w:numPr>
                <w:ilvl w:val="0"/>
                <w:numId w:val="15"/>
              </w:numPr>
              <w:spacing w:line="276" w:lineRule="auto"/>
              <w:rPr>
                <w:sz w:val="15"/>
                <w:szCs w:val="15"/>
              </w:rPr>
            </w:pPr>
            <w:r>
              <w:rPr>
                <w:b/>
                <w:bCs/>
                <w:color w:val="1F1F1F"/>
                <w:sz w:val="15"/>
                <w:szCs w:val="15"/>
              </w:rPr>
              <w:t>Anderweitige Vermietung:</w:t>
            </w:r>
            <w:r>
              <w:rPr>
                <w:color w:val="1F1F1F"/>
                <w:sz w:val="15"/>
                <w:szCs w:val="15"/>
              </w:rPr>
              <w:t xml:space="preserve"> Der Anbieter wird sich im Rahmen seines gewöhnlichen Geschäftsbetriebs bemühen, das nicht in Anspruch genommene Apartment anderweitig zu vermieten. Gelingt dies, wird die dadurch erzielte Einnahme auf die Stornogebühr angerechnet. Eine Verpflichtung zu besonderen Vermarktungsanstrengungen besteht nicht.</w:t>
            </w:r>
          </w:p>
          <w:p w14:paraId="4BF0242B" w14:textId="77777777" w:rsidR="009B14F7" w:rsidRDefault="00000000">
            <w:pPr>
              <w:rPr>
                <w:color w:val="1F1F1F"/>
                <w:sz w:val="15"/>
                <w:szCs w:val="15"/>
              </w:rPr>
            </w:pPr>
            <w:r>
              <w:rPr>
                <w:b/>
                <w:bCs/>
                <w:color w:val="1F1F1F"/>
                <w:sz w:val="15"/>
                <w:szCs w:val="15"/>
              </w:rPr>
              <w:t>Form:</w:t>
            </w:r>
            <w:r>
              <w:rPr>
                <w:color w:val="1F1F1F"/>
                <w:sz w:val="15"/>
                <w:szCs w:val="15"/>
              </w:rPr>
              <w:t xml:space="preserve"> Jede Stornierung oder Kündigung bedarf zu ihrer Wirksamkeit der </w:t>
            </w:r>
            <w:r>
              <w:rPr>
                <w:b/>
                <w:bCs/>
                <w:color w:val="1F1F1F"/>
                <w:sz w:val="15"/>
                <w:szCs w:val="15"/>
              </w:rPr>
              <w:t>Textform</w:t>
            </w:r>
            <w:r>
              <w:rPr>
                <w:color w:val="1F1F1F"/>
                <w:sz w:val="15"/>
                <w:szCs w:val="15"/>
              </w:rPr>
              <w:t xml:space="preserve"> (z.B. E-Mail). Maßgeblich für den Zeitpunkt der Stornierung ist der Zugang der Erklärung beim Anbieter</w:t>
            </w:r>
          </w:p>
          <w:p w14:paraId="56A86468" w14:textId="77777777" w:rsidR="009B14F7" w:rsidRDefault="009B14F7">
            <w:pPr>
              <w:rPr>
                <w:sz w:val="15"/>
                <w:szCs w:val="15"/>
              </w:rPr>
            </w:pPr>
          </w:p>
          <w:p w14:paraId="1520BB02" w14:textId="77777777" w:rsidR="009B14F7" w:rsidRDefault="00000000">
            <w:pPr>
              <w:pStyle w:val="Heading3"/>
              <w:keepNext w:val="0"/>
              <w:keepLines w:val="0"/>
              <w:spacing w:before="0" w:after="120"/>
              <w:rPr>
                <w:b/>
                <w:bCs/>
                <w:color w:val="1F1F1F"/>
                <w:sz w:val="15"/>
                <w:szCs w:val="15"/>
              </w:rPr>
            </w:pPr>
            <w:r>
              <w:rPr>
                <w:b/>
                <w:bCs/>
                <w:color w:val="1F1F1F"/>
                <w:sz w:val="15"/>
                <w:szCs w:val="15"/>
              </w:rPr>
              <w:t>§ 6 Wahrheitsgemäße Angaben, Belegung und Nutzungszweck</w:t>
            </w:r>
          </w:p>
          <w:p w14:paraId="23B2EB4F" w14:textId="77777777" w:rsidR="009B14F7" w:rsidRDefault="00000000">
            <w:pPr>
              <w:numPr>
                <w:ilvl w:val="0"/>
                <w:numId w:val="23"/>
              </w:numPr>
              <w:spacing w:line="276" w:lineRule="auto"/>
              <w:rPr>
                <w:sz w:val="15"/>
                <w:szCs w:val="15"/>
              </w:rPr>
            </w:pPr>
            <w:r>
              <w:rPr>
                <w:b/>
                <w:bCs/>
                <w:color w:val="1F1F1F"/>
                <w:sz w:val="15"/>
                <w:szCs w:val="15"/>
              </w:rPr>
              <w:t>Wahrheitspflicht:</w:t>
            </w:r>
            <w:r>
              <w:rPr>
                <w:color w:val="1F1F1F"/>
                <w:sz w:val="15"/>
                <w:szCs w:val="15"/>
              </w:rPr>
              <w:t xml:space="preserve"> Der Kunde versichert, dass alle von ihm gemachten Angaben (insbesondere zu seiner Identität, der Zahl der mitreisenden Personen und dem Nutzungszweck) vollständig und wahrheitsgemäß sind.</w:t>
            </w:r>
          </w:p>
          <w:p w14:paraId="21F9F64A" w14:textId="77777777" w:rsidR="009B14F7" w:rsidRDefault="00000000">
            <w:pPr>
              <w:numPr>
                <w:ilvl w:val="0"/>
                <w:numId w:val="23"/>
              </w:numPr>
              <w:spacing w:line="276" w:lineRule="auto"/>
              <w:rPr>
                <w:sz w:val="15"/>
                <w:szCs w:val="15"/>
              </w:rPr>
            </w:pPr>
            <w:r>
              <w:rPr>
                <w:b/>
                <w:bCs/>
                <w:color w:val="1F1F1F"/>
                <w:sz w:val="15"/>
                <w:szCs w:val="15"/>
              </w:rPr>
              <w:t>Personenzahl:</w:t>
            </w:r>
            <w:r>
              <w:rPr>
                <w:color w:val="1F1F1F"/>
                <w:sz w:val="15"/>
                <w:szCs w:val="15"/>
              </w:rPr>
              <w:t xml:space="preserve"> Das Objekt darf nur von der in der Buchung angegebenen Personenzahl bewohnt werden. Jede darüber hinausgehende Belegung (Überbelegung) bedarf der vorherigen Zustimmung des Anbieters in Textform und ist vergütungspflichtig.</w:t>
            </w:r>
          </w:p>
          <w:p w14:paraId="0D6A3E64" w14:textId="77777777" w:rsidR="009B14F7" w:rsidRDefault="00000000">
            <w:pPr>
              <w:numPr>
                <w:ilvl w:val="0"/>
                <w:numId w:val="23"/>
              </w:numPr>
              <w:spacing w:line="276" w:lineRule="auto"/>
              <w:rPr>
                <w:sz w:val="15"/>
                <w:szCs w:val="15"/>
              </w:rPr>
            </w:pPr>
            <w:r>
              <w:rPr>
                <w:b/>
                <w:bCs/>
                <w:color w:val="1F1F1F"/>
                <w:sz w:val="15"/>
                <w:szCs w:val="15"/>
              </w:rPr>
              <w:t>Vertragsstrafe bei "blinden Passagieren":</w:t>
            </w:r>
            <w:r>
              <w:rPr>
                <w:color w:val="1F1F1F"/>
                <w:sz w:val="15"/>
                <w:szCs w:val="15"/>
              </w:rPr>
              <w:t xml:space="preserve"> Stellt der Anbieter fest, dass das Objekt von mehr Personen genutzt wird als gebucht, ist er berechtigt, für die überzähligen Personen eine pauschale Nutzungsentschädigung in Höhe von </w:t>
            </w:r>
            <w:r>
              <w:rPr>
                <w:b/>
                <w:bCs/>
                <w:color w:val="1F1F1F"/>
                <w:sz w:val="15"/>
                <w:szCs w:val="15"/>
              </w:rPr>
              <w:t>50,00 EUR pro Person und Nacht</w:t>
            </w:r>
            <w:r>
              <w:rPr>
                <w:color w:val="1F1F1F"/>
                <w:sz w:val="15"/>
                <w:szCs w:val="15"/>
              </w:rPr>
              <w:t xml:space="preserve"> nachzuberechnen.</w:t>
            </w:r>
          </w:p>
          <w:p w14:paraId="3FE83D12" w14:textId="77777777" w:rsidR="009B14F7" w:rsidRDefault="00000000">
            <w:pPr>
              <w:numPr>
                <w:ilvl w:val="0"/>
                <w:numId w:val="23"/>
              </w:numPr>
              <w:spacing w:line="276" w:lineRule="auto"/>
              <w:rPr>
                <w:sz w:val="15"/>
                <w:szCs w:val="15"/>
              </w:rPr>
            </w:pPr>
            <w:r>
              <w:rPr>
                <w:b/>
                <w:bCs/>
                <w:color w:val="1F1F1F"/>
                <w:sz w:val="15"/>
                <w:szCs w:val="15"/>
              </w:rPr>
              <w:t>Gewerbliche Nutzung / Zweckentfremdung:</w:t>
            </w:r>
            <w:r>
              <w:rPr>
                <w:color w:val="1F1F1F"/>
                <w:sz w:val="15"/>
                <w:szCs w:val="15"/>
              </w:rPr>
              <w:t xml:space="preserve"> Die Nutzung zu anderen als zu Wohnzwecken (z.B. als Büro, Lager, für Prostitution oder gewerbliche Partys) ist strengstens untersagt.</w:t>
            </w:r>
          </w:p>
          <w:p w14:paraId="4B7BC4F6" w14:textId="77777777" w:rsidR="009B14F7" w:rsidRDefault="00000000">
            <w:pPr>
              <w:numPr>
                <w:ilvl w:val="0"/>
                <w:numId w:val="23"/>
              </w:numPr>
              <w:spacing w:line="276" w:lineRule="auto"/>
              <w:rPr>
                <w:sz w:val="15"/>
                <w:szCs w:val="15"/>
              </w:rPr>
            </w:pPr>
            <w:r>
              <w:rPr>
                <w:b/>
                <w:bCs/>
                <w:color w:val="1F1F1F"/>
                <w:sz w:val="15"/>
                <w:szCs w:val="15"/>
              </w:rPr>
              <w:t>Rechtsfolgen:</w:t>
            </w:r>
            <w:r>
              <w:rPr>
                <w:color w:val="1F1F1F"/>
                <w:sz w:val="15"/>
                <w:szCs w:val="15"/>
              </w:rPr>
              <w:t xml:space="preserve"> Macht der Kunde falsche Angaben über wesentliche Umstände (z.B. Verschweigen von Überbelegung oder gewerblicher Nutzung), ist der Anbieter berechtigt:</w:t>
            </w:r>
          </w:p>
          <w:p w14:paraId="66400102" w14:textId="77777777" w:rsidR="009B14F7" w:rsidRDefault="00000000">
            <w:pPr>
              <w:numPr>
                <w:ilvl w:val="1"/>
                <w:numId w:val="23"/>
              </w:numPr>
              <w:spacing w:line="276" w:lineRule="auto"/>
              <w:rPr>
                <w:sz w:val="15"/>
                <w:szCs w:val="15"/>
              </w:rPr>
            </w:pPr>
            <w:r>
              <w:rPr>
                <w:color w:val="1F1F1F"/>
                <w:sz w:val="15"/>
                <w:szCs w:val="15"/>
              </w:rPr>
              <w:t xml:space="preserve">den Vertrag gemäß § 543 BGB aus wichtigem Grund </w:t>
            </w:r>
            <w:r>
              <w:rPr>
                <w:b/>
                <w:bCs/>
                <w:color w:val="1F1F1F"/>
                <w:sz w:val="15"/>
                <w:szCs w:val="15"/>
              </w:rPr>
              <w:t>fristlos zu kündigen</w:t>
            </w:r>
            <w:r>
              <w:rPr>
                <w:color w:val="1F1F1F"/>
                <w:sz w:val="15"/>
                <w:szCs w:val="15"/>
              </w:rPr>
              <w:t>,</w:t>
            </w:r>
          </w:p>
          <w:p w14:paraId="40739C4B" w14:textId="77777777" w:rsidR="009B14F7" w:rsidRDefault="00000000">
            <w:pPr>
              <w:numPr>
                <w:ilvl w:val="1"/>
                <w:numId w:val="23"/>
              </w:numPr>
              <w:spacing w:line="276" w:lineRule="auto"/>
              <w:rPr>
                <w:sz w:val="15"/>
                <w:szCs w:val="15"/>
              </w:rPr>
            </w:pPr>
            <w:r>
              <w:rPr>
                <w:color w:val="1F1F1F"/>
                <w:sz w:val="15"/>
                <w:szCs w:val="15"/>
              </w:rPr>
              <w:t xml:space="preserve">sofortiges </w:t>
            </w:r>
            <w:r>
              <w:rPr>
                <w:b/>
                <w:bCs/>
                <w:color w:val="1F1F1F"/>
                <w:sz w:val="15"/>
                <w:szCs w:val="15"/>
              </w:rPr>
              <w:t>Hausverbot</w:t>
            </w:r>
            <w:r>
              <w:rPr>
                <w:color w:val="1F1F1F"/>
                <w:sz w:val="15"/>
                <w:szCs w:val="15"/>
              </w:rPr>
              <w:t xml:space="preserve"> zu erteilen und das Objekt räumen zu lassen,</w:t>
            </w:r>
          </w:p>
          <w:p w14:paraId="2E3FB8AC" w14:textId="77777777" w:rsidR="009B14F7" w:rsidRDefault="00000000">
            <w:pPr>
              <w:numPr>
                <w:ilvl w:val="1"/>
                <w:numId w:val="23"/>
              </w:numPr>
              <w:spacing w:after="600" w:line="276" w:lineRule="auto"/>
              <w:rPr>
                <w:sz w:val="15"/>
                <w:szCs w:val="15"/>
              </w:rPr>
            </w:pPr>
            <w:r>
              <w:rPr>
                <w:color w:val="1F1F1F"/>
                <w:sz w:val="15"/>
                <w:szCs w:val="15"/>
              </w:rPr>
              <w:t>den vollen Mietpreis als Schadensersatz einzubehalten (keine Rückerstattung).</w:t>
            </w:r>
          </w:p>
          <w:p w14:paraId="5D9C66A4" w14:textId="77777777" w:rsidR="009B14F7" w:rsidRDefault="009B14F7">
            <w:pPr>
              <w:spacing w:line="276" w:lineRule="auto"/>
              <w:ind w:left="720"/>
              <w:rPr>
                <w:sz w:val="15"/>
                <w:szCs w:val="15"/>
              </w:rPr>
            </w:pPr>
          </w:p>
        </w:tc>
        <w:tc>
          <w:tcPr>
            <w:tcW w:w="5551" w:type="dxa"/>
            <w:tcBorders>
              <w:top w:val="nil"/>
              <w:left w:val="nil"/>
              <w:bottom w:val="nil"/>
              <w:right w:val="nil"/>
            </w:tcBorders>
          </w:tcPr>
          <w:p w14:paraId="541A7858" w14:textId="77777777" w:rsidR="009B14F7" w:rsidRDefault="00000000">
            <w:pPr>
              <w:pStyle w:val="Heading3"/>
              <w:keepNext w:val="0"/>
              <w:keepLines w:val="0"/>
              <w:spacing w:before="0" w:after="120"/>
              <w:rPr>
                <w:b/>
                <w:bCs/>
                <w:color w:val="1F1F1F"/>
                <w:sz w:val="15"/>
                <w:szCs w:val="15"/>
              </w:rPr>
            </w:pPr>
            <w:r>
              <w:rPr>
                <w:b/>
                <w:bCs/>
                <w:color w:val="1F1F1F"/>
                <w:sz w:val="15"/>
                <w:szCs w:val="15"/>
              </w:rPr>
              <w:lastRenderedPageBreak/>
              <w:t>§ 7 Haftung und Verjährung</w:t>
            </w:r>
          </w:p>
          <w:p w14:paraId="1687AED9" w14:textId="77777777" w:rsidR="009B14F7" w:rsidRDefault="00000000">
            <w:pPr>
              <w:numPr>
                <w:ilvl w:val="0"/>
                <w:numId w:val="18"/>
              </w:numPr>
              <w:spacing w:line="276" w:lineRule="auto"/>
              <w:rPr>
                <w:sz w:val="15"/>
                <w:szCs w:val="15"/>
              </w:rPr>
            </w:pPr>
            <w:r>
              <w:rPr>
                <w:b/>
                <w:bCs/>
                <w:color w:val="1F1F1F"/>
                <w:sz w:val="15"/>
                <w:szCs w:val="15"/>
              </w:rPr>
              <w:t>Haftung des Anbieters:</w:t>
            </w:r>
          </w:p>
          <w:p w14:paraId="6E4B7D5E" w14:textId="77777777" w:rsidR="009B14F7" w:rsidRDefault="00000000">
            <w:pPr>
              <w:numPr>
                <w:ilvl w:val="1"/>
                <w:numId w:val="18"/>
              </w:numPr>
              <w:spacing w:line="276" w:lineRule="auto"/>
              <w:rPr>
                <w:sz w:val="15"/>
                <w:szCs w:val="15"/>
              </w:rPr>
            </w:pPr>
            <w:r>
              <w:rPr>
                <w:color w:val="1F1F1F"/>
                <w:sz w:val="15"/>
                <w:szCs w:val="15"/>
              </w:rPr>
              <w:t>Der Anbieter haftet unbeschränkt für Schäden aus der Verletzung des Lebens, des Körpers oder der Gesundheit, die auf einer vorsätzlichen oder fahrlässigen Pflichtverletzung des Anbieters oder seiner Erfüllungsgehilfen beruhen.</w:t>
            </w:r>
          </w:p>
          <w:p w14:paraId="61156460" w14:textId="77777777" w:rsidR="009B14F7" w:rsidRDefault="00000000">
            <w:pPr>
              <w:numPr>
                <w:ilvl w:val="1"/>
                <w:numId w:val="18"/>
              </w:numPr>
              <w:spacing w:line="276" w:lineRule="auto"/>
              <w:rPr>
                <w:sz w:val="15"/>
                <w:szCs w:val="15"/>
              </w:rPr>
            </w:pPr>
            <w:r>
              <w:rPr>
                <w:color w:val="1F1F1F"/>
                <w:sz w:val="15"/>
                <w:szCs w:val="15"/>
              </w:rPr>
              <w:t xml:space="preserve">Für sonstige Schäden haftet der Anbieter nur bei </w:t>
            </w:r>
            <w:r>
              <w:rPr>
                <w:b/>
                <w:bCs/>
                <w:color w:val="1F1F1F"/>
                <w:sz w:val="15"/>
                <w:szCs w:val="15"/>
              </w:rPr>
              <w:t>Vorsatz oder grober Fahrlässigkeit</w:t>
            </w:r>
            <w:r>
              <w:rPr>
                <w:color w:val="1F1F1F"/>
                <w:sz w:val="15"/>
                <w:szCs w:val="15"/>
              </w:rPr>
              <w:t>.</w:t>
            </w:r>
          </w:p>
          <w:p w14:paraId="0CB8A001" w14:textId="77777777" w:rsidR="009B14F7" w:rsidRDefault="00000000">
            <w:pPr>
              <w:numPr>
                <w:ilvl w:val="1"/>
                <w:numId w:val="18"/>
              </w:numPr>
              <w:spacing w:line="276" w:lineRule="auto"/>
              <w:rPr>
                <w:sz w:val="15"/>
                <w:szCs w:val="15"/>
              </w:rPr>
            </w:pPr>
            <w:r>
              <w:rPr>
                <w:color w:val="1F1F1F"/>
                <w:sz w:val="15"/>
                <w:szCs w:val="15"/>
              </w:rPr>
              <w:t>Bei der Verletzung wesentlicher Vertragspflichten (</w:t>
            </w:r>
            <w:r>
              <w:rPr>
                <w:i/>
                <w:iCs/>
                <w:color w:val="1F1F1F"/>
                <w:sz w:val="15"/>
                <w:szCs w:val="15"/>
              </w:rPr>
              <w:t>Kardinalpflichten</w:t>
            </w:r>
            <w:r>
              <w:rPr>
                <w:color w:val="1F1F1F"/>
                <w:sz w:val="15"/>
                <w:szCs w:val="15"/>
              </w:rPr>
              <w:t>), deren Erfüllung die ordnungsgemäße Durchführung des Vertrages überhaupt erst ermöglicht, haftet der Anbieter auch bei einfacher Fahrlässigkeit, jedoch der Höhe nach begrenzt auf den vertragstypischen, vorhersehbaren Schaden. Eine darüber hinausgehende Haftung ist ausgeschlossen.</w:t>
            </w:r>
          </w:p>
          <w:p w14:paraId="21DEF3C6" w14:textId="77777777" w:rsidR="009B14F7" w:rsidRDefault="00000000">
            <w:pPr>
              <w:numPr>
                <w:ilvl w:val="0"/>
                <w:numId w:val="18"/>
              </w:numPr>
              <w:spacing w:line="276" w:lineRule="auto"/>
              <w:rPr>
                <w:sz w:val="15"/>
                <w:szCs w:val="15"/>
              </w:rPr>
            </w:pPr>
            <w:r>
              <w:rPr>
                <w:b/>
                <w:bCs/>
                <w:color w:val="1F1F1F"/>
                <w:sz w:val="15"/>
                <w:szCs w:val="15"/>
              </w:rPr>
              <w:t>Haftungsausschluss für Wertsachen:</w:t>
            </w:r>
            <w:r>
              <w:rPr>
                <w:color w:val="1F1F1F"/>
                <w:sz w:val="15"/>
                <w:szCs w:val="15"/>
              </w:rPr>
              <w:t xml:space="preserve"> Der Anbieter übernimmt keine Haftung für Verlust oder Beschädigung von eingebrachten Sachen des Kunden (z.B. Wertsachen, Bargeld, Elektronik), es sei denn, der Schaden beruht auf Vorsatz oder grober Fahrlässigkeit des Anbieters. Der Kunde ist verpflichtet, Wertsachen selbst zu sichern.</w:t>
            </w:r>
          </w:p>
          <w:p w14:paraId="013AA942" w14:textId="77777777" w:rsidR="009B14F7" w:rsidRDefault="00000000">
            <w:pPr>
              <w:numPr>
                <w:ilvl w:val="0"/>
                <w:numId w:val="18"/>
              </w:numPr>
              <w:spacing w:line="276" w:lineRule="auto"/>
              <w:rPr>
                <w:sz w:val="15"/>
                <w:szCs w:val="15"/>
              </w:rPr>
            </w:pPr>
            <w:r>
              <w:rPr>
                <w:b/>
                <w:bCs/>
                <w:color w:val="1F1F1F"/>
                <w:sz w:val="15"/>
                <w:szCs w:val="15"/>
              </w:rPr>
              <w:t>Haftung des Kunden:</w:t>
            </w:r>
          </w:p>
          <w:p w14:paraId="427BF08A" w14:textId="77777777" w:rsidR="009B14F7" w:rsidRDefault="00000000">
            <w:pPr>
              <w:numPr>
                <w:ilvl w:val="1"/>
                <w:numId w:val="18"/>
              </w:numPr>
              <w:spacing w:line="276" w:lineRule="auto"/>
              <w:rPr>
                <w:sz w:val="15"/>
                <w:szCs w:val="15"/>
              </w:rPr>
            </w:pPr>
            <w:r>
              <w:rPr>
                <w:color w:val="1F1F1F"/>
                <w:sz w:val="15"/>
                <w:szCs w:val="15"/>
              </w:rPr>
              <w:t>Der Kunde haftet gegenüber dem Anbieter für alle Schäden am Mietobjekt, am Inventar und an Gemeinschaftsanlagen, die durch ihn selbst, seine Mitarbeiter, Erfüllungsgehilfen oder Besucher schuldhaft verursacht werden.</w:t>
            </w:r>
          </w:p>
          <w:p w14:paraId="27C7B461" w14:textId="77777777" w:rsidR="009B14F7" w:rsidRDefault="00000000">
            <w:pPr>
              <w:numPr>
                <w:ilvl w:val="1"/>
                <w:numId w:val="18"/>
              </w:numPr>
              <w:spacing w:line="276" w:lineRule="auto"/>
              <w:rPr>
                <w:sz w:val="15"/>
                <w:szCs w:val="15"/>
              </w:rPr>
            </w:pPr>
            <w:r>
              <w:rPr>
                <w:color w:val="1F1F1F"/>
                <w:sz w:val="15"/>
                <w:szCs w:val="15"/>
              </w:rPr>
              <w:t>Da der Vertragspartner in der Regel ein Unternehmen ist, haftet dieses für das Verschulden seiner Mitarbeiter und untergebrachten Personen wie für eigenes Verschulden (</w:t>
            </w:r>
            <w:r>
              <w:rPr>
                <w:b/>
                <w:bCs/>
                <w:color w:val="1F1F1F"/>
                <w:sz w:val="15"/>
                <w:szCs w:val="15"/>
              </w:rPr>
              <w:t>§ 278 BGB</w:t>
            </w:r>
            <w:r>
              <w:rPr>
                <w:color w:val="1F1F1F"/>
                <w:sz w:val="15"/>
                <w:szCs w:val="15"/>
              </w:rPr>
              <w:t>).</w:t>
            </w:r>
          </w:p>
          <w:p w14:paraId="335FAECD" w14:textId="77777777" w:rsidR="009B14F7" w:rsidRDefault="00000000">
            <w:pPr>
              <w:numPr>
                <w:ilvl w:val="1"/>
                <w:numId w:val="18"/>
              </w:numPr>
              <w:spacing w:line="276" w:lineRule="auto"/>
              <w:rPr>
                <w:sz w:val="15"/>
                <w:szCs w:val="15"/>
              </w:rPr>
            </w:pPr>
            <w:r>
              <w:rPr>
                <w:color w:val="1F1F1F"/>
                <w:sz w:val="15"/>
                <w:szCs w:val="15"/>
              </w:rPr>
              <w:t>Der Kunde ist verpflichtet, Schäden unverzüglich dem Anbieter zu melden.</w:t>
            </w:r>
          </w:p>
          <w:p w14:paraId="78C1C5D6" w14:textId="77777777" w:rsidR="009B14F7" w:rsidRDefault="00000000">
            <w:pPr>
              <w:numPr>
                <w:ilvl w:val="0"/>
                <w:numId w:val="18"/>
              </w:numPr>
              <w:spacing w:line="276" w:lineRule="auto"/>
              <w:rPr>
                <w:sz w:val="15"/>
                <w:szCs w:val="15"/>
              </w:rPr>
            </w:pPr>
            <w:r>
              <w:rPr>
                <w:b/>
                <w:bCs/>
                <w:color w:val="1F1F1F"/>
                <w:sz w:val="15"/>
                <w:szCs w:val="15"/>
              </w:rPr>
              <w:t>Verlust von Schlüsseln:</w:t>
            </w:r>
            <w:r>
              <w:rPr>
                <w:color w:val="1F1F1F"/>
                <w:sz w:val="15"/>
                <w:szCs w:val="15"/>
              </w:rPr>
              <w:t xml:space="preserve"> Bei Verlust von Schlüsseln oder Zugangskarten haftet der Kunde für die Kosten der Ersatzbeschaffung. Ist aus Sicherheitsgründen der Austausch der Schließanlage erforderlich, trägt der Kunde auch diese Kosten.</w:t>
            </w:r>
          </w:p>
          <w:p w14:paraId="3CCF9B01" w14:textId="77777777" w:rsidR="009B14F7" w:rsidRDefault="00000000">
            <w:pPr>
              <w:numPr>
                <w:ilvl w:val="0"/>
                <w:numId w:val="18"/>
              </w:numPr>
              <w:spacing w:after="360" w:line="276" w:lineRule="auto"/>
              <w:rPr>
                <w:sz w:val="15"/>
                <w:szCs w:val="15"/>
              </w:rPr>
            </w:pPr>
            <w:r>
              <w:rPr>
                <w:b/>
                <w:bCs/>
                <w:color w:val="1F1F1F"/>
                <w:sz w:val="15"/>
                <w:szCs w:val="15"/>
              </w:rPr>
              <w:t>Verjährung:</w:t>
            </w:r>
            <w:r>
              <w:rPr>
                <w:color w:val="1F1F1F"/>
                <w:sz w:val="15"/>
                <w:szCs w:val="15"/>
              </w:rPr>
              <w:t xml:space="preserve"> Ansprüche des Kunden gegen den Anbieter verjähren – außer bei Haftung wegen Vorsatz oder bei Verletzung von Leben, Körper und Gesundheit – in </w:t>
            </w:r>
            <w:r>
              <w:rPr>
                <w:b/>
                <w:bCs/>
                <w:color w:val="1F1F1F"/>
                <w:sz w:val="15"/>
                <w:szCs w:val="15"/>
              </w:rPr>
              <w:t>einem Jahr</w:t>
            </w:r>
            <w:r>
              <w:rPr>
                <w:color w:val="1F1F1F"/>
                <w:sz w:val="15"/>
                <w:szCs w:val="15"/>
              </w:rPr>
              <w:t xml:space="preserve"> ab dem gesetzlichen Verjährungsbeginn.</w:t>
            </w:r>
          </w:p>
          <w:p w14:paraId="037A3D60" w14:textId="77777777" w:rsidR="009B14F7" w:rsidRDefault="00000000">
            <w:pPr>
              <w:pStyle w:val="Heading3"/>
              <w:keepNext w:val="0"/>
              <w:keepLines w:val="0"/>
              <w:spacing w:before="0" w:after="120"/>
              <w:rPr>
                <w:b/>
                <w:bCs/>
                <w:color w:val="1F1F1F"/>
                <w:sz w:val="15"/>
                <w:szCs w:val="15"/>
              </w:rPr>
            </w:pPr>
            <w:r>
              <w:rPr>
                <w:b/>
                <w:bCs/>
                <w:color w:val="1F1F1F"/>
                <w:sz w:val="15"/>
                <w:szCs w:val="15"/>
              </w:rPr>
              <w:t>§ 8 Schadensersatzansprüche und Rügepflicht</w:t>
            </w:r>
          </w:p>
          <w:p w14:paraId="03912E59" w14:textId="77777777" w:rsidR="009B14F7" w:rsidRDefault="00000000">
            <w:pPr>
              <w:numPr>
                <w:ilvl w:val="0"/>
                <w:numId w:val="21"/>
              </w:numPr>
              <w:spacing w:line="276" w:lineRule="auto"/>
              <w:rPr>
                <w:sz w:val="15"/>
                <w:szCs w:val="15"/>
              </w:rPr>
            </w:pPr>
            <w:r>
              <w:rPr>
                <w:b/>
                <w:bCs/>
                <w:color w:val="1F1F1F"/>
                <w:sz w:val="15"/>
                <w:szCs w:val="15"/>
              </w:rPr>
              <w:t>Umfang:</w:t>
            </w:r>
            <w:r>
              <w:rPr>
                <w:color w:val="1F1F1F"/>
                <w:sz w:val="15"/>
                <w:szCs w:val="15"/>
              </w:rPr>
              <w:t xml:space="preserve"> Der Anbieter kann Schadensersatz gemäß § 280 BGB geltend machen, wenn der Kunde eine Pflicht aus dem Mietverhältnis verletzt. Dies umfasst insbesondere die Beschädigung der Bausubstanz sowie des </w:t>
            </w:r>
            <w:r>
              <w:rPr>
                <w:b/>
                <w:bCs/>
                <w:color w:val="1F1F1F"/>
                <w:sz w:val="15"/>
                <w:szCs w:val="15"/>
              </w:rPr>
              <w:t>gesamten zur Verfügung gestellten Inventars</w:t>
            </w:r>
            <w:r>
              <w:rPr>
                <w:color w:val="1F1F1F"/>
                <w:sz w:val="15"/>
                <w:szCs w:val="15"/>
              </w:rPr>
              <w:t xml:space="preserve"> (Möbel, Elektrogeräte, Geschirr, Schlüssel etc.).</w:t>
            </w:r>
          </w:p>
          <w:p w14:paraId="73ABAEB9" w14:textId="77777777" w:rsidR="009B14F7" w:rsidRDefault="00000000">
            <w:pPr>
              <w:numPr>
                <w:ilvl w:val="0"/>
                <w:numId w:val="21"/>
              </w:numPr>
              <w:spacing w:line="276" w:lineRule="auto"/>
              <w:rPr>
                <w:sz w:val="15"/>
                <w:szCs w:val="15"/>
              </w:rPr>
            </w:pPr>
            <w:r>
              <w:rPr>
                <w:b/>
                <w:bCs/>
                <w:color w:val="1F1F1F"/>
                <w:sz w:val="15"/>
                <w:szCs w:val="15"/>
              </w:rPr>
              <w:t>Haftungszurechnung:</w:t>
            </w:r>
            <w:r>
              <w:rPr>
                <w:color w:val="1F1F1F"/>
                <w:sz w:val="15"/>
                <w:szCs w:val="15"/>
              </w:rPr>
              <w:t xml:space="preserve"> Der Kunde haftet für alle Schäden, die durch ihn, seine Mitarbeiter, Erfüllungsgehilfen oder Besucher verursacht werden. Der Kunde hat das Verschulden dieser Personen wie eigenes Verschulden zu vertreten (§ 278 BGB).</w:t>
            </w:r>
          </w:p>
          <w:p w14:paraId="1C5AD75C" w14:textId="77777777" w:rsidR="009B14F7" w:rsidRDefault="00000000">
            <w:pPr>
              <w:numPr>
                <w:ilvl w:val="0"/>
                <w:numId w:val="21"/>
              </w:numPr>
              <w:spacing w:line="276" w:lineRule="auto"/>
              <w:rPr>
                <w:sz w:val="15"/>
                <w:szCs w:val="15"/>
              </w:rPr>
            </w:pPr>
            <w:r>
              <w:rPr>
                <w:b/>
                <w:bCs/>
                <w:color w:val="1F1F1F"/>
                <w:sz w:val="15"/>
                <w:szCs w:val="15"/>
              </w:rPr>
              <w:t>Abnutzung vs. Schaden:</w:t>
            </w:r>
            <w:r>
              <w:rPr>
                <w:color w:val="1F1F1F"/>
                <w:sz w:val="15"/>
                <w:szCs w:val="15"/>
              </w:rPr>
              <w:t xml:space="preserve"> Veränderungen oder Verschlechterungen der Mietsache, die durch den vertragsgemäßen Gebrauch herbeigeführt werden (normale Abnutzung), hat der Kunde gemäß § 538 BGB nicht zu vertreten.</w:t>
            </w:r>
          </w:p>
          <w:p w14:paraId="6404AA54" w14:textId="77777777" w:rsidR="009B14F7" w:rsidRDefault="00000000">
            <w:pPr>
              <w:numPr>
                <w:ilvl w:val="1"/>
                <w:numId w:val="21"/>
              </w:numPr>
              <w:spacing w:line="276" w:lineRule="auto"/>
              <w:rPr>
                <w:sz w:val="15"/>
                <w:szCs w:val="15"/>
              </w:rPr>
            </w:pPr>
            <w:r>
              <w:rPr>
                <w:b/>
                <w:bCs/>
                <w:color w:val="1F1F1F"/>
                <w:sz w:val="15"/>
                <w:szCs w:val="15"/>
              </w:rPr>
              <w:t>Ausnahme:</w:t>
            </w:r>
            <w:r>
              <w:rPr>
                <w:color w:val="1F1F1F"/>
                <w:sz w:val="15"/>
                <w:szCs w:val="15"/>
              </w:rPr>
              <w:t xml:space="preserve"> Übermäßige Verschmutzung, Schäden durch unsachgemäße Behandlung, Schimmelbildung durch mangelndes Lüften sowie Geruchsbelästigung durch Rauchen stellen </w:t>
            </w:r>
            <w:r>
              <w:rPr>
                <w:b/>
                <w:bCs/>
                <w:color w:val="1F1F1F"/>
                <w:sz w:val="15"/>
                <w:szCs w:val="15"/>
              </w:rPr>
              <w:t>keinen</w:t>
            </w:r>
            <w:r>
              <w:rPr>
                <w:color w:val="1F1F1F"/>
                <w:sz w:val="15"/>
                <w:szCs w:val="15"/>
              </w:rPr>
              <w:t xml:space="preserve"> vertragsgemäßen Gebrauch dar und sind voll schadensersatzpflichtig.</w:t>
            </w:r>
          </w:p>
          <w:p w14:paraId="2207446A" w14:textId="77777777" w:rsidR="009B14F7" w:rsidRDefault="00000000">
            <w:pPr>
              <w:numPr>
                <w:ilvl w:val="0"/>
                <w:numId w:val="21"/>
              </w:numPr>
              <w:spacing w:line="276" w:lineRule="auto"/>
              <w:rPr>
                <w:sz w:val="15"/>
                <w:szCs w:val="15"/>
              </w:rPr>
            </w:pPr>
            <w:r>
              <w:rPr>
                <w:b/>
                <w:bCs/>
                <w:color w:val="1F1F1F"/>
                <w:sz w:val="15"/>
                <w:szCs w:val="15"/>
              </w:rPr>
              <w:t>Beweislast / Rügepflicht:</w:t>
            </w:r>
            <w:r>
              <w:rPr>
                <w:color w:val="1F1F1F"/>
                <w:sz w:val="15"/>
                <w:szCs w:val="15"/>
              </w:rPr>
              <w:t xml:space="preserve"> Der Kunde ist verpflichtet, das Mietobjekt bei Übernahme unverzüglich auf Schäden und Vollständigkeit zu überprüfen.</w:t>
            </w:r>
          </w:p>
          <w:p w14:paraId="0BD85F91" w14:textId="77777777" w:rsidR="009B14F7" w:rsidRDefault="00000000">
            <w:pPr>
              <w:numPr>
                <w:ilvl w:val="1"/>
                <w:numId w:val="21"/>
              </w:numPr>
              <w:spacing w:line="276" w:lineRule="auto"/>
              <w:rPr>
                <w:sz w:val="15"/>
                <w:szCs w:val="15"/>
              </w:rPr>
            </w:pPr>
            <w:r>
              <w:rPr>
                <w:color w:val="1F1F1F"/>
                <w:sz w:val="15"/>
                <w:szCs w:val="15"/>
              </w:rPr>
              <w:t xml:space="preserve">Erkennbare Mängel sind dem Anbieter unverzüglich, spätestens jedoch innerhalb von </w:t>
            </w:r>
            <w:r>
              <w:rPr>
                <w:b/>
                <w:bCs/>
                <w:color w:val="1F1F1F"/>
                <w:sz w:val="15"/>
                <w:szCs w:val="15"/>
              </w:rPr>
              <w:t>24 Stunden nach Einzug</w:t>
            </w:r>
            <w:r>
              <w:rPr>
                <w:color w:val="1F1F1F"/>
                <w:sz w:val="15"/>
                <w:szCs w:val="15"/>
              </w:rPr>
              <w:t>, in Textform (z.B. E-Mail mit Fotos) anzuzeigen.</w:t>
            </w:r>
          </w:p>
          <w:p w14:paraId="06D6F4FA" w14:textId="77777777" w:rsidR="009B14F7" w:rsidRDefault="00000000">
            <w:pPr>
              <w:numPr>
                <w:ilvl w:val="1"/>
                <w:numId w:val="21"/>
              </w:numPr>
              <w:spacing w:after="600" w:line="276" w:lineRule="auto"/>
              <w:rPr>
                <w:sz w:val="15"/>
                <w:szCs w:val="15"/>
              </w:rPr>
            </w:pPr>
            <w:r>
              <w:rPr>
                <w:color w:val="1F1F1F"/>
                <w:sz w:val="15"/>
                <w:szCs w:val="15"/>
              </w:rPr>
              <w:lastRenderedPageBreak/>
              <w:t>Erfolgt keine Mängelanzeige, gilt das Objekt als in vertragsgemäßem, mangelfreiem Zustand übergeben. Spätere Reklamationen, die Schäden betreffen, die bereits bei Einzug vorhanden gewesen sein sollen, sind ausgeschlossen.</w:t>
            </w:r>
          </w:p>
          <w:p w14:paraId="7F80D03E" w14:textId="77777777" w:rsidR="009B14F7" w:rsidRDefault="00000000">
            <w:pPr>
              <w:pStyle w:val="Heading3"/>
              <w:keepNext w:val="0"/>
              <w:keepLines w:val="0"/>
              <w:spacing w:before="0" w:after="120"/>
              <w:rPr>
                <w:b/>
                <w:bCs/>
                <w:color w:val="1F1F1F"/>
                <w:sz w:val="15"/>
                <w:szCs w:val="15"/>
              </w:rPr>
            </w:pPr>
            <w:r>
              <w:rPr>
                <w:b/>
                <w:bCs/>
                <w:color w:val="1F1F1F"/>
                <w:sz w:val="15"/>
                <w:szCs w:val="15"/>
              </w:rPr>
              <w:t>§ 9 Aufrechnung, Zurückbehaltungsrecht und Minderung</w:t>
            </w:r>
          </w:p>
          <w:p w14:paraId="0BC1C7EC" w14:textId="77777777" w:rsidR="009B14F7" w:rsidRDefault="00000000">
            <w:pPr>
              <w:numPr>
                <w:ilvl w:val="0"/>
                <w:numId w:val="13"/>
              </w:numPr>
              <w:spacing w:line="276" w:lineRule="auto"/>
              <w:rPr>
                <w:sz w:val="15"/>
                <w:szCs w:val="15"/>
              </w:rPr>
            </w:pPr>
            <w:r>
              <w:rPr>
                <w:b/>
                <w:bCs/>
                <w:color w:val="1F1F1F"/>
                <w:sz w:val="15"/>
                <w:szCs w:val="15"/>
              </w:rPr>
              <w:t>Aufrechnung:</w:t>
            </w:r>
            <w:r>
              <w:rPr>
                <w:color w:val="1F1F1F"/>
                <w:sz w:val="15"/>
                <w:szCs w:val="15"/>
              </w:rPr>
              <w:t xml:space="preserve"> Ein Aufrechnungsrecht steht dem Kunden nur zu, wenn seine Gegenansprüche rechtskräftig festgestellt, spruchreif (entscheidungsreif) oder vom Anbieter unbestritten sind.</w:t>
            </w:r>
          </w:p>
          <w:p w14:paraId="241F63B4" w14:textId="77777777" w:rsidR="009B14F7" w:rsidRDefault="00000000">
            <w:pPr>
              <w:numPr>
                <w:ilvl w:val="0"/>
                <w:numId w:val="13"/>
              </w:numPr>
              <w:spacing w:line="276" w:lineRule="auto"/>
              <w:rPr>
                <w:sz w:val="15"/>
                <w:szCs w:val="15"/>
              </w:rPr>
            </w:pPr>
            <w:r>
              <w:rPr>
                <w:b/>
                <w:bCs/>
                <w:color w:val="1F1F1F"/>
                <w:sz w:val="15"/>
                <w:szCs w:val="15"/>
              </w:rPr>
              <w:t>Mietminderung:</w:t>
            </w:r>
            <w:r>
              <w:rPr>
                <w:color w:val="1F1F1F"/>
                <w:sz w:val="15"/>
                <w:szCs w:val="15"/>
              </w:rPr>
              <w:t xml:space="preserve"> Das Recht des Kunden, die Miete wegen angeblicher Mängel zu mindern (Mietminderung), wird ausgeschlossen, soweit dies gesetzlich zulässig ist. Der Kunde ist jedoch berechtigt, die Miete unter Vorbehalt zu zahlen und den Rückzahlungsanspruch gesondert geltend zu machen.</w:t>
            </w:r>
          </w:p>
          <w:p w14:paraId="6340C85B" w14:textId="77777777" w:rsidR="009B14F7" w:rsidRDefault="00000000">
            <w:pPr>
              <w:numPr>
                <w:ilvl w:val="0"/>
                <w:numId w:val="13"/>
              </w:numPr>
              <w:spacing w:after="360" w:line="276" w:lineRule="auto"/>
              <w:rPr>
                <w:sz w:val="15"/>
                <w:szCs w:val="15"/>
              </w:rPr>
            </w:pPr>
            <w:r>
              <w:rPr>
                <w:b/>
                <w:bCs/>
                <w:color w:val="1F1F1F"/>
                <w:sz w:val="15"/>
                <w:szCs w:val="15"/>
              </w:rPr>
              <w:t>Zurückbehaltungsrecht:</w:t>
            </w:r>
            <w:r>
              <w:rPr>
                <w:color w:val="1F1F1F"/>
                <w:sz w:val="15"/>
                <w:szCs w:val="15"/>
              </w:rPr>
              <w:t xml:space="preserve"> Ein Zurückbehaltungsrecht ist dem Kunden nur gestattet, soweit sein Gegenanspruch auf demselben Vertragsverhältnis beruht.</w:t>
            </w:r>
          </w:p>
          <w:p w14:paraId="47532E57" w14:textId="77777777" w:rsidR="009B14F7" w:rsidRDefault="00000000">
            <w:pPr>
              <w:pStyle w:val="Heading3"/>
              <w:keepNext w:val="0"/>
              <w:keepLines w:val="0"/>
              <w:spacing w:before="0" w:after="120"/>
              <w:rPr>
                <w:b/>
                <w:bCs/>
                <w:color w:val="1F1F1F"/>
                <w:sz w:val="15"/>
                <w:szCs w:val="15"/>
              </w:rPr>
            </w:pPr>
            <w:r>
              <w:rPr>
                <w:b/>
                <w:bCs/>
                <w:color w:val="1F1F1F"/>
                <w:sz w:val="15"/>
                <w:szCs w:val="15"/>
              </w:rPr>
              <w:t>§ 10 Datenschutz</w:t>
            </w:r>
          </w:p>
          <w:p w14:paraId="5D258CEE" w14:textId="77777777" w:rsidR="009B14F7" w:rsidRDefault="00000000">
            <w:pPr>
              <w:numPr>
                <w:ilvl w:val="0"/>
                <w:numId w:val="19"/>
              </w:numPr>
              <w:spacing w:line="276" w:lineRule="auto"/>
              <w:rPr>
                <w:sz w:val="15"/>
                <w:szCs w:val="15"/>
              </w:rPr>
            </w:pPr>
            <w:r>
              <w:rPr>
                <w:b/>
                <w:bCs/>
                <w:color w:val="1F1F1F"/>
                <w:sz w:val="15"/>
                <w:szCs w:val="15"/>
              </w:rPr>
              <w:t>Rechtsgrundlage:</w:t>
            </w:r>
            <w:r>
              <w:rPr>
                <w:color w:val="1F1F1F"/>
                <w:sz w:val="15"/>
                <w:szCs w:val="15"/>
              </w:rPr>
              <w:t xml:space="preserve"> Der Anbieter erhebt, verarbeitet und nutzt personenbezogene Daten des Kunden nur, soweit dies für die Begründung, inhaltliche Ausgestaltung oder Änderung des Vertragsverhältnisses erforderlich ist (Bestandsdaten). Dies erfolgt auf Grundlage von </w:t>
            </w:r>
            <w:r>
              <w:rPr>
                <w:b/>
                <w:bCs/>
                <w:color w:val="1F1F1F"/>
                <w:sz w:val="15"/>
                <w:szCs w:val="15"/>
              </w:rPr>
              <w:t>Art. 6 Abs. 1 lit. b DSGVO</w:t>
            </w:r>
            <w:r>
              <w:rPr>
                <w:color w:val="1F1F1F"/>
                <w:sz w:val="15"/>
                <w:szCs w:val="15"/>
              </w:rPr>
              <w:t xml:space="preserve"> (Vertragserfüllung). Eine gesonderte Einwilligung ist hierfür nicht erforderlich.</w:t>
            </w:r>
          </w:p>
          <w:p w14:paraId="049C71B0" w14:textId="77777777" w:rsidR="009B14F7" w:rsidRDefault="00000000">
            <w:pPr>
              <w:numPr>
                <w:ilvl w:val="0"/>
                <w:numId w:val="19"/>
              </w:numPr>
              <w:spacing w:line="276" w:lineRule="auto"/>
              <w:rPr>
                <w:sz w:val="15"/>
                <w:szCs w:val="15"/>
              </w:rPr>
            </w:pPr>
            <w:r>
              <w:rPr>
                <w:b/>
                <w:bCs/>
                <w:color w:val="1F1F1F"/>
                <w:sz w:val="15"/>
                <w:szCs w:val="15"/>
              </w:rPr>
              <w:t>Meldepflicht:</w:t>
            </w:r>
            <w:r>
              <w:rPr>
                <w:color w:val="1F1F1F"/>
                <w:sz w:val="15"/>
                <w:szCs w:val="15"/>
              </w:rPr>
              <w:t xml:space="preserve"> Der Kunde wird darauf hingewiesen, dass der Anbieter gemäß </w:t>
            </w:r>
            <w:r>
              <w:rPr>
                <w:b/>
                <w:bCs/>
                <w:color w:val="1F1F1F"/>
                <w:sz w:val="15"/>
                <w:szCs w:val="15"/>
              </w:rPr>
              <w:t>§§ 29, 30 Bundesmeldegesetz (BMG)</w:t>
            </w:r>
            <w:r>
              <w:rPr>
                <w:color w:val="1F1F1F"/>
                <w:sz w:val="15"/>
                <w:szCs w:val="15"/>
              </w:rPr>
              <w:t xml:space="preserve"> verpflichtet ist, besondere Meldescheine für alle beherbergten Personen auszustellen und diese Daten gegebenenfalls den Behörden zur Verfügung zu stellen. Der Kunde verpflichtet sich, die hierfür notwendigen Angaben bei Anreise vollständig zu machen.</w:t>
            </w:r>
          </w:p>
          <w:p w14:paraId="00C21DA5" w14:textId="77777777" w:rsidR="009B14F7" w:rsidRDefault="00000000">
            <w:pPr>
              <w:numPr>
                <w:ilvl w:val="0"/>
                <w:numId w:val="19"/>
              </w:numPr>
              <w:spacing w:line="276" w:lineRule="auto"/>
              <w:rPr>
                <w:sz w:val="15"/>
                <w:szCs w:val="15"/>
              </w:rPr>
            </w:pPr>
            <w:r>
              <w:rPr>
                <w:b/>
                <w:bCs/>
                <w:color w:val="1F1F1F"/>
                <w:sz w:val="15"/>
                <w:szCs w:val="15"/>
              </w:rPr>
              <w:t>Weitergabe:</w:t>
            </w:r>
            <w:r>
              <w:rPr>
                <w:color w:val="1F1F1F"/>
                <w:sz w:val="15"/>
                <w:szCs w:val="15"/>
              </w:rPr>
              <w:t xml:space="preserve"> Eine Weitergabe der Daten an Dritte erfolgt nur, wenn dies zur Vertragsabwicklung notwendig ist (z.B. an Reinigungsfirmen zur Terminabsprache, Schlüsseldienst) oder eine gesetzliche Verpflichtung besteht (z.B. Finanzamt, Ermittlungsbehörden).</w:t>
            </w:r>
          </w:p>
          <w:p w14:paraId="31F7F8F7" w14:textId="77777777" w:rsidR="009B14F7" w:rsidRDefault="00000000">
            <w:pPr>
              <w:numPr>
                <w:ilvl w:val="0"/>
                <w:numId w:val="19"/>
              </w:numPr>
              <w:spacing w:line="276" w:lineRule="auto"/>
              <w:rPr>
                <w:sz w:val="15"/>
                <w:szCs w:val="15"/>
              </w:rPr>
            </w:pPr>
            <w:r>
              <w:rPr>
                <w:b/>
                <w:bCs/>
                <w:color w:val="1F1F1F"/>
                <w:sz w:val="15"/>
                <w:szCs w:val="15"/>
              </w:rPr>
              <w:t>Rechte:</w:t>
            </w:r>
            <w:r>
              <w:rPr>
                <w:color w:val="1F1F1F"/>
                <w:sz w:val="15"/>
                <w:szCs w:val="15"/>
              </w:rPr>
              <w:t xml:space="preserve"> Der Kunde hat jederzeit das Recht auf unentgeltliche Auskunft über seine gespeicherten personenbezogenen Daten, deren Herkunft und Empfänger und den Zweck der Datenverarbeitung sowie ein Recht auf Berichtigung, Sperrung oder Löschung dieser Daten, sofern dem keine gesetzlichen Aufbewahrungspflichten (z.B. 10 Jahre für Rechnungen) entgegenstehen.</w:t>
            </w:r>
          </w:p>
          <w:p w14:paraId="1116F426" w14:textId="77777777" w:rsidR="009B14F7" w:rsidRDefault="00000000">
            <w:pPr>
              <w:spacing w:after="600" w:line="276" w:lineRule="auto"/>
              <w:rPr>
                <w:sz w:val="15"/>
                <w:szCs w:val="15"/>
              </w:rPr>
            </w:pPr>
            <w:r>
              <w:rPr>
                <w:b/>
                <w:bCs/>
                <w:color w:val="1F1F1F"/>
                <w:sz w:val="15"/>
                <w:szCs w:val="15"/>
              </w:rPr>
              <w:t>Datenschutzerklärung:</w:t>
            </w:r>
            <w:r>
              <w:rPr>
                <w:color w:val="1F1F1F"/>
                <w:sz w:val="15"/>
                <w:szCs w:val="15"/>
              </w:rPr>
              <w:t xml:space="preserve"> Im Übrigen gelten die detaillierten Datenschutzhinweise, die auf der Webseite des Anbieters oder im Rahmen der Buchung einsehbar sind.</w:t>
            </w:r>
          </w:p>
          <w:p w14:paraId="38A121AC" w14:textId="77777777" w:rsidR="009B14F7" w:rsidRDefault="00000000">
            <w:pPr>
              <w:pStyle w:val="Heading3"/>
              <w:keepNext w:val="0"/>
              <w:keepLines w:val="0"/>
              <w:spacing w:before="0" w:after="120"/>
              <w:rPr>
                <w:b/>
                <w:bCs/>
                <w:color w:val="1F1F1F"/>
                <w:sz w:val="15"/>
                <w:szCs w:val="15"/>
              </w:rPr>
            </w:pPr>
            <w:r>
              <w:rPr>
                <w:b/>
                <w:bCs/>
                <w:color w:val="1F1F1F"/>
                <w:sz w:val="15"/>
                <w:szCs w:val="15"/>
              </w:rPr>
              <w:t>§ 11 Rechtswahl, Gerichtsstand und Schlussbestimmungen</w:t>
            </w:r>
          </w:p>
          <w:p w14:paraId="189586BC" w14:textId="77777777" w:rsidR="009B14F7" w:rsidRDefault="00000000">
            <w:pPr>
              <w:numPr>
                <w:ilvl w:val="0"/>
                <w:numId w:val="16"/>
              </w:numPr>
              <w:spacing w:line="276" w:lineRule="auto"/>
              <w:rPr>
                <w:sz w:val="15"/>
                <w:szCs w:val="15"/>
              </w:rPr>
            </w:pPr>
            <w:r>
              <w:rPr>
                <w:b/>
                <w:bCs/>
                <w:color w:val="1F1F1F"/>
                <w:sz w:val="15"/>
                <w:szCs w:val="15"/>
              </w:rPr>
              <w:t>Rechtswahl:</w:t>
            </w:r>
            <w:r>
              <w:rPr>
                <w:color w:val="1F1F1F"/>
                <w:sz w:val="15"/>
                <w:szCs w:val="15"/>
              </w:rPr>
              <w:t xml:space="preserve"> Für alle Rechtsbeziehungen zwischen den Parteien gilt ausschließlich das Recht der Bundesrepublik Deutschland unter Ausschluss des UN-Kaufrechts (CISG).</w:t>
            </w:r>
          </w:p>
          <w:p w14:paraId="3B5EA1DB" w14:textId="77777777" w:rsidR="009B14F7" w:rsidRDefault="00000000">
            <w:pPr>
              <w:numPr>
                <w:ilvl w:val="0"/>
                <w:numId w:val="16"/>
              </w:numPr>
              <w:spacing w:line="276" w:lineRule="auto"/>
              <w:rPr>
                <w:sz w:val="15"/>
                <w:szCs w:val="15"/>
              </w:rPr>
            </w:pPr>
            <w:r>
              <w:rPr>
                <w:b/>
                <w:bCs/>
                <w:color w:val="1F1F1F"/>
                <w:sz w:val="15"/>
                <w:szCs w:val="15"/>
              </w:rPr>
              <w:t>Gerichtsstand:</w:t>
            </w:r>
            <w:r>
              <w:rPr>
                <w:color w:val="1F1F1F"/>
                <w:sz w:val="15"/>
                <w:szCs w:val="15"/>
              </w:rPr>
              <w:t xml:space="preserve"> Ist der Kunde Kaufmann, eine juristische Person des öffentlichen Rechts oder ein öffentlich-rechtliches Sondervermögen, ist ausschließlicher Gerichtsstand für alle Streitigkeiten aus diesem Vertrag der </w:t>
            </w:r>
            <w:r>
              <w:rPr>
                <w:b/>
                <w:bCs/>
                <w:color w:val="1F1F1F"/>
                <w:sz w:val="15"/>
                <w:szCs w:val="15"/>
              </w:rPr>
              <w:t>Geschäftssitz des Anbieters</w:t>
            </w:r>
            <w:r>
              <w:rPr>
                <w:color w:val="1F1F1F"/>
                <w:sz w:val="15"/>
                <w:szCs w:val="15"/>
              </w:rPr>
              <w:t>. Dies gilt nicht, sofern ein ausschließlicher gesetzlicher Gerichtsstand (z.B. gemäß § 29a ZPO für Mietraumstreitigkeiten am Ort der Mietsache) besteht.</w:t>
            </w:r>
          </w:p>
          <w:p w14:paraId="387413F1" w14:textId="77777777" w:rsidR="009B14F7" w:rsidRDefault="00000000">
            <w:pPr>
              <w:numPr>
                <w:ilvl w:val="0"/>
                <w:numId w:val="16"/>
              </w:numPr>
              <w:spacing w:line="276" w:lineRule="auto"/>
              <w:rPr>
                <w:sz w:val="15"/>
                <w:szCs w:val="15"/>
              </w:rPr>
            </w:pPr>
            <w:r>
              <w:rPr>
                <w:b/>
                <w:bCs/>
                <w:color w:val="1F1F1F"/>
                <w:sz w:val="15"/>
                <w:szCs w:val="15"/>
              </w:rPr>
              <w:t>Salvatorische Klausel:</w:t>
            </w:r>
            <w:r>
              <w:rPr>
                <w:color w:val="1F1F1F"/>
                <w:sz w:val="15"/>
                <w:szCs w:val="15"/>
              </w:rPr>
              <w:t xml:space="preserve"> Sollten einzelne Bestimmungen dieses Vertrages ganz oder teilweise unwirksam oder undurchführbar sein oder werden, so wird hierdurch die Gültigkeit der übrigen Bestimmungen nicht berührt. Anstelle der unwirksamen Bestimmung gelten die gesetzlichen Vorschriften.</w:t>
            </w:r>
          </w:p>
          <w:p w14:paraId="582DE608" w14:textId="77777777" w:rsidR="009B14F7" w:rsidRDefault="00000000">
            <w:pPr>
              <w:numPr>
                <w:ilvl w:val="0"/>
                <w:numId w:val="16"/>
              </w:numPr>
              <w:spacing w:after="360" w:line="276" w:lineRule="auto"/>
              <w:rPr>
                <w:sz w:val="15"/>
                <w:szCs w:val="15"/>
              </w:rPr>
            </w:pPr>
            <w:r>
              <w:rPr>
                <w:b/>
                <w:bCs/>
                <w:color w:val="1F1F1F"/>
                <w:sz w:val="15"/>
                <w:szCs w:val="15"/>
              </w:rPr>
              <w:t>Nebenabreden:</w:t>
            </w:r>
            <w:r>
              <w:rPr>
                <w:color w:val="1F1F1F"/>
                <w:sz w:val="15"/>
                <w:szCs w:val="15"/>
              </w:rPr>
              <w:t xml:space="preserve"> Mündliche Nebenabreden bestehen nicht. Änderungen und Ergänzungen dieses Vertrages bedürfen zu ihrer Wirksamkeit der </w:t>
            </w:r>
            <w:r>
              <w:rPr>
                <w:b/>
                <w:bCs/>
                <w:color w:val="1F1F1F"/>
                <w:sz w:val="15"/>
                <w:szCs w:val="15"/>
              </w:rPr>
              <w:t>Textform</w:t>
            </w:r>
            <w:r>
              <w:rPr>
                <w:color w:val="1F1F1F"/>
                <w:sz w:val="15"/>
                <w:szCs w:val="15"/>
              </w:rPr>
              <w:t>.</w:t>
            </w:r>
          </w:p>
          <w:p w14:paraId="73DEA6CE" w14:textId="77777777" w:rsidR="009B14F7" w:rsidRDefault="00000000">
            <w:pPr>
              <w:pStyle w:val="Heading3"/>
              <w:keepNext w:val="0"/>
              <w:keepLines w:val="0"/>
              <w:spacing w:before="0" w:after="120"/>
              <w:rPr>
                <w:b/>
                <w:bCs/>
                <w:color w:val="1F1F1F"/>
                <w:sz w:val="15"/>
                <w:szCs w:val="15"/>
              </w:rPr>
            </w:pPr>
            <w:r>
              <w:rPr>
                <w:b/>
                <w:bCs/>
                <w:color w:val="1F1F1F"/>
                <w:sz w:val="15"/>
                <w:szCs w:val="15"/>
              </w:rPr>
              <w:lastRenderedPageBreak/>
              <w:t>§ 12 Sonstiges (Vertragssprache, Änderungsvorbehalt)</w:t>
            </w:r>
          </w:p>
          <w:p w14:paraId="3FB22E3D" w14:textId="77777777" w:rsidR="009B14F7" w:rsidRDefault="00000000">
            <w:pPr>
              <w:numPr>
                <w:ilvl w:val="0"/>
                <w:numId w:val="20"/>
              </w:numPr>
              <w:spacing w:line="276" w:lineRule="auto"/>
              <w:rPr>
                <w:sz w:val="15"/>
                <w:szCs w:val="15"/>
              </w:rPr>
            </w:pPr>
            <w:r>
              <w:rPr>
                <w:b/>
                <w:bCs/>
                <w:color w:val="1F1F1F"/>
                <w:sz w:val="15"/>
                <w:szCs w:val="15"/>
              </w:rPr>
              <w:t>Maßgebliche Sprache:</w:t>
            </w:r>
            <w:r>
              <w:rPr>
                <w:color w:val="1F1F1F"/>
                <w:sz w:val="15"/>
                <w:szCs w:val="15"/>
              </w:rPr>
              <w:t xml:space="preserve"> Die Vertragssprache ist Deutsch. Sollten diese AGB in andere Sprachen übersetzt werden (z.B. Englisch), dient dies nur der Information. Bei Auslegungszweifeln oder Widersprüchen ist allein die </w:t>
            </w:r>
            <w:r>
              <w:rPr>
                <w:b/>
                <w:bCs/>
                <w:color w:val="1F1F1F"/>
                <w:sz w:val="15"/>
                <w:szCs w:val="15"/>
              </w:rPr>
              <w:t>deutsche Fassung</w:t>
            </w:r>
            <w:r>
              <w:rPr>
                <w:color w:val="1F1F1F"/>
                <w:sz w:val="15"/>
                <w:szCs w:val="15"/>
              </w:rPr>
              <w:t xml:space="preserve"> rechtlich bindend.</w:t>
            </w:r>
          </w:p>
          <w:p w14:paraId="31A4A850" w14:textId="77777777" w:rsidR="009B14F7" w:rsidRDefault="00000000">
            <w:pPr>
              <w:numPr>
                <w:ilvl w:val="0"/>
                <w:numId w:val="20"/>
              </w:numPr>
              <w:spacing w:line="276" w:lineRule="auto"/>
              <w:rPr>
                <w:sz w:val="15"/>
                <w:szCs w:val="15"/>
              </w:rPr>
            </w:pPr>
            <w:r>
              <w:rPr>
                <w:b/>
                <w:bCs/>
                <w:color w:val="1F1F1F"/>
                <w:sz w:val="15"/>
                <w:szCs w:val="15"/>
              </w:rPr>
              <w:t>Kein Verzicht (Non-Waiver-Klausel):</w:t>
            </w:r>
            <w:r>
              <w:rPr>
                <w:color w:val="1F1F1F"/>
                <w:sz w:val="15"/>
                <w:szCs w:val="15"/>
              </w:rPr>
              <w:t xml:space="preserve"> Unterlässt es der Anbieter im Einzelfall, seine Rechte aus diesem Vertrag durchzusetzen (z.B. Verzicht auf Geltendmachung einer Vertragsstrafe bei einem Verstoß), so gilt dies </w:t>
            </w:r>
            <w:r>
              <w:rPr>
                <w:b/>
                <w:bCs/>
                <w:color w:val="1F1F1F"/>
                <w:sz w:val="15"/>
                <w:szCs w:val="15"/>
              </w:rPr>
              <w:t>nicht</w:t>
            </w:r>
            <w:r>
              <w:rPr>
                <w:color w:val="1F1F1F"/>
                <w:sz w:val="15"/>
                <w:szCs w:val="15"/>
              </w:rPr>
              <w:t xml:space="preserve"> als genereller Verzicht auf diese Rechte. Der Anbieter ist berechtigt, die Einhaltung der Bestimmungen jederzeit auch zukünftig wieder strikt zu verlangen.</w:t>
            </w:r>
          </w:p>
          <w:p w14:paraId="14D9C9DA" w14:textId="77777777" w:rsidR="009B14F7" w:rsidRDefault="00000000">
            <w:pPr>
              <w:numPr>
                <w:ilvl w:val="0"/>
                <w:numId w:val="20"/>
              </w:numPr>
              <w:spacing w:after="360" w:line="276" w:lineRule="auto"/>
              <w:rPr>
                <w:sz w:val="15"/>
                <w:szCs w:val="15"/>
              </w:rPr>
            </w:pPr>
            <w:r>
              <w:rPr>
                <w:b/>
                <w:bCs/>
                <w:color w:val="1F1F1F"/>
                <w:sz w:val="15"/>
                <w:szCs w:val="15"/>
              </w:rPr>
              <w:t>Änderungsvorbehalt:</w:t>
            </w:r>
            <w:r>
              <w:rPr>
                <w:color w:val="1F1F1F"/>
                <w:sz w:val="15"/>
                <w:szCs w:val="15"/>
              </w:rPr>
              <w:t xml:space="preserve"> Auf Buchungen finden jeweils die AGB Anwendung, die zum Zeitpunkt der verbindlichen Buchung gültig waren. Der Anbieter behält sich vor, diese AGB für künftige Buchungen jederzeit zu ändern.</w:t>
            </w:r>
          </w:p>
          <w:p w14:paraId="022159EF" w14:textId="77777777" w:rsidR="009B14F7" w:rsidRDefault="00000000">
            <w:pPr>
              <w:pBdr>
                <w:top w:val="nil"/>
                <w:left w:val="nil"/>
                <w:bottom w:val="nil"/>
                <w:right w:val="nil"/>
                <w:between w:val="nil"/>
              </w:pBdr>
              <w:rPr>
                <w:color w:val="000000"/>
                <w:sz w:val="15"/>
                <w:szCs w:val="15"/>
              </w:rPr>
            </w:pPr>
            <w:r>
              <w:rPr>
                <w:b/>
                <w:bCs/>
                <w:color w:val="000000"/>
                <w:sz w:val="15"/>
                <w:szCs w:val="15"/>
              </w:rPr>
              <w:t>§ 13 Fair Use Policy (Energie- und Ressourcenverbrauch)</w:t>
            </w:r>
          </w:p>
          <w:p w14:paraId="5483DFF8" w14:textId="77777777" w:rsidR="009B14F7" w:rsidRDefault="00000000">
            <w:pPr>
              <w:numPr>
                <w:ilvl w:val="0"/>
                <w:numId w:val="24"/>
              </w:numPr>
              <w:pBdr>
                <w:top w:val="nil"/>
                <w:left w:val="nil"/>
                <w:bottom w:val="nil"/>
                <w:right w:val="nil"/>
                <w:between w:val="nil"/>
              </w:pBdr>
              <w:rPr>
                <w:color w:val="000000"/>
                <w:sz w:val="15"/>
                <w:szCs w:val="15"/>
              </w:rPr>
            </w:pPr>
            <w:r>
              <w:rPr>
                <w:b/>
                <w:bCs/>
                <w:color w:val="000000"/>
                <w:sz w:val="15"/>
                <w:szCs w:val="15"/>
              </w:rPr>
              <w:t>Grundsatz:</w:t>
            </w:r>
            <w:r>
              <w:rPr>
                <w:color w:val="000000"/>
                <w:sz w:val="15"/>
                <w:szCs w:val="15"/>
              </w:rPr>
              <w:t xml:space="preserve"> Die im Mietpreis enthaltenen Pauschalen für Nebenkosten (Strom, Wasser, Heizung) basieren auf einer für die Wohnungsgröße und Personenzahl üblichen, haushaltsnahen Nutzung („Fair Use“).</w:t>
            </w:r>
          </w:p>
          <w:p w14:paraId="62340523" w14:textId="77777777" w:rsidR="009B14F7" w:rsidRDefault="00000000">
            <w:pPr>
              <w:numPr>
                <w:ilvl w:val="0"/>
                <w:numId w:val="24"/>
              </w:numPr>
              <w:pBdr>
                <w:top w:val="nil"/>
                <w:left w:val="nil"/>
                <w:bottom w:val="nil"/>
                <w:right w:val="nil"/>
                <w:between w:val="nil"/>
              </w:pBdr>
              <w:rPr>
                <w:color w:val="000000"/>
                <w:sz w:val="15"/>
                <w:szCs w:val="15"/>
              </w:rPr>
            </w:pPr>
            <w:r>
              <w:rPr>
                <w:b/>
                <w:bCs/>
                <w:color w:val="000000"/>
                <w:sz w:val="15"/>
                <w:szCs w:val="15"/>
              </w:rPr>
              <w:t>Untersagte Nutzung:</w:t>
            </w:r>
            <w:r>
              <w:rPr>
                <w:color w:val="000000"/>
                <w:sz w:val="15"/>
                <w:szCs w:val="15"/>
              </w:rPr>
              <w:t xml:space="preserve"> Eine übermäßige, unwirtschaftliche oder zweckentfremdete Nutzung der Ressourcen ist untersagt. Als vertragswidrig gilt insbesondere:</w:t>
            </w:r>
          </w:p>
          <w:p w14:paraId="00B5EA9B" w14:textId="77777777" w:rsidR="009B14F7" w:rsidRDefault="00000000">
            <w:pPr>
              <w:numPr>
                <w:ilvl w:val="1"/>
                <w:numId w:val="24"/>
              </w:numPr>
              <w:pBdr>
                <w:top w:val="nil"/>
                <w:left w:val="nil"/>
                <w:bottom w:val="nil"/>
                <w:right w:val="nil"/>
                <w:between w:val="nil"/>
              </w:pBdr>
              <w:rPr>
                <w:color w:val="000000"/>
                <w:sz w:val="15"/>
                <w:szCs w:val="15"/>
              </w:rPr>
            </w:pPr>
            <w:r>
              <w:rPr>
                <w:color w:val="000000"/>
                <w:sz w:val="15"/>
                <w:szCs w:val="15"/>
              </w:rPr>
              <w:t>Das Heizen bei dauerhaft geöffneten oder gekippten Fenstern.</w:t>
            </w:r>
          </w:p>
          <w:p w14:paraId="5DF5FC72" w14:textId="77777777" w:rsidR="009B14F7" w:rsidRDefault="00000000">
            <w:pPr>
              <w:numPr>
                <w:ilvl w:val="1"/>
                <w:numId w:val="24"/>
              </w:numPr>
              <w:pBdr>
                <w:top w:val="nil"/>
                <w:left w:val="nil"/>
                <w:bottom w:val="nil"/>
                <w:right w:val="nil"/>
                <w:between w:val="nil"/>
              </w:pBdr>
              <w:rPr>
                <w:color w:val="000000"/>
                <w:sz w:val="15"/>
                <w:szCs w:val="15"/>
              </w:rPr>
            </w:pPr>
            <w:r>
              <w:rPr>
                <w:color w:val="000000"/>
                <w:sz w:val="15"/>
                <w:szCs w:val="15"/>
              </w:rPr>
              <w:t>Der unnötige Dauerbetrieb von Beleuchtung oder elektrischen Verbrauchern bei Abwesenheit.</w:t>
            </w:r>
          </w:p>
          <w:p w14:paraId="40E28DD6" w14:textId="77777777" w:rsidR="009B14F7" w:rsidRDefault="00000000">
            <w:pPr>
              <w:numPr>
                <w:ilvl w:val="1"/>
                <w:numId w:val="24"/>
              </w:numPr>
              <w:pBdr>
                <w:top w:val="nil"/>
                <w:left w:val="nil"/>
                <w:bottom w:val="nil"/>
                <w:right w:val="nil"/>
                <w:between w:val="nil"/>
              </w:pBdr>
              <w:rPr>
                <w:color w:val="000000"/>
                <w:sz w:val="15"/>
                <w:szCs w:val="15"/>
              </w:rPr>
            </w:pPr>
            <w:r>
              <w:rPr>
                <w:color w:val="000000"/>
                <w:sz w:val="15"/>
                <w:szCs w:val="15"/>
              </w:rPr>
              <w:t>Der Betrieb von Geräten mit extrem hohem Stromverbrauch (z.B. Server, Mining-Rigs für Kryptowährungen).</w:t>
            </w:r>
          </w:p>
          <w:p w14:paraId="4E6829AD" w14:textId="77777777" w:rsidR="009B14F7" w:rsidRDefault="00000000">
            <w:pPr>
              <w:numPr>
                <w:ilvl w:val="1"/>
                <w:numId w:val="24"/>
              </w:numPr>
              <w:pBdr>
                <w:top w:val="nil"/>
                <w:left w:val="nil"/>
                <w:bottom w:val="nil"/>
                <w:right w:val="nil"/>
                <w:between w:val="nil"/>
              </w:pBdr>
              <w:rPr>
                <w:color w:val="000000"/>
                <w:sz w:val="15"/>
                <w:szCs w:val="15"/>
              </w:rPr>
            </w:pPr>
            <w:r>
              <w:rPr>
                <w:color w:val="000000"/>
                <w:sz w:val="15"/>
                <w:szCs w:val="15"/>
              </w:rPr>
              <w:t>Ein Verbrauch, der den durchschnittlichen Verbrauch vergleichbarer Nutzungen wesentlich (um mehr als 20 %) übersteigt.</w:t>
            </w:r>
          </w:p>
          <w:p w14:paraId="0D13B103" w14:textId="77777777" w:rsidR="009B14F7" w:rsidRDefault="00000000">
            <w:pPr>
              <w:numPr>
                <w:ilvl w:val="0"/>
                <w:numId w:val="24"/>
              </w:numPr>
              <w:pBdr>
                <w:top w:val="nil"/>
                <w:left w:val="nil"/>
                <w:bottom w:val="nil"/>
                <w:right w:val="nil"/>
                <w:between w:val="nil"/>
              </w:pBdr>
              <w:rPr>
                <w:color w:val="000000"/>
                <w:sz w:val="15"/>
                <w:szCs w:val="15"/>
              </w:rPr>
            </w:pPr>
            <w:r>
              <w:rPr>
                <w:b/>
                <w:bCs/>
                <w:color w:val="000000"/>
                <w:sz w:val="15"/>
                <w:szCs w:val="15"/>
              </w:rPr>
              <w:t>Kostenfolge:</w:t>
            </w:r>
            <w:r>
              <w:rPr>
                <w:color w:val="000000"/>
                <w:sz w:val="15"/>
                <w:szCs w:val="15"/>
              </w:rPr>
              <w:t xml:space="preserve"> Der Anbieter ist berechtigt, die durch nachweislich unsachgemäßen oder exzessiven Verbrauch entstandenen Mehrkosten dem Mieter gesondert in Rechnung zu stellen oder diese Kosten direkt von der hinterlegten Kaution einzubehalten.</w:t>
            </w:r>
          </w:p>
          <w:p w14:paraId="477A676D" w14:textId="77777777" w:rsidR="009B14F7" w:rsidRDefault="009B14F7">
            <w:pPr>
              <w:spacing w:after="360" w:line="276" w:lineRule="auto"/>
              <w:ind w:left="720"/>
              <w:rPr>
                <w:sz w:val="15"/>
                <w:szCs w:val="15"/>
              </w:rPr>
            </w:pPr>
          </w:p>
        </w:tc>
      </w:tr>
    </w:tbl>
    <w:p w14:paraId="21EB5470" w14:textId="77777777" w:rsidR="009B14F7" w:rsidRDefault="009B14F7">
      <w:pPr>
        <w:rPr>
          <w:color w:val="1F1F1F"/>
          <w:sz w:val="16"/>
          <w:szCs w:val="16"/>
        </w:rPr>
      </w:pPr>
      <w:bookmarkStart w:id="8" w:name="_g9ektoc0vm76" w:colFirst="0" w:colLast="0"/>
      <w:bookmarkEnd w:id="8"/>
    </w:p>
    <w:sectPr w:rsidR="009B14F7">
      <w:footerReference w:type="even"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79BEB" w14:textId="77777777" w:rsidR="001A7152" w:rsidRDefault="001A7152">
      <w:r>
        <w:separator/>
      </w:r>
    </w:p>
  </w:endnote>
  <w:endnote w:type="continuationSeparator" w:id="0">
    <w:p w14:paraId="07D23627" w14:textId="77777777" w:rsidR="001A7152" w:rsidRDefault="001A7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AB0F74B5-5B82-A34D-8ABB-25E67619BA0C}"/>
    <w:embedBold r:id="rId2" w:fontKey="{215F46F7-BC67-E642-9C50-9E0226F4DCB3}"/>
    <w:embedItalic r:id="rId3" w:fontKey="{25BC7694-C723-D248-BB8F-C1CDAC5E8CAA}"/>
  </w:font>
  <w:font w:name="Times New Roman">
    <w:panose1 w:val="02020603050405020304"/>
    <w:charset w:val="00"/>
    <w:family w:val="roman"/>
    <w:pitch w:val="variable"/>
    <w:sig w:usb0="E0002EFF" w:usb1="C000785B" w:usb2="00000009" w:usb3="00000000" w:csb0="000001FF" w:csb1="00000000"/>
    <w:embedRegular r:id="rId4" w:fontKey="{3B90BE87-87E9-FF46-A611-C87EB9EEE3CD}"/>
    <w:embedBold r:id="rId5" w:fontKey="{6BAA3266-3E29-C64C-A5A0-A7F742028E13}"/>
    <w:embedItalic r:id="rId6" w:fontKey="{8ECC8596-E7AB-094D-80A9-9C9CA43A2BFF}"/>
  </w:font>
  <w:font w:name="Courier New">
    <w:panose1 w:val="02070309020205020404"/>
    <w:charset w:val="00"/>
    <w:family w:val="modern"/>
    <w:pitch w:val="fixed"/>
    <w:sig w:usb0="E0002AFF" w:usb1="C0007843" w:usb2="00000009" w:usb3="00000000" w:csb0="000001FF" w:csb1="00000000"/>
    <w:embedRegular r:id="rId7" w:fontKey="{6E946C72-8760-2747-9DC2-C87969BA30E9}"/>
  </w:font>
  <w:font w:name="REM">
    <w:altName w:val="Calibri"/>
    <w:panose1 w:val="020B0604020202020204"/>
    <w:charset w:val="00"/>
    <w:family w:val="auto"/>
    <w:pitch w:val="default"/>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embedRegular r:id="rId10" w:fontKey="{B6E06957-670C-B042-A821-C8AA61EFA128}"/>
  </w:font>
  <w:font w:name="Cambria">
    <w:panose1 w:val="02040503050406030204"/>
    <w:charset w:val="00"/>
    <w:family w:val="roman"/>
    <w:pitch w:val="variable"/>
    <w:sig w:usb0="E00002FF" w:usb1="400004FF" w:usb2="00000000" w:usb3="00000000" w:csb0="0000019F" w:csb1="00000000"/>
    <w:embedRegular r:id="rId11" w:fontKey="{DED1A5DB-9840-6D4A-AA4D-C00C73E266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42D12" w14:textId="77777777" w:rsidR="009B14F7"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1E1B965" w14:textId="77777777" w:rsidR="009B14F7" w:rsidRDefault="009B14F7">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47537" w14:textId="77777777" w:rsidR="009B14F7"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43D13">
      <w:rPr>
        <w:noProof/>
        <w:color w:val="000000"/>
      </w:rPr>
      <w:t>1</w:t>
    </w:r>
    <w:r>
      <w:rPr>
        <w:color w:val="000000"/>
      </w:rPr>
      <w:fldChar w:fldCharType="end"/>
    </w:r>
  </w:p>
  <w:p w14:paraId="45C19779" w14:textId="77777777" w:rsidR="009B14F7" w:rsidRDefault="009B14F7">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12807" w14:textId="77777777" w:rsidR="001A7152" w:rsidRDefault="001A7152">
      <w:r>
        <w:separator/>
      </w:r>
    </w:p>
  </w:footnote>
  <w:footnote w:type="continuationSeparator" w:id="0">
    <w:p w14:paraId="36A2AF25" w14:textId="77777777" w:rsidR="001A7152" w:rsidRDefault="001A71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F723A"/>
    <w:multiLevelType w:val="multilevel"/>
    <w:tmpl w:val="ECE8433E"/>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F651D87"/>
    <w:multiLevelType w:val="multilevel"/>
    <w:tmpl w:val="1BF843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92303A"/>
    <w:multiLevelType w:val="multilevel"/>
    <w:tmpl w:val="AFE67812"/>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7646608"/>
    <w:multiLevelType w:val="multilevel"/>
    <w:tmpl w:val="0936B90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AD602FF"/>
    <w:multiLevelType w:val="multilevel"/>
    <w:tmpl w:val="38CC7786"/>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B06490B"/>
    <w:multiLevelType w:val="multilevel"/>
    <w:tmpl w:val="C4FEF7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7B255A9"/>
    <w:multiLevelType w:val="multilevel"/>
    <w:tmpl w:val="E5360B00"/>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D5E75C0"/>
    <w:multiLevelType w:val="multilevel"/>
    <w:tmpl w:val="152C88A0"/>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31F2E04"/>
    <w:multiLevelType w:val="multilevel"/>
    <w:tmpl w:val="098A5EA6"/>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AA0217B"/>
    <w:multiLevelType w:val="multilevel"/>
    <w:tmpl w:val="361C30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50627AF3"/>
    <w:multiLevelType w:val="multilevel"/>
    <w:tmpl w:val="0608C6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5CD68DB"/>
    <w:multiLevelType w:val="multilevel"/>
    <w:tmpl w:val="CBBEF3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5980463F"/>
    <w:multiLevelType w:val="multilevel"/>
    <w:tmpl w:val="5B30D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A1512AD"/>
    <w:multiLevelType w:val="multilevel"/>
    <w:tmpl w:val="4D3077DE"/>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BBB6B24"/>
    <w:multiLevelType w:val="multilevel"/>
    <w:tmpl w:val="1DBE54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EB22742"/>
    <w:multiLevelType w:val="multilevel"/>
    <w:tmpl w:val="980C7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7F914DA"/>
    <w:multiLevelType w:val="multilevel"/>
    <w:tmpl w:val="4AB42EE2"/>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98B5096"/>
    <w:multiLevelType w:val="multilevel"/>
    <w:tmpl w:val="C638C56C"/>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A29716E"/>
    <w:multiLevelType w:val="multilevel"/>
    <w:tmpl w:val="ACB05706"/>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BC07EED"/>
    <w:multiLevelType w:val="multilevel"/>
    <w:tmpl w:val="2C9CC7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6CD31660"/>
    <w:multiLevelType w:val="multilevel"/>
    <w:tmpl w:val="1568AD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E003E21"/>
    <w:multiLevelType w:val="multilevel"/>
    <w:tmpl w:val="8BDC00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F0979BD"/>
    <w:multiLevelType w:val="multilevel"/>
    <w:tmpl w:val="3DDA4C0E"/>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06C346B"/>
    <w:multiLevelType w:val="multilevel"/>
    <w:tmpl w:val="6A0E0698"/>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70439618">
    <w:abstractNumId w:val="1"/>
  </w:num>
  <w:num w:numId="2" w16cid:durableId="196356749">
    <w:abstractNumId w:val="9"/>
  </w:num>
  <w:num w:numId="3" w16cid:durableId="334920316">
    <w:abstractNumId w:val="10"/>
  </w:num>
  <w:num w:numId="4" w16cid:durableId="1510488349">
    <w:abstractNumId w:val="19"/>
  </w:num>
  <w:num w:numId="5" w16cid:durableId="1759595114">
    <w:abstractNumId w:val="5"/>
  </w:num>
  <w:num w:numId="6" w16cid:durableId="1719737617">
    <w:abstractNumId w:val="21"/>
  </w:num>
  <w:num w:numId="7" w16cid:durableId="522935489">
    <w:abstractNumId w:val="14"/>
  </w:num>
  <w:num w:numId="8" w16cid:durableId="1223104744">
    <w:abstractNumId w:val="11"/>
  </w:num>
  <w:num w:numId="9" w16cid:durableId="1459836557">
    <w:abstractNumId w:val="20"/>
  </w:num>
  <w:num w:numId="10" w16cid:durableId="1629775682">
    <w:abstractNumId w:val="15"/>
  </w:num>
  <w:num w:numId="11" w16cid:durableId="2017880627">
    <w:abstractNumId w:val="12"/>
  </w:num>
  <w:num w:numId="12" w16cid:durableId="1843280541">
    <w:abstractNumId w:val="0"/>
  </w:num>
  <w:num w:numId="13" w16cid:durableId="1922909411">
    <w:abstractNumId w:val="22"/>
  </w:num>
  <w:num w:numId="14" w16cid:durableId="1828935210">
    <w:abstractNumId w:val="17"/>
  </w:num>
  <w:num w:numId="15" w16cid:durableId="1956446459">
    <w:abstractNumId w:val="18"/>
  </w:num>
  <w:num w:numId="16" w16cid:durableId="1524899649">
    <w:abstractNumId w:val="6"/>
  </w:num>
  <w:num w:numId="17" w16cid:durableId="430202134">
    <w:abstractNumId w:val="2"/>
  </w:num>
  <w:num w:numId="18" w16cid:durableId="1196695129">
    <w:abstractNumId w:val="23"/>
  </w:num>
  <w:num w:numId="19" w16cid:durableId="2019887268">
    <w:abstractNumId w:val="8"/>
  </w:num>
  <w:num w:numId="20" w16cid:durableId="1094787951">
    <w:abstractNumId w:val="7"/>
  </w:num>
  <w:num w:numId="21" w16cid:durableId="2044211884">
    <w:abstractNumId w:val="13"/>
  </w:num>
  <w:num w:numId="22" w16cid:durableId="1617178334">
    <w:abstractNumId w:val="16"/>
  </w:num>
  <w:num w:numId="23" w16cid:durableId="633607143">
    <w:abstractNumId w:val="4"/>
  </w:num>
  <w:num w:numId="24" w16cid:durableId="1912078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4F7"/>
    <w:rsid w:val="000144E3"/>
    <w:rsid w:val="001A7152"/>
    <w:rsid w:val="00250249"/>
    <w:rsid w:val="005428EB"/>
    <w:rsid w:val="00743D13"/>
    <w:rsid w:val="009B14F7"/>
    <w:rsid w:val="00A4352E"/>
    <w:rsid w:val="00AE244F"/>
    <w:rsid w:val="00C07EAD"/>
    <w:rsid w:val="00DB3695"/>
    <w:rsid w:val="00E2192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F6B81"/>
  <w15:docId w15:val="{A4695899-52D8-F34A-8B17-EC5FD9E03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character" w:styleId="HTMLCode">
    <w:name w:val="HTML Code"/>
    <w:basedOn w:val="DefaultParagraphFont"/>
    <w:uiPriority w:val="99"/>
    <w:semiHidden/>
    <w:unhideWhenUsed/>
    <w:rsid w:val="005428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4538</Words>
  <Characters>29773</Characters>
  <Application>Microsoft Office Word</Application>
  <DocSecurity>0</DocSecurity>
  <Lines>1102</Lines>
  <Paragraphs>612</Paragraphs>
  <ScaleCrop>false</ScaleCrop>
  <Company/>
  <LinksUpToDate>false</LinksUpToDate>
  <CharactersWithSpaces>33699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Andrii Tvardovskyi</cp:lastModifiedBy>
  <cp:revision>5</cp:revision>
  <dcterms:created xsi:type="dcterms:W3CDTF">2026-02-26T09:09:00Z</dcterms:created>
  <dcterms:modified xsi:type="dcterms:W3CDTF">2026-02-26T10:03:00Z</dcterms:modified>
</cp:coreProperties>
</file>