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0627" w:rsidRPr="001F7C66" w:rsidRDefault="006E0627" w:rsidP="006E0627">
      <w:pPr>
        <w:rPr>
          <w:rFonts w:hint="eastAsia"/>
          <w:b/>
          <w:bCs/>
          <w:color w:val="C00000"/>
        </w:rPr>
      </w:pPr>
      <w:r w:rsidRPr="001F7C66">
        <w:rPr>
          <w:rFonts w:hint="eastAsia"/>
          <w:b/>
          <w:bCs/>
          <w:color w:val="C00000"/>
        </w:rPr>
        <w:t>関連研究</w:t>
      </w:r>
      <w:r w:rsidRPr="001F7C66">
        <w:rPr>
          <w:rFonts w:hint="eastAsia"/>
          <w:b/>
          <w:bCs/>
          <w:color w:val="C00000"/>
        </w:rPr>
        <w:t xml:space="preserve"> </w:t>
      </w:r>
      <w:r w:rsidRPr="001F7C66">
        <w:rPr>
          <w:b/>
          <w:bCs/>
          <w:color w:val="C00000"/>
          <w:lang w:val="en-US"/>
        </w:rPr>
        <w:t>1</w:t>
      </w:r>
      <w:r w:rsidRPr="001F7C66">
        <w:rPr>
          <w:rFonts w:hint="eastAsia"/>
          <w:b/>
          <w:bCs/>
          <w:color w:val="C00000"/>
        </w:rPr>
        <w:t xml:space="preserve"> </w:t>
      </w:r>
    </w:p>
    <w:p w:rsidR="001F7C66" w:rsidRDefault="006E0627" w:rsidP="006E0627">
      <w:pPr>
        <w:rPr>
          <w:rFonts w:asciiTheme="minorEastAsia" w:hAnsiTheme="minorEastAsia"/>
          <w:b/>
          <w:bCs/>
          <w:color w:val="000000" w:themeColor="text1"/>
          <w:lang w:val="mn-MN"/>
        </w:rPr>
      </w:pPr>
      <w:r w:rsidRPr="006E0627">
        <w:rPr>
          <w:rFonts w:asciiTheme="minorEastAsia" w:hAnsiTheme="minorEastAsia"/>
          <w:b/>
          <w:bCs/>
          <w:color w:val="000000" w:themeColor="text1"/>
        </w:rPr>
        <w:t>Application Layer-Based Denial-of-Service Attacks</w:t>
      </w:r>
      <w:r>
        <w:rPr>
          <w:rFonts w:asciiTheme="minorEastAsia" w:hAnsiTheme="minorEastAsia"/>
          <w:b/>
          <w:bCs/>
          <w:color w:val="000000" w:themeColor="text1"/>
          <w:lang w:val="en-US"/>
        </w:rPr>
        <w:t xml:space="preserve"> </w:t>
      </w:r>
      <w:r w:rsidRPr="006E0627">
        <w:rPr>
          <w:rFonts w:asciiTheme="minorEastAsia" w:hAnsiTheme="minorEastAsia"/>
          <w:b/>
          <w:bCs/>
          <w:color w:val="000000" w:themeColor="text1"/>
        </w:rPr>
        <w:t>Detection against IoT-CoAP (Electronics, 2023)</w:t>
      </w:r>
      <w:r w:rsidR="001F7C66">
        <w:rPr>
          <w:rFonts w:asciiTheme="minorEastAsia" w:hAnsiTheme="minorEastAsia"/>
          <w:b/>
          <w:bCs/>
          <w:color w:val="000000" w:themeColor="text1"/>
          <w:lang w:val="mn-MN"/>
        </w:rPr>
        <w:t xml:space="preserve"> </w:t>
      </w:r>
      <w:hyperlink r:id="rId5" w:history="1">
        <w:r w:rsidR="001F7C66" w:rsidRPr="007F409C">
          <w:rPr>
            <w:rStyle w:val="Hyperlink"/>
            <w:rFonts w:asciiTheme="minorEastAsia" w:hAnsiTheme="minorEastAsia"/>
            <w:b/>
            <w:bCs/>
            <w:lang w:val="mn-MN"/>
          </w:rPr>
          <w:t>https://www.mdpi.com/2079-9292/12/12/2563</w:t>
        </w:r>
      </w:hyperlink>
    </w:p>
    <w:p w:rsidR="001F7C66" w:rsidRPr="001F7C66" w:rsidRDefault="001F7C66" w:rsidP="006E0627">
      <w:pPr>
        <w:rPr>
          <w:rFonts w:asciiTheme="minorEastAsia" w:hAnsiTheme="minorEastAsia"/>
          <w:b/>
          <w:bCs/>
          <w:color w:val="000000" w:themeColor="text1"/>
          <w:lang w:val="mn-MN"/>
        </w:rPr>
      </w:pPr>
    </w:p>
    <w:p w:rsidR="006E0627" w:rsidRPr="006E0627" w:rsidRDefault="006E0627" w:rsidP="006E0627">
      <w:pPr>
        <w:rPr>
          <w:rFonts w:asciiTheme="minorEastAsia" w:hAnsiTheme="minorEastAsia"/>
          <w:color w:val="000000" w:themeColor="text1"/>
        </w:rPr>
      </w:pPr>
      <w:r w:rsidRPr="006E0627">
        <w:rPr>
          <w:rFonts w:asciiTheme="minorEastAsia" w:hAnsiTheme="minorEastAsia"/>
          <w:b/>
          <w:bCs/>
          <w:color w:val="000000" w:themeColor="text1"/>
        </w:rPr>
        <w:t>Author :</w:t>
      </w:r>
      <w:r>
        <w:rPr>
          <w:rFonts w:asciiTheme="minorEastAsia" w:hAnsiTheme="minorEastAsia"/>
          <w:b/>
          <w:bCs/>
          <w:color w:val="000000" w:themeColor="text1"/>
          <w:lang w:val="en-US"/>
        </w:rPr>
        <w:t xml:space="preserve"> </w:t>
      </w:r>
      <w:r w:rsidRPr="006E0627">
        <w:rPr>
          <w:rFonts w:asciiTheme="minorEastAsia" w:hAnsiTheme="minorEastAsia"/>
          <w:color w:val="000000" w:themeColor="text1"/>
        </w:rPr>
        <w:t>Sultan M. Almeghlef</w:t>
      </w:r>
      <w:r>
        <w:rPr>
          <w:rFonts w:asciiTheme="minorEastAsia" w:hAnsiTheme="minorEastAsia"/>
          <w:color w:val="000000" w:themeColor="text1"/>
          <w:lang w:val="en-US"/>
        </w:rPr>
        <w:t xml:space="preserve">, </w:t>
      </w:r>
      <w:r w:rsidRPr="006E0627">
        <w:rPr>
          <w:rFonts w:asciiTheme="minorEastAsia" w:hAnsiTheme="minorEastAsia"/>
          <w:color w:val="000000" w:themeColor="text1"/>
        </w:rPr>
        <w:t>Abdullah Al-Malaise Al-Ghamdi</w:t>
      </w:r>
      <w:r>
        <w:rPr>
          <w:rFonts w:asciiTheme="minorEastAsia" w:hAnsiTheme="minorEastAsia"/>
          <w:color w:val="000000" w:themeColor="text1"/>
          <w:lang w:val="en-US"/>
        </w:rPr>
        <w:t xml:space="preserve">, </w:t>
      </w:r>
      <w:r w:rsidRPr="006E0627">
        <w:rPr>
          <w:rFonts w:asciiTheme="minorEastAsia" w:hAnsiTheme="minorEastAsia"/>
          <w:color w:val="000000" w:themeColor="text1"/>
        </w:rPr>
        <w:t>Muhammad Sher Ramzan</w:t>
      </w:r>
      <w:r>
        <w:rPr>
          <w:rFonts w:asciiTheme="minorEastAsia" w:hAnsiTheme="minorEastAsia"/>
          <w:color w:val="000000" w:themeColor="text1"/>
          <w:lang w:val="en-US"/>
        </w:rPr>
        <w:t xml:space="preserve">, </w:t>
      </w:r>
      <w:r w:rsidRPr="006E0627">
        <w:rPr>
          <w:rFonts w:asciiTheme="minorEastAsia" w:hAnsiTheme="minorEastAsia"/>
          <w:color w:val="000000" w:themeColor="text1"/>
        </w:rPr>
        <w:t>Mahmoud Ragab</w:t>
      </w:r>
    </w:p>
    <w:p w:rsidR="006E0627" w:rsidRDefault="006E0627" w:rsidP="006E0627">
      <w:pPr>
        <w:rPr>
          <w:rFonts w:asciiTheme="minorEastAsia" w:hAnsiTheme="minorEastAsia"/>
          <w:b/>
          <w:bCs/>
          <w:color w:val="000000" w:themeColor="text1"/>
        </w:rPr>
      </w:pPr>
      <w:r w:rsidRPr="006E0627">
        <w:rPr>
          <w:rFonts w:asciiTheme="minorEastAsia" w:hAnsiTheme="minorEastAsia"/>
          <w:b/>
          <w:bCs/>
          <w:color w:val="000000" w:themeColor="text1"/>
        </w:rPr>
        <w:t>Published year : 2023</w:t>
      </w:r>
    </w:p>
    <w:p w:rsidR="006E0627" w:rsidRPr="006E0627" w:rsidRDefault="006E0627" w:rsidP="006E0627">
      <w:pPr>
        <w:rPr>
          <w:rFonts w:asciiTheme="minorEastAsia" w:hAnsiTheme="minorEastAsia"/>
          <w:b/>
          <w:bCs/>
          <w:color w:val="000000" w:themeColor="text1"/>
        </w:rPr>
      </w:pPr>
      <w:r>
        <w:t xml:space="preserve"> </w:t>
      </w:r>
      <w:r w:rsidRPr="006E0627">
        <w:rPr>
          <w:b/>
          <w:bCs/>
        </w:rPr>
        <w:t>Place</w:t>
      </w:r>
      <w:r w:rsidRPr="006E0627">
        <w:rPr>
          <w:b/>
          <w:bCs/>
          <w:lang w:val="en-US"/>
        </w:rPr>
        <w:t>:</w:t>
      </w:r>
      <w:r>
        <w:rPr>
          <w:lang w:val="en-US"/>
        </w:rPr>
        <w:t xml:space="preserve"> </w:t>
      </w:r>
      <w:r>
        <w:t>King Abdulaziz University, Jeddah, Saudi Arabia</w:t>
      </w:r>
    </w:p>
    <w:p w:rsidR="006E0627" w:rsidRDefault="006E0627" w:rsidP="006E0627"/>
    <w:p w:rsidR="006E0627" w:rsidRDefault="006E0627" w:rsidP="006E0627"/>
    <w:p w:rsidR="006E0627" w:rsidRDefault="006E0627" w:rsidP="006E0627">
      <w:r>
        <w:rPr>
          <w:rFonts w:hint="eastAsia"/>
        </w:rPr>
        <w:t xml:space="preserve">IoT </w:t>
      </w:r>
      <w:r>
        <w:rPr>
          <w:rFonts w:hint="eastAsia"/>
        </w:rPr>
        <w:t>ネットワークで広く利用される</w:t>
      </w:r>
      <w:r>
        <w:rPr>
          <w:rFonts w:hint="eastAsia"/>
        </w:rPr>
        <w:t xml:space="preserve"> CoAP </w:t>
      </w:r>
      <w:r>
        <w:rPr>
          <w:rFonts w:hint="eastAsia"/>
        </w:rPr>
        <w:t>プロトコルを標的としたアプリケーション層</w:t>
      </w:r>
      <w:r>
        <w:rPr>
          <w:rFonts w:hint="eastAsia"/>
        </w:rPr>
        <w:t xml:space="preserve"> DoS </w:t>
      </w:r>
      <w:r>
        <w:rPr>
          <w:rFonts w:hint="eastAsia"/>
        </w:rPr>
        <w:t>攻撃に対して，機械学習を用いた検知手法を提案している．</w:t>
      </w:r>
      <w:r>
        <w:rPr>
          <w:rFonts w:hint="eastAsia"/>
        </w:rPr>
        <w:t xml:space="preserve">CIDAD </w:t>
      </w:r>
      <w:r>
        <w:rPr>
          <w:rFonts w:hint="eastAsia"/>
        </w:rPr>
        <w:t>データセットを使用し，</w:t>
      </w:r>
      <w:r w:rsidRPr="006E0627">
        <w:t>Random Forest</w:t>
      </w:r>
      <w:r>
        <w:rPr>
          <w:rFonts w:hint="eastAsia"/>
        </w:rPr>
        <w:t>および</w:t>
      </w:r>
      <w:r>
        <w:rPr>
          <w:rFonts w:hint="eastAsia"/>
        </w:rPr>
        <w:t xml:space="preserve">SVM </w:t>
      </w:r>
      <w:r>
        <w:rPr>
          <w:rFonts w:hint="eastAsia"/>
        </w:rPr>
        <w:t>などの分類器で</w:t>
      </w:r>
      <w:r>
        <w:rPr>
          <w:rFonts w:hint="eastAsia"/>
        </w:rPr>
        <w:t xml:space="preserve"> CoAP </w:t>
      </w:r>
      <w:r>
        <w:rPr>
          <w:rFonts w:hint="eastAsia"/>
        </w:rPr>
        <w:t>トラフィックを分析することで，</w:t>
      </w:r>
      <w:r>
        <w:rPr>
          <w:rFonts w:hint="eastAsia"/>
        </w:rPr>
        <w:t xml:space="preserve">DoS </w:t>
      </w:r>
      <w:r>
        <w:rPr>
          <w:rFonts w:hint="eastAsia"/>
        </w:rPr>
        <w:t>攻撃を</w:t>
      </w:r>
      <w:r>
        <w:rPr>
          <w:rFonts w:hint="eastAsia"/>
        </w:rPr>
        <w:t xml:space="preserve"> 98% </w:t>
      </w:r>
      <w:r>
        <w:rPr>
          <w:rFonts w:hint="eastAsia"/>
        </w:rPr>
        <w:t>の精度で検知することを実現した．</w:t>
      </w:r>
    </w:p>
    <w:p w:rsidR="00C94694" w:rsidRDefault="00594ACF" w:rsidP="00C94694">
      <w:pPr>
        <w:spacing w:before="100" w:beforeAutospacing="1" w:after="100" w:afterAutospacing="1"/>
        <w:outlineLvl w:val="1"/>
        <w:rPr>
          <w:rFonts w:ascii="Times New Roman" w:eastAsia="Times New Roman" w:hAnsi="Times New Roman" w:cs="Times New Roman"/>
          <w:b/>
          <w:bCs/>
          <w:kern w:val="0"/>
          <w14:ligatures w14:val="none"/>
        </w:rPr>
      </w:pPr>
      <w:r>
        <w:rPr>
          <w:rFonts w:ascii="MS Mincho" w:eastAsia="MS Mincho" w:hAnsi="MS Mincho" w:cs="MS Mincho"/>
          <w:b/>
          <w:bCs/>
          <w:kern w:val="0"/>
          <w:lang w:val="en-US"/>
          <w14:ligatures w14:val="none"/>
        </w:rPr>
        <w:t>1.</w:t>
      </w:r>
      <w:r w:rsidRPr="00594ACF">
        <w:rPr>
          <w:rFonts w:ascii="MS Mincho" w:eastAsia="MS Mincho" w:hAnsi="MS Mincho" w:cs="MS Mincho" w:hint="eastAsia"/>
          <w:b/>
          <w:bCs/>
          <w:kern w:val="0"/>
          <w14:ligatures w14:val="none"/>
        </w:rPr>
        <w:t>研究目</w:t>
      </w:r>
      <w:r w:rsidRPr="00594ACF">
        <w:rPr>
          <w:rFonts w:ascii="MS Mincho" w:eastAsia="MS Mincho" w:hAnsi="MS Mincho" w:cs="MS Mincho"/>
          <w:b/>
          <w:bCs/>
          <w:kern w:val="0"/>
          <w14:ligatures w14:val="none"/>
        </w:rPr>
        <w:t>的</w:t>
      </w:r>
    </w:p>
    <w:p w:rsidR="00594ACF" w:rsidRPr="00C94694" w:rsidRDefault="00594ACF" w:rsidP="00C94694">
      <w:pPr>
        <w:spacing w:before="100" w:beforeAutospacing="1" w:after="100" w:afterAutospacing="1"/>
        <w:outlineLvl w:val="1"/>
        <w:rPr>
          <w:rFonts w:ascii="Times New Roman" w:eastAsia="Times New Roman" w:hAnsi="Times New Roman" w:cs="Times New Roman"/>
          <w:b/>
          <w:bCs/>
          <w:kern w:val="0"/>
          <w14:ligatures w14:val="none"/>
        </w:rPr>
      </w:pPr>
      <w:r w:rsidRPr="005474A7">
        <w:rPr>
          <w:rFonts w:ascii="MS Mincho" w:eastAsia="MS Mincho" w:hAnsi="MS Mincho" w:cs="MS Mincho" w:hint="eastAsia"/>
          <w:kern w:val="0"/>
          <w14:ligatures w14:val="none"/>
        </w:rPr>
        <w:t>研究の目的は、</w:t>
      </w:r>
      <w:r w:rsidRPr="005474A7">
        <w:rPr>
          <w:rFonts w:ascii="Times New Roman" w:eastAsia="Times New Roman" w:hAnsi="Times New Roman" w:cs="Times New Roman"/>
          <w:kern w:val="0"/>
          <w14:ligatures w14:val="none"/>
        </w:rPr>
        <w:t>IoT</w:t>
      </w:r>
      <w:r w:rsidRPr="005474A7">
        <w:rPr>
          <w:rFonts w:ascii="MS Mincho" w:eastAsia="MS Mincho" w:hAnsi="MS Mincho" w:cs="MS Mincho" w:hint="eastAsia"/>
          <w:kern w:val="0"/>
          <w14:ligatures w14:val="none"/>
        </w:rPr>
        <w:t>デバイスに対する</w:t>
      </w:r>
      <w:r w:rsidRPr="005474A7">
        <w:rPr>
          <w:rFonts w:ascii="Times New Roman" w:eastAsia="Times New Roman" w:hAnsi="Times New Roman" w:cs="Times New Roman"/>
          <w:kern w:val="0"/>
          <w14:ligatures w14:val="none"/>
        </w:rPr>
        <w:t>CoAP</w:t>
      </w:r>
      <w:r w:rsidRPr="005474A7">
        <w:rPr>
          <w:rFonts w:ascii="MS Mincho" w:eastAsia="MS Mincho" w:hAnsi="MS Mincho" w:cs="MS Mincho" w:hint="eastAsia"/>
          <w:kern w:val="0"/>
          <w14:ligatures w14:val="none"/>
        </w:rPr>
        <w:t>プロトコル上のアプリケーション層</w:t>
      </w:r>
      <w:r w:rsidRPr="005474A7">
        <w:rPr>
          <w:rFonts w:ascii="Times New Roman" w:eastAsia="Times New Roman" w:hAnsi="Times New Roman" w:cs="Times New Roman"/>
          <w:kern w:val="0"/>
          <w14:ligatures w14:val="none"/>
        </w:rPr>
        <w:t>DoS</w:t>
      </w:r>
      <w:r w:rsidRPr="005474A7">
        <w:rPr>
          <w:rFonts w:ascii="MS Mincho" w:eastAsia="MS Mincho" w:hAnsi="MS Mincho" w:cs="MS Mincho" w:hint="eastAsia"/>
          <w:kern w:val="0"/>
          <w14:ligatures w14:val="none"/>
        </w:rPr>
        <w:t>攻撃を検知し、システムの信頼性を確保するための軽量かつ高精度な検知手法を開発することである。そのために、正常な通信と攻撃トラフィックを識別可能な機械学習モデルを構築し、その性能を評価することを目的としている</w:t>
      </w:r>
      <w:r w:rsidRPr="005474A7">
        <w:rPr>
          <w:rFonts w:ascii="MS Mincho" w:eastAsia="MS Mincho" w:hAnsi="MS Mincho" w:cs="MS Mincho"/>
          <w:kern w:val="0"/>
          <w14:ligatures w14:val="none"/>
        </w:rPr>
        <w:t>。</w:t>
      </w:r>
    </w:p>
    <w:p w:rsidR="00594ACF" w:rsidRDefault="00594ACF" w:rsidP="00594ACF">
      <w:pPr>
        <w:rPr>
          <w:rFonts w:hint="eastAsia"/>
        </w:rPr>
      </w:pPr>
      <w:r>
        <w:rPr>
          <w:lang w:val="en-US"/>
        </w:rPr>
        <w:t xml:space="preserve">2. </w:t>
      </w:r>
      <w:r w:rsidRPr="000A0CE3">
        <w:rPr>
          <w:rFonts w:hint="eastAsia"/>
          <w:b/>
          <w:bCs/>
        </w:rPr>
        <w:t>理論的背景</w:t>
      </w:r>
    </w:p>
    <w:p w:rsidR="00594ACF" w:rsidRDefault="00594ACF" w:rsidP="00594ACF">
      <w:pPr>
        <w:rPr>
          <w:rFonts w:hint="eastAsia"/>
        </w:rPr>
      </w:pPr>
      <w:r>
        <w:rPr>
          <w:rFonts w:hint="eastAsia"/>
        </w:rPr>
        <w:t>IoT</w:t>
      </w:r>
      <w:r>
        <w:rPr>
          <w:rFonts w:hint="eastAsia"/>
        </w:rPr>
        <w:t>環境で利用される</w:t>
      </w:r>
      <w:r>
        <w:rPr>
          <w:rFonts w:hint="eastAsia"/>
        </w:rPr>
        <w:t>CoAP</w:t>
      </w:r>
      <w:r>
        <w:rPr>
          <w:rFonts w:hint="eastAsia"/>
        </w:rPr>
        <w:t>プロトコルは、</w:t>
      </w:r>
      <w:r>
        <w:rPr>
          <w:rFonts w:hint="eastAsia"/>
        </w:rPr>
        <w:t>HTTP</w:t>
      </w:r>
      <w:r>
        <w:rPr>
          <w:rFonts w:hint="eastAsia"/>
        </w:rPr>
        <w:t>に類似しているが、リソース制約のあるデバイス向けに設計されており、</w:t>
      </w:r>
      <w:r>
        <w:rPr>
          <w:rFonts w:hint="eastAsia"/>
        </w:rPr>
        <w:t>UDP</w:t>
      </w:r>
      <w:r>
        <w:rPr>
          <w:rFonts w:hint="eastAsia"/>
        </w:rPr>
        <w:t>上で動作する軽量なプロトコルである。しかし、この軽量性は同時にセキュリティ上の脆弱性を生み出す要因ともなっている。攻撃者は大量のリクエストを送信することで、デバイスに過負荷をかけ、サービスの提供を遅延または停止させることが可能である。</w:t>
      </w:r>
    </w:p>
    <w:p w:rsidR="00594ACF" w:rsidRDefault="00594ACF" w:rsidP="00594ACF">
      <w:pPr>
        <w:rPr>
          <w:rFonts w:hint="eastAsia"/>
        </w:rPr>
      </w:pPr>
      <w:r>
        <w:rPr>
          <w:rFonts w:hint="eastAsia"/>
        </w:rPr>
        <w:t>DoS</w:t>
      </w:r>
      <w:r>
        <w:rPr>
          <w:rFonts w:hint="eastAsia"/>
        </w:rPr>
        <w:t>攻撃は、システムのリソースを意図的に枯渇させることでサービスの可用性を低下させる攻撃であり、特にアプリケーション層における攻撃は、正規の通信に類似した挙動を示すため検知が困難である。そのため、従来のルールベース手法ではなく、データ駆動型である機械学習手法の活用が求められている。</w:t>
      </w:r>
    </w:p>
    <w:p w:rsidR="00594ACF" w:rsidRDefault="00594ACF" w:rsidP="00594ACF"/>
    <w:p w:rsidR="00594ACF" w:rsidRDefault="00594ACF" w:rsidP="00594ACF">
      <w:pPr>
        <w:rPr>
          <w:rFonts w:hint="eastAsia"/>
        </w:rPr>
      </w:pPr>
      <w:r>
        <w:rPr>
          <w:lang w:val="en-US"/>
        </w:rPr>
        <w:t>3</w:t>
      </w:r>
      <w:r w:rsidRPr="000A0CE3">
        <w:rPr>
          <w:b/>
          <w:bCs/>
          <w:lang w:val="en-US"/>
        </w:rPr>
        <w:t xml:space="preserve">. </w:t>
      </w:r>
      <w:r w:rsidRPr="000A0CE3">
        <w:rPr>
          <w:rFonts w:hint="eastAsia"/>
          <w:b/>
          <w:bCs/>
        </w:rPr>
        <w:t>研究手法</w:t>
      </w:r>
    </w:p>
    <w:p w:rsidR="00594ACF" w:rsidRDefault="00594ACF" w:rsidP="00594ACF">
      <w:pPr>
        <w:rPr>
          <w:rFonts w:hint="eastAsia"/>
        </w:rPr>
      </w:pPr>
      <w:r>
        <w:rPr>
          <w:rFonts w:hint="eastAsia"/>
        </w:rPr>
        <w:t>研究では、</w:t>
      </w:r>
      <w:r>
        <w:rPr>
          <w:rFonts w:hint="eastAsia"/>
        </w:rPr>
        <w:t>CoAP</w:t>
      </w:r>
      <w:r>
        <w:rPr>
          <w:rFonts w:hint="eastAsia"/>
        </w:rPr>
        <w:t>プロトコルにおけるネットワークトラフィックデータを収集し、それを正常トラフィックと攻撃トラフィックに分類した。その後、以下の特徴量を抽出した。</w:t>
      </w:r>
    </w:p>
    <w:p w:rsidR="00594ACF" w:rsidRDefault="00594ACF" w:rsidP="00594ACF">
      <w:pPr>
        <w:pStyle w:val="ListParagraph"/>
        <w:numPr>
          <w:ilvl w:val="0"/>
          <w:numId w:val="5"/>
        </w:numPr>
        <w:rPr>
          <w:rFonts w:hint="eastAsia"/>
        </w:rPr>
      </w:pPr>
      <w:r>
        <w:rPr>
          <w:rFonts w:hint="eastAsia"/>
        </w:rPr>
        <w:t>（</w:t>
      </w:r>
      <w:r>
        <w:rPr>
          <w:rFonts w:hint="eastAsia"/>
        </w:rPr>
        <w:t>request rate</w:t>
      </w:r>
      <w:r>
        <w:rPr>
          <w:rFonts w:hint="eastAsia"/>
        </w:rPr>
        <w:t>）（</w:t>
      </w:r>
      <w:r>
        <w:rPr>
          <w:rFonts w:hint="eastAsia"/>
        </w:rPr>
        <w:t>payload size</w:t>
      </w:r>
      <w:r>
        <w:rPr>
          <w:rFonts w:hint="eastAsia"/>
        </w:rPr>
        <w:t>）</w:t>
      </w:r>
      <w:r>
        <w:rPr>
          <w:rFonts w:hint="eastAsia"/>
        </w:rPr>
        <w:t xml:space="preserve"> </w:t>
      </w:r>
      <w:r>
        <w:rPr>
          <w:rFonts w:hint="eastAsia"/>
        </w:rPr>
        <w:t>（</w:t>
      </w:r>
      <w:r>
        <w:rPr>
          <w:rFonts w:hint="eastAsia"/>
        </w:rPr>
        <w:t>response time</w:t>
      </w:r>
      <w:r>
        <w:rPr>
          <w:rFonts w:hint="eastAsia"/>
        </w:rPr>
        <w:t>）</w:t>
      </w:r>
      <w:r>
        <w:rPr>
          <w:rFonts w:hint="eastAsia"/>
        </w:rPr>
        <w:t xml:space="preserve"> </w:t>
      </w:r>
      <w:r>
        <w:rPr>
          <w:rFonts w:hint="eastAsia"/>
        </w:rPr>
        <w:t>（</w:t>
      </w:r>
      <w:r>
        <w:rPr>
          <w:rFonts w:hint="eastAsia"/>
        </w:rPr>
        <w:t>message type</w:t>
      </w:r>
      <w:r>
        <w:rPr>
          <w:rFonts w:hint="eastAsia"/>
        </w:rPr>
        <w:t>）</w:t>
      </w:r>
      <w:r>
        <w:rPr>
          <w:rFonts w:hint="eastAsia"/>
        </w:rPr>
        <w:t xml:space="preserve"> </w:t>
      </w:r>
    </w:p>
    <w:p w:rsidR="00594ACF" w:rsidRDefault="00594ACF" w:rsidP="00594ACF">
      <w:pPr>
        <w:rPr>
          <w:rFonts w:hint="eastAsia"/>
        </w:rPr>
      </w:pPr>
      <w:r>
        <w:rPr>
          <w:rFonts w:hint="eastAsia"/>
        </w:rPr>
        <w:t>これらの特徴量を用いて、以下の機械学習アルゴリズムを適用した。</w:t>
      </w:r>
    </w:p>
    <w:p w:rsidR="00594ACF" w:rsidRDefault="00594ACF" w:rsidP="00594ACF">
      <w:pPr>
        <w:pStyle w:val="ListParagraph"/>
        <w:numPr>
          <w:ilvl w:val="0"/>
          <w:numId w:val="4"/>
        </w:numPr>
      </w:pPr>
      <w:r>
        <w:lastRenderedPageBreak/>
        <w:t xml:space="preserve">Decision Tree </w:t>
      </w:r>
    </w:p>
    <w:p w:rsidR="00594ACF" w:rsidRDefault="00594ACF" w:rsidP="00594ACF">
      <w:pPr>
        <w:pStyle w:val="ListParagraph"/>
        <w:numPr>
          <w:ilvl w:val="0"/>
          <w:numId w:val="4"/>
        </w:numPr>
      </w:pPr>
      <w:r>
        <w:rPr>
          <w:rFonts w:hint="eastAsia"/>
        </w:rPr>
        <w:t>K-Nearest Neighbors</w:t>
      </w:r>
      <w:r>
        <w:rPr>
          <w:rFonts w:hint="eastAsia"/>
        </w:rPr>
        <w:t>（</w:t>
      </w:r>
      <w:r>
        <w:rPr>
          <w:rFonts w:hint="eastAsia"/>
        </w:rPr>
        <w:t>KNN</w:t>
      </w:r>
      <w:r>
        <w:rPr>
          <w:rFonts w:hint="eastAsia"/>
        </w:rPr>
        <w:t>）</w:t>
      </w:r>
      <w:r>
        <w:rPr>
          <w:rFonts w:hint="eastAsia"/>
        </w:rPr>
        <w:t xml:space="preserve"> </w:t>
      </w:r>
    </w:p>
    <w:p w:rsidR="00594ACF" w:rsidRDefault="00594ACF" w:rsidP="00594ACF">
      <w:pPr>
        <w:pStyle w:val="ListParagraph"/>
        <w:numPr>
          <w:ilvl w:val="0"/>
          <w:numId w:val="4"/>
        </w:numPr>
      </w:pPr>
      <w:r>
        <w:t xml:space="preserve">Random Forest </w:t>
      </w:r>
    </w:p>
    <w:p w:rsidR="00594ACF" w:rsidRDefault="00594ACF" w:rsidP="00594ACF">
      <w:pPr>
        <w:rPr>
          <w:rFonts w:hint="eastAsia"/>
        </w:rPr>
      </w:pPr>
      <w:r>
        <w:rPr>
          <w:rFonts w:hint="eastAsia"/>
        </w:rPr>
        <w:t>これらのアルゴリズムは、データのパターンを学習し、新たに入力されるトラフィックが正常か攻撃かを分類することができる。</w:t>
      </w:r>
    </w:p>
    <w:p w:rsidR="00594ACF" w:rsidRDefault="00594ACF" w:rsidP="00594ACF"/>
    <w:p w:rsidR="00594ACF" w:rsidRPr="000A0CE3" w:rsidRDefault="00594ACF" w:rsidP="00594ACF">
      <w:pPr>
        <w:rPr>
          <w:rFonts w:hint="eastAsia"/>
          <w:b/>
          <w:bCs/>
        </w:rPr>
      </w:pPr>
      <w:r>
        <w:rPr>
          <w:lang w:val="en-US"/>
        </w:rPr>
        <w:t>4</w:t>
      </w:r>
      <w:r w:rsidRPr="000A0CE3">
        <w:rPr>
          <w:b/>
          <w:bCs/>
          <w:lang w:val="en-US"/>
        </w:rPr>
        <w:t xml:space="preserve">. </w:t>
      </w:r>
      <w:r w:rsidRPr="000A0CE3">
        <w:rPr>
          <w:rFonts w:hint="eastAsia"/>
          <w:b/>
          <w:bCs/>
        </w:rPr>
        <w:t xml:space="preserve"> </w:t>
      </w:r>
      <w:r w:rsidRPr="000A0CE3">
        <w:rPr>
          <w:rFonts w:hint="eastAsia"/>
          <w:b/>
          <w:bCs/>
        </w:rPr>
        <w:t>実験および結果</w:t>
      </w:r>
    </w:p>
    <w:p w:rsidR="00594ACF" w:rsidRDefault="00594ACF" w:rsidP="00594ACF">
      <w:pPr>
        <w:rPr>
          <w:rFonts w:hint="eastAsia"/>
        </w:rPr>
      </w:pPr>
      <w:r>
        <w:rPr>
          <w:rFonts w:hint="eastAsia"/>
        </w:rPr>
        <w:t>研究では、</w:t>
      </w:r>
      <w:r>
        <w:rPr>
          <w:rFonts w:hint="eastAsia"/>
        </w:rPr>
        <w:t>IoT</w:t>
      </w:r>
      <w:r>
        <w:rPr>
          <w:rFonts w:hint="eastAsia"/>
        </w:rPr>
        <w:t>環境を模擬したテスト環境を構築し、</w:t>
      </w:r>
      <w:r>
        <w:rPr>
          <w:rFonts w:hint="eastAsia"/>
        </w:rPr>
        <w:t>CoAP</w:t>
      </w:r>
      <w:r>
        <w:rPr>
          <w:rFonts w:hint="eastAsia"/>
        </w:rPr>
        <w:t>サーバに対して複数種類の</w:t>
      </w:r>
      <w:r>
        <w:rPr>
          <w:rFonts w:hint="eastAsia"/>
        </w:rPr>
        <w:t>DoS</w:t>
      </w:r>
      <w:r>
        <w:rPr>
          <w:rFonts w:hint="eastAsia"/>
        </w:rPr>
        <w:t>攻撃を実施することでデータを収集した。その後、各機械学習モデルを用いて分類性能を評価した。</w:t>
      </w:r>
    </w:p>
    <w:p w:rsidR="00594ACF" w:rsidRDefault="00594ACF" w:rsidP="00594ACF">
      <w:pPr>
        <w:rPr>
          <w:rFonts w:hint="eastAsia"/>
        </w:rPr>
      </w:pPr>
      <w:r>
        <w:rPr>
          <w:rFonts w:hint="eastAsia"/>
        </w:rPr>
        <w:t>その結果、</w:t>
      </w:r>
      <w:r>
        <w:rPr>
          <w:rFonts w:hint="eastAsia"/>
        </w:rPr>
        <w:t>Random Forest</w:t>
      </w:r>
      <w:r>
        <w:rPr>
          <w:rFonts w:hint="eastAsia"/>
        </w:rPr>
        <w:t>アルゴリズムが最も優れた性能を示し、約</w:t>
      </w:r>
      <w:r>
        <w:rPr>
          <w:rFonts w:hint="eastAsia"/>
        </w:rPr>
        <w:t>99</w:t>
      </w:r>
      <w:r>
        <w:rPr>
          <w:rFonts w:hint="eastAsia"/>
        </w:rPr>
        <w:t>％の高い精度で攻撃を検知できることが確認された。また、誤検知率（</w:t>
      </w:r>
      <w:r>
        <w:rPr>
          <w:rFonts w:hint="eastAsia"/>
        </w:rPr>
        <w:t>false positive</w:t>
      </w:r>
      <w:r>
        <w:rPr>
          <w:rFonts w:hint="eastAsia"/>
        </w:rPr>
        <w:t>）も低く、安定した性能を示している。</w:t>
      </w:r>
    </w:p>
    <w:p w:rsidR="006E0627" w:rsidRDefault="006E0627" w:rsidP="006E0627"/>
    <w:p w:rsidR="006E0627" w:rsidRPr="00594ACF" w:rsidRDefault="006E0627" w:rsidP="006E0627">
      <w:pPr>
        <w:rPr>
          <w:rFonts w:hint="eastAsia"/>
          <w:b/>
          <w:bCs/>
        </w:rPr>
      </w:pPr>
      <w:r w:rsidRPr="00594ACF">
        <w:rPr>
          <w:rFonts w:hint="eastAsia"/>
          <w:b/>
          <w:bCs/>
        </w:rPr>
        <w:t>課題点</w:t>
      </w:r>
      <w:r w:rsidR="00594ACF">
        <w:rPr>
          <w:rFonts w:hint="eastAsia"/>
          <w:b/>
          <w:bCs/>
        </w:rPr>
        <w:t xml:space="preserve"> </w:t>
      </w:r>
    </w:p>
    <w:p w:rsidR="006E0627" w:rsidRDefault="006E0627" w:rsidP="006E0627">
      <w:pPr>
        <w:pStyle w:val="ListParagraph"/>
        <w:numPr>
          <w:ilvl w:val="0"/>
          <w:numId w:val="1"/>
        </w:numPr>
      </w:pPr>
      <w:r>
        <w:rPr>
          <w:rFonts w:hint="eastAsia"/>
        </w:rPr>
        <w:t xml:space="preserve">DoS </w:t>
      </w:r>
      <w:r>
        <w:rPr>
          <w:rFonts w:hint="eastAsia"/>
        </w:rPr>
        <w:t>攻撃の検知のみを対象としており，リプレイ攻撃や不正フォーマットパケットなど</w:t>
      </w:r>
      <w:r w:rsidRPr="006E0627">
        <w:rPr>
          <w:lang w:val="en-US"/>
        </w:rPr>
        <w:t xml:space="preserve"> </w:t>
      </w:r>
      <w:r>
        <w:rPr>
          <w:rFonts w:hint="eastAsia"/>
        </w:rPr>
        <w:t>他の</w:t>
      </w:r>
      <w:r>
        <w:rPr>
          <w:rFonts w:hint="eastAsia"/>
        </w:rPr>
        <w:t xml:space="preserve"> CoAP </w:t>
      </w:r>
      <w:r>
        <w:rPr>
          <w:rFonts w:hint="eastAsia"/>
        </w:rPr>
        <w:t>固有の攻撃への対応がない</w:t>
      </w:r>
    </w:p>
    <w:p w:rsidR="006E0627" w:rsidRDefault="006E0627" w:rsidP="006E0627">
      <w:pPr>
        <w:pStyle w:val="ListParagraph"/>
        <w:numPr>
          <w:ilvl w:val="0"/>
          <w:numId w:val="1"/>
        </w:numPr>
      </w:pPr>
      <w:r>
        <w:rPr>
          <w:rFonts w:hint="eastAsia"/>
        </w:rPr>
        <w:t>検知後の対処機構（パケット遮断・転送制御）が実装されておらず，アルゴリズムの提案に留まっている</w:t>
      </w:r>
    </w:p>
    <w:p w:rsidR="006E0627" w:rsidRDefault="006E0627" w:rsidP="006E0627">
      <w:pPr>
        <w:pStyle w:val="ListParagraph"/>
        <w:numPr>
          <w:ilvl w:val="0"/>
          <w:numId w:val="1"/>
        </w:numPr>
      </w:pPr>
      <w:r>
        <w:rPr>
          <w:rFonts w:hint="eastAsia"/>
        </w:rPr>
        <w:t xml:space="preserve">DTLS </w:t>
      </w:r>
      <w:r>
        <w:rPr>
          <w:rFonts w:hint="eastAsia"/>
        </w:rPr>
        <w:t>暗号化との統合が考慮されておらず，</w:t>
      </w:r>
      <w:r w:rsidRPr="006E0627">
        <w:rPr>
          <w:lang w:val="en-US"/>
        </w:rPr>
        <w:t xml:space="preserve"> </w:t>
      </w:r>
      <w:r>
        <w:rPr>
          <w:rFonts w:hint="eastAsia"/>
        </w:rPr>
        <w:t>検知後の安全なデータ転送が保証されない</w:t>
      </w:r>
    </w:p>
    <w:p w:rsidR="00B92D7D" w:rsidRDefault="006E0627" w:rsidP="006E0627">
      <w:pPr>
        <w:pStyle w:val="ListParagraph"/>
        <w:numPr>
          <w:ilvl w:val="0"/>
          <w:numId w:val="1"/>
        </w:numPr>
      </w:pPr>
      <w:r>
        <w:rPr>
          <w:rFonts w:hint="eastAsia"/>
        </w:rPr>
        <w:t>実機（</w:t>
      </w:r>
      <w:r>
        <w:rPr>
          <w:rFonts w:hint="eastAsia"/>
        </w:rPr>
        <w:t xml:space="preserve">Raspberry Pi </w:t>
      </w:r>
      <w:r>
        <w:rPr>
          <w:rFonts w:hint="eastAsia"/>
        </w:rPr>
        <w:t>等）での動作検証がなく，リソース制約環境での実用性が未確認である</w:t>
      </w:r>
    </w:p>
    <w:p w:rsidR="006E0627" w:rsidRPr="001F7C66" w:rsidRDefault="006E0627" w:rsidP="006E0627">
      <w:pPr>
        <w:rPr>
          <w:b/>
          <w:bCs/>
          <w:color w:val="C00000"/>
          <w:lang w:val="en-US"/>
        </w:rPr>
      </w:pPr>
      <w:r w:rsidRPr="001F7C66">
        <w:rPr>
          <w:rFonts w:hint="eastAsia"/>
          <w:b/>
          <w:bCs/>
          <w:color w:val="C00000"/>
        </w:rPr>
        <w:t>関連研究</w:t>
      </w:r>
      <w:r w:rsidRPr="001F7C66">
        <w:rPr>
          <w:b/>
          <w:bCs/>
          <w:color w:val="C00000"/>
          <w:lang w:val="en-US"/>
        </w:rPr>
        <w:t>2</w:t>
      </w:r>
    </w:p>
    <w:p w:rsidR="006E0627" w:rsidRPr="006E0627" w:rsidRDefault="006E0627" w:rsidP="006E0627">
      <w:pPr>
        <w:rPr>
          <w:b/>
          <w:bCs/>
        </w:rPr>
      </w:pPr>
      <w:r w:rsidRPr="006E0627">
        <w:rPr>
          <w:b/>
          <w:bCs/>
        </w:rPr>
        <w:t>Application of Machine Learning Algorithms for</w:t>
      </w:r>
      <w:r w:rsidRPr="006E0627">
        <w:rPr>
          <w:b/>
          <w:bCs/>
          <w:lang w:val="en-US"/>
        </w:rPr>
        <w:t xml:space="preserve"> </w:t>
      </w:r>
      <w:r w:rsidRPr="006E0627">
        <w:rPr>
          <w:b/>
          <w:bCs/>
        </w:rPr>
        <w:t>the Validation of a New CoAP-IoT Anomaly</w:t>
      </w:r>
    </w:p>
    <w:p w:rsidR="001F7C66" w:rsidRDefault="006E0627" w:rsidP="006E0627">
      <w:pPr>
        <w:rPr>
          <w:b/>
          <w:bCs/>
          <w:lang w:val="mn-MN"/>
        </w:rPr>
      </w:pPr>
      <w:r w:rsidRPr="006E0627">
        <w:rPr>
          <w:b/>
          <w:bCs/>
        </w:rPr>
        <w:t>Detection Dataset (Applied Sciences, MDPI, 2023)</w:t>
      </w:r>
      <w:r w:rsidR="001F7C66">
        <w:rPr>
          <w:b/>
          <w:bCs/>
          <w:lang w:val="mn-MN"/>
        </w:rPr>
        <w:t xml:space="preserve"> </w:t>
      </w:r>
    </w:p>
    <w:p w:rsidR="006E0627" w:rsidRDefault="001F7C66" w:rsidP="006E0627">
      <w:pPr>
        <w:rPr>
          <w:b/>
          <w:bCs/>
          <w:lang w:val="mn-MN"/>
        </w:rPr>
      </w:pPr>
      <w:hyperlink r:id="rId6" w:history="1">
        <w:r w:rsidRPr="007F409C">
          <w:rPr>
            <w:rStyle w:val="Hyperlink"/>
            <w:b/>
            <w:bCs/>
            <w:lang w:val="mn-MN"/>
          </w:rPr>
          <w:t>https://www.mdpi.com/2076-3417/13/7/4482</w:t>
        </w:r>
      </w:hyperlink>
    </w:p>
    <w:p w:rsidR="001F7C66" w:rsidRPr="001F7C66" w:rsidRDefault="001F7C66" w:rsidP="006E0627">
      <w:pPr>
        <w:rPr>
          <w:b/>
          <w:bCs/>
          <w:lang w:val="mn-MN"/>
        </w:rPr>
      </w:pPr>
    </w:p>
    <w:p w:rsidR="006E0627" w:rsidRDefault="006E0627" w:rsidP="006E0627">
      <w:r w:rsidRPr="006E0627">
        <w:rPr>
          <w:b/>
          <w:bCs/>
        </w:rPr>
        <w:t xml:space="preserve">Author </w:t>
      </w:r>
      <w:r>
        <w:rPr>
          <w:lang w:val="en-US"/>
        </w:rPr>
        <w:t xml:space="preserve">: </w:t>
      </w:r>
      <w:r>
        <w:t>Laura Vigoya</w:t>
      </w:r>
      <w:r>
        <w:rPr>
          <w:lang w:val="en-US"/>
        </w:rPr>
        <w:t xml:space="preserve">, </w:t>
      </w:r>
      <w:r>
        <w:t>Alberto Pardal</w:t>
      </w:r>
      <w:r>
        <w:rPr>
          <w:lang w:val="en-US"/>
        </w:rPr>
        <w:t xml:space="preserve">, </w:t>
      </w:r>
      <w:r>
        <w:t>Diego Fernández</w:t>
      </w:r>
      <w:r>
        <w:rPr>
          <w:lang w:val="en-US"/>
        </w:rPr>
        <w:t xml:space="preserve">, </w:t>
      </w:r>
      <w:r>
        <w:t>Víctor Carneiro</w:t>
      </w:r>
    </w:p>
    <w:p w:rsidR="001F7C66" w:rsidRDefault="006E0627" w:rsidP="001F7C66">
      <w:pPr>
        <w:rPr>
          <w:rFonts w:asciiTheme="minorEastAsia" w:hAnsiTheme="minorEastAsia"/>
          <w:b/>
          <w:bCs/>
          <w:color w:val="000000" w:themeColor="text1"/>
          <w:lang w:val="en-US"/>
        </w:rPr>
      </w:pPr>
      <w:r w:rsidRPr="006E0627">
        <w:rPr>
          <w:rFonts w:asciiTheme="minorEastAsia" w:hAnsiTheme="minorEastAsia"/>
          <w:b/>
          <w:bCs/>
          <w:color w:val="000000" w:themeColor="text1"/>
        </w:rPr>
        <w:t>Published year : 202</w:t>
      </w:r>
      <w:r>
        <w:rPr>
          <w:rFonts w:asciiTheme="minorEastAsia" w:hAnsiTheme="minorEastAsia"/>
          <w:b/>
          <w:bCs/>
          <w:color w:val="000000" w:themeColor="text1"/>
          <w:lang w:val="en-US"/>
        </w:rPr>
        <w:t>2</w:t>
      </w:r>
    </w:p>
    <w:p w:rsidR="001F7C66" w:rsidRPr="001F7C66" w:rsidRDefault="006E0627" w:rsidP="001F7C66">
      <w:pPr>
        <w:rPr>
          <w:rFonts w:asciiTheme="minorEastAsia" w:hAnsiTheme="minorEastAsia"/>
          <w:b/>
          <w:bCs/>
          <w:color w:val="000000" w:themeColor="text1"/>
          <w:lang w:val="mn-MN"/>
        </w:rPr>
      </w:pPr>
      <w:r w:rsidRPr="006E0627">
        <w:rPr>
          <w:b/>
          <w:bCs/>
        </w:rPr>
        <w:t>Place</w:t>
      </w:r>
      <w:r w:rsidRPr="006E0627">
        <w:rPr>
          <w:b/>
          <w:bCs/>
          <w:lang w:val="en-US"/>
        </w:rPr>
        <w:t>:</w:t>
      </w:r>
      <w:r w:rsidR="001F7C66" w:rsidRPr="001F7C66">
        <w:t xml:space="preserve"> </w:t>
      </w:r>
      <w:r w:rsidR="001F7C66">
        <w:t>Brazil</w:t>
      </w:r>
      <w:r w:rsidR="001F7C66">
        <w:t xml:space="preserve"> </w:t>
      </w:r>
      <w:r w:rsidR="001F7C66">
        <w:t>(Portugal)</w:t>
      </w:r>
    </w:p>
    <w:p w:rsidR="006E0627" w:rsidRPr="001F7C66" w:rsidRDefault="006E0627" w:rsidP="006E0627">
      <w:pPr>
        <w:rPr>
          <w:rFonts w:asciiTheme="minorEastAsia" w:hAnsiTheme="minorEastAsia"/>
          <w:b/>
          <w:bCs/>
          <w:color w:val="000000" w:themeColor="text1"/>
          <w:lang w:val="mn-MN"/>
        </w:rPr>
      </w:pPr>
    </w:p>
    <w:p w:rsidR="006E0627" w:rsidRDefault="006E0627" w:rsidP="006E0627"/>
    <w:p w:rsidR="006E0627" w:rsidRDefault="00594ACF" w:rsidP="006E0627">
      <w:pPr>
        <w:rPr>
          <w:rFonts w:hint="eastAsia"/>
        </w:rPr>
      </w:pPr>
      <w:r w:rsidRPr="00594ACF">
        <w:t xml:space="preserve">1. </w:t>
      </w:r>
      <w:r w:rsidR="006E0627">
        <w:rPr>
          <w:rFonts w:hint="eastAsia"/>
        </w:rPr>
        <w:t xml:space="preserve">CoAP-IoT </w:t>
      </w:r>
      <w:r w:rsidR="006E0627">
        <w:rPr>
          <w:rFonts w:hint="eastAsia"/>
        </w:rPr>
        <w:t>環境に特化した異常検知データセット（</w:t>
      </w:r>
      <w:r w:rsidR="006E0627">
        <w:rPr>
          <w:rFonts w:hint="eastAsia"/>
        </w:rPr>
        <w:t>CIDAD</w:t>
      </w:r>
      <w:r w:rsidR="006E0627">
        <w:rPr>
          <w:rFonts w:hint="eastAsia"/>
        </w:rPr>
        <w:t>）を新たに構築し，</w:t>
      </w:r>
      <w:r w:rsidR="006E0627">
        <w:rPr>
          <w:rFonts w:hint="eastAsia"/>
        </w:rPr>
        <w:t xml:space="preserve">5 </w:t>
      </w:r>
      <w:r w:rsidR="006E0627">
        <w:rPr>
          <w:rFonts w:hint="eastAsia"/>
        </w:rPr>
        <w:t>種類の機械学習手法（</w:t>
      </w:r>
      <w:r w:rsidR="006E0627" w:rsidRPr="006E0627">
        <w:t>Logistic regression, Naive Bayes, Random Forest</w:t>
      </w:r>
      <w:r w:rsidR="006E0627">
        <w:rPr>
          <w:rFonts w:hint="eastAsia"/>
        </w:rPr>
        <w:t>・</w:t>
      </w:r>
      <w:r w:rsidR="006E0627">
        <w:rPr>
          <w:rFonts w:hint="eastAsia"/>
        </w:rPr>
        <w:t>AdaBoost</w:t>
      </w:r>
      <w:r w:rsidR="006E0627">
        <w:rPr>
          <w:rFonts w:hint="eastAsia"/>
        </w:rPr>
        <w:t>・</w:t>
      </w:r>
      <w:r w:rsidR="006E0627">
        <w:rPr>
          <w:rFonts w:hint="eastAsia"/>
        </w:rPr>
        <w:t>SVM</w:t>
      </w:r>
      <w:r w:rsidR="006E0627">
        <w:rPr>
          <w:rFonts w:hint="eastAsia"/>
        </w:rPr>
        <w:t>）を用いてその有効性を検証した．</w:t>
      </w:r>
      <w:r w:rsidR="006E0627" w:rsidRPr="006E0627">
        <w:t xml:space="preserve"> </w:t>
      </w:r>
      <w:r w:rsidR="006E0627" w:rsidRPr="006E0627">
        <w:t>Random Forest Model</w:t>
      </w:r>
      <w:r w:rsidR="006E0627">
        <w:rPr>
          <w:rFonts w:hint="eastAsia"/>
        </w:rPr>
        <w:t>において精度</w:t>
      </w:r>
      <w:r w:rsidR="006E0627">
        <w:rPr>
          <w:rFonts w:hint="eastAsia"/>
        </w:rPr>
        <w:t xml:space="preserve"> 99.9%</w:t>
      </w:r>
      <w:r w:rsidR="006E0627">
        <w:rPr>
          <w:rFonts w:hint="eastAsia"/>
        </w:rPr>
        <w:t>，</w:t>
      </w:r>
    </w:p>
    <w:p w:rsidR="006E0627" w:rsidRDefault="006E0627" w:rsidP="006E0627">
      <w:r>
        <w:rPr>
          <w:rFonts w:hint="eastAsia"/>
        </w:rPr>
        <w:t>再現率</w:t>
      </w:r>
      <w:r>
        <w:rPr>
          <w:rFonts w:hint="eastAsia"/>
        </w:rPr>
        <w:t xml:space="preserve"> 100% </w:t>
      </w:r>
      <w:r>
        <w:rPr>
          <w:rFonts w:hint="eastAsia"/>
        </w:rPr>
        <w:t>という高い検知性能を達成した．</w:t>
      </w:r>
    </w:p>
    <w:p w:rsidR="00594ACF" w:rsidRDefault="00594ACF" w:rsidP="006E0627"/>
    <w:p w:rsidR="00594ACF" w:rsidRDefault="00594ACF" w:rsidP="006E0627"/>
    <w:p w:rsidR="00594ACF" w:rsidRDefault="00594ACF" w:rsidP="006E0627"/>
    <w:p w:rsidR="00594ACF" w:rsidRDefault="00594ACF" w:rsidP="00594ACF">
      <w:pPr>
        <w:rPr>
          <w:rFonts w:hint="eastAsia"/>
        </w:rPr>
      </w:pPr>
      <w:r>
        <w:rPr>
          <w:rFonts w:hint="eastAsia"/>
        </w:rPr>
        <w:t xml:space="preserve">2. </w:t>
      </w:r>
      <w:r w:rsidRPr="000A0CE3">
        <w:rPr>
          <w:rFonts w:hint="eastAsia"/>
          <w:b/>
          <w:bCs/>
        </w:rPr>
        <w:t>研究目的</w:t>
      </w:r>
    </w:p>
    <w:p w:rsidR="00594ACF" w:rsidRDefault="00594ACF" w:rsidP="00594ACF">
      <w:pPr>
        <w:rPr>
          <w:rFonts w:hint="eastAsia"/>
        </w:rPr>
      </w:pPr>
      <w:r>
        <w:rPr>
          <w:rFonts w:hint="eastAsia"/>
        </w:rPr>
        <w:t>研究の目的は、</w:t>
      </w:r>
      <w:r>
        <w:rPr>
          <w:rFonts w:hint="eastAsia"/>
        </w:rPr>
        <w:t>CoAP</w:t>
      </w:r>
      <w:r>
        <w:rPr>
          <w:rFonts w:hint="eastAsia"/>
        </w:rPr>
        <w:t>プロトコルに基づく</w:t>
      </w:r>
      <w:r>
        <w:rPr>
          <w:rFonts w:hint="eastAsia"/>
        </w:rPr>
        <w:t>IoT</w:t>
      </w:r>
      <w:r>
        <w:rPr>
          <w:rFonts w:hint="eastAsia"/>
        </w:rPr>
        <w:t>環境において異常検知を行うための新たなデータセットを構築し、そのデータセットが実際の攻撃検知に適しているかどうかを機械学習アルゴリズムを用いて評価・検証することである。すなわち、本研究は単に検知手法を提案するだけでなく、高品質なデータセットの重要性を明らかにすることにも重点を置いている。</w:t>
      </w:r>
    </w:p>
    <w:p w:rsidR="00594ACF" w:rsidRPr="00376548" w:rsidRDefault="00594ACF" w:rsidP="00594ACF">
      <w:pPr>
        <w:rPr>
          <w:rFonts w:hint="eastAsia"/>
          <w:b/>
          <w:bCs/>
        </w:rPr>
      </w:pPr>
      <w:r w:rsidRPr="00376548">
        <w:rPr>
          <w:rFonts w:hint="eastAsia"/>
          <w:b/>
          <w:bCs/>
        </w:rPr>
        <w:t xml:space="preserve">3. </w:t>
      </w:r>
      <w:r w:rsidRPr="00376548">
        <w:rPr>
          <w:rFonts w:hint="eastAsia"/>
          <w:b/>
          <w:bCs/>
        </w:rPr>
        <w:t>理論的背景</w:t>
      </w:r>
    </w:p>
    <w:p w:rsidR="00594ACF" w:rsidRDefault="00594ACF" w:rsidP="00594ACF">
      <w:pPr>
        <w:rPr>
          <w:rFonts w:hint="eastAsia"/>
        </w:rPr>
      </w:pPr>
      <w:r>
        <w:rPr>
          <w:rFonts w:hint="eastAsia"/>
        </w:rPr>
        <w:t>異常検知とは、ネットワークにおける通常とは異なる挙動を識別するプロセスであり、</w:t>
      </w:r>
      <w:r>
        <w:rPr>
          <w:rFonts w:hint="eastAsia"/>
        </w:rPr>
        <w:t>IoT</w:t>
      </w:r>
      <w:r>
        <w:rPr>
          <w:rFonts w:hint="eastAsia"/>
        </w:rPr>
        <w:t>環境において非常に重要な役割を果たす。</w:t>
      </w:r>
      <w:r>
        <w:rPr>
          <w:rFonts w:hint="eastAsia"/>
        </w:rPr>
        <w:t>IoT</w:t>
      </w:r>
      <w:r>
        <w:rPr>
          <w:rFonts w:hint="eastAsia"/>
        </w:rPr>
        <w:t>デバイスは一般にセキュリティ対策が不十分であり、攻撃の標的になりやすいという特徴を持つ。</w:t>
      </w:r>
      <w:r>
        <w:rPr>
          <w:rFonts w:hint="eastAsia"/>
        </w:rPr>
        <w:t>CoAP</w:t>
      </w:r>
      <w:r>
        <w:rPr>
          <w:rFonts w:hint="eastAsia"/>
        </w:rPr>
        <w:t>プロトコルは</w:t>
      </w:r>
      <w:r>
        <w:rPr>
          <w:rFonts w:hint="eastAsia"/>
        </w:rPr>
        <w:t>HTTP</w:t>
      </w:r>
      <w:r>
        <w:rPr>
          <w:rFonts w:hint="eastAsia"/>
        </w:rPr>
        <w:t>に類似しているものの、より簡素な構造を持つため、攻撃者にとって利用しやすい可能性がある。機械学習アルゴリズムは、データからパターンを学習し、正常な挙動と異常な挙動を識別する能力を持つため、異常検知において広く利用されている。しかし、その性能は使用されるデータセットの品質に大きく依存しており、低品質なデータセットは誤った判断を引き起こす可能性がある。</w:t>
      </w:r>
    </w:p>
    <w:p w:rsidR="00594ACF" w:rsidRPr="00376548" w:rsidRDefault="00594ACF" w:rsidP="00594ACF">
      <w:pPr>
        <w:rPr>
          <w:rFonts w:hint="eastAsia"/>
          <w:b/>
          <w:bCs/>
        </w:rPr>
      </w:pPr>
      <w:r w:rsidRPr="00376548">
        <w:rPr>
          <w:rFonts w:hint="eastAsia"/>
          <w:b/>
          <w:bCs/>
        </w:rPr>
        <w:t xml:space="preserve">4. </w:t>
      </w:r>
      <w:r w:rsidRPr="00376548">
        <w:rPr>
          <w:rFonts w:hint="eastAsia"/>
          <w:b/>
          <w:bCs/>
        </w:rPr>
        <w:t>研究手法</w:t>
      </w:r>
    </w:p>
    <w:p w:rsidR="00594ACF" w:rsidRDefault="00594ACF" w:rsidP="00594ACF">
      <w:pPr>
        <w:rPr>
          <w:rFonts w:hint="eastAsia"/>
        </w:rPr>
      </w:pPr>
      <w:r>
        <w:rPr>
          <w:rFonts w:hint="eastAsia"/>
        </w:rPr>
        <w:t>本研究では、</w:t>
      </w:r>
      <w:r>
        <w:rPr>
          <w:rFonts w:hint="eastAsia"/>
        </w:rPr>
        <w:t>CoAP</w:t>
      </w:r>
      <w:r>
        <w:rPr>
          <w:rFonts w:hint="eastAsia"/>
        </w:rPr>
        <w:t>ベースの</w:t>
      </w:r>
      <w:r>
        <w:rPr>
          <w:rFonts w:hint="eastAsia"/>
        </w:rPr>
        <w:t>IoT</w:t>
      </w:r>
      <w:r>
        <w:rPr>
          <w:rFonts w:hint="eastAsia"/>
        </w:rPr>
        <w:t>環境に対応した新しいデータセットを構築し、正常トラフィックおよび複数種類の攻撃トラフィックを含めている。このデータは実環境に近い条件で収集され、以下のような特徴を含んでいる。</w:t>
      </w:r>
    </w:p>
    <w:p w:rsidR="00594ACF" w:rsidRDefault="00594ACF" w:rsidP="00594ACF">
      <w:pPr>
        <w:pStyle w:val="ListParagraph"/>
        <w:numPr>
          <w:ilvl w:val="0"/>
          <w:numId w:val="6"/>
        </w:numPr>
      </w:pPr>
      <w:r>
        <w:rPr>
          <w:rFonts w:hint="eastAsia"/>
        </w:rPr>
        <w:t>ネットワークパケットの特徴量</w:t>
      </w:r>
      <w:r>
        <w:rPr>
          <w:rFonts w:hint="eastAsia"/>
        </w:rPr>
        <w:t xml:space="preserve"> </w:t>
      </w:r>
    </w:p>
    <w:p w:rsidR="00594ACF" w:rsidRDefault="00594ACF" w:rsidP="00594ACF">
      <w:pPr>
        <w:pStyle w:val="ListParagraph"/>
        <w:numPr>
          <w:ilvl w:val="0"/>
          <w:numId w:val="6"/>
        </w:numPr>
      </w:pPr>
      <w:r>
        <w:rPr>
          <w:rFonts w:hint="eastAsia"/>
        </w:rPr>
        <w:t>リクエスト頻度</w:t>
      </w:r>
      <w:r>
        <w:rPr>
          <w:rFonts w:hint="eastAsia"/>
        </w:rPr>
        <w:t xml:space="preserve"> </w:t>
      </w:r>
    </w:p>
    <w:p w:rsidR="00594ACF" w:rsidRDefault="00594ACF" w:rsidP="00594ACF">
      <w:pPr>
        <w:pStyle w:val="ListParagraph"/>
        <w:numPr>
          <w:ilvl w:val="0"/>
          <w:numId w:val="6"/>
        </w:numPr>
      </w:pPr>
      <w:r>
        <w:rPr>
          <w:rFonts w:hint="eastAsia"/>
        </w:rPr>
        <w:t>メッセージタイプ</w:t>
      </w:r>
      <w:r>
        <w:rPr>
          <w:rFonts w:hint="eastAsia"/>
        </w:rPr>
        <w:t xml:space="preserve"> </w:t>
      </w:r>
    </w:p>
    <w:p w:rsidR="00594ACF" w:rsidRDefault="00594ACF" w:rsidP="00594ACF">
      <w:pPr>
        <w:pStyle w:val="ListParagraph"/>
        <w:numPr>
          <w:ilvl w:val="0"/>
          <w:numId w:val="6"/>
        </w:numPr>
        <w:rPr>
          <w:rFonts w:hint="eastAsia"/>
        </w:rPr>
      </w:pPr>
      <w:r>
        <w:rPr>
          <w:rFonts w:hint="eastAsia"/>
        </w:rPr>
        <w:t>プロトコルパラメータ</w:t>
      </w:r>
      <w:r>
        <w:rPr>
          <w:rFonts w:hint="eastAsia"/>
        </w:rPr>
        <w:t xml:space="preserve"> </w:t>
      </w:r>
    </w:p>
    <w:p w:rsidR="00594ACF" w:rsidRDefault="00594ACF" w:rsidP="00594ACF">
      <w:pPr>
        <w:rPr>
          <w:rFonts w:hint="eastAsia"/>
        </w:rPr>
      </w:pPr>
      <w:r>
        <w:rPr>
          <w:rFonts w:hint="eastAsia"/>
        </w:rPr>
        <w:t>その後、このデータセットを用いて以下の機械学習アルゴリズムを適用した。</w:t>
      </w:r>
    </w:p>
    <w:p w:rsidR="00594ACF" w:rsidRDefault="00594ACF" w:rsidP="00594ACF">
      <w:pPr>
        <w:pStyle w:val="ListParagraph"/>
        <w:numPr>
          <w:ilvl w:val="0"/>
          <w:numId w:val="7"/>
        </w:numPr>
      </w:pPr>
      <w:r>
        <w:t xml:space="preserve">Random Forest </w:t>
      </w:r>
      <w:r>
        <w:rPr>
          <w:lang w:val="en-US"/>
        </w:rPr>
        <w:t xml:space="preserve"> ,</w:t>
      </w:r>
      <w:r>
        <w:rPr>
          <w:rFonts w:hint="eastAsia"/>
        </w:rPr>
        <w:t>Support Vector Machine</w:t>
      </w:r>
      <w:r>
        <w:rPr>
          <w:rFonts w:hint="eastAsia"/>
        </w:rPr>
        <w:t>（</w:t>
      </w:r>
      <w:r>
        <w:rPr>
          <w:rFonts w:hint="eastAsia"/>
        </w:rPr>
        <w:t>SVM</w:t>
      </w:r>
      <w:r>
        <w:rPr>
          <w:rFonts w:hint="eastAsia"/>
        </w:rPr>
        <w:t>）</w:t>
      </w:r>
      <w:r>
        <w:rPr>
          <w:lang w:val="en-US"/>
        </w:rPr>
        <w:t xml:space="preserve">, </w:t>
      </w:r>
      <w:r>
        <w:rPr>
          <w:rFonts w:hint="eastAsia"/>
        </w:rPr>
        <w:t>K-Nearest Neighbors</w:t>
      </w:r>
      <w:r>
        <w:rPr>
          <w:rFonts w:hint="eastAsia"/>
        </w:rPr>
        <w:t>（</w:t>
      </w:r>
      <w:r>
        <w:rPr>
          <w:rFonts w:hint="eastAsia"/>
        </w:rPr>
        <w:t>KNN</w:t>
      </w:r>
      <w:r>
        <w:rPr>
          <w:rFonts w:hint="eastAsia"/>
        </w:rPr>
        <w:t>）</w:t>
      </w:r>
      <w:r>
        <w:rPr>
          <w:rFonts w:hint="eastAsia"/>
        </w:rPr>
        <w:t xml:space="preserve"> </w:t>
      </w:r>
      <w:r>
        <w:t xml:space="preserve">Decision Tree </w:t>
      </w:r>
    </w:p>
    <w:p w:rsidR="00594ACF" w:rsidRDefault="00594ACF" w:rsidP="00594ACF">
      <w:pPr>
        <w:rPr>
          <w:rFonts w:hint="eastAsia"/>
        </w:rPr>
      </w:pPr>
      <w:r>
        <w:rPr>
          <w:rFonts w:hint="eastAsia"/>
        </w:rPr>
        <w:t>これらのアルゴリズムを通じて、データセットの品質および異常検知能力を評価した。</w:t>
      </w:r>
    </w:p>
    <w:p w:rsidR="00594ACF" w:rsidRDefault="00594ACF" w:rsidP="00594ACF"/>
    <w:p w:rsidR="00594ACF" w:rsidRPr="00376548" w:rsidRDefault="00594ACF" w:rsidP="00594ACF">
      <w:pPr>
        <w:rPr>
          <w:rFonts w:hint="eastAsia"/>
          <w:b/>
          <w:bCs/>
        </w:rPr>
      </w:pPr>
      <w:r w:rsidRPr="00376548">
        <w:rPr>
          <w:rFonts w:hint="eastAsia"/>
          <w:b/>
          <w:bCs/>
        </w:rPr>
        <w:t xml:space="preserve">5. </w:t>
      </w:r>
      <w:r w:rsidRPr="00376548">
        <w:rPr>
          <w:rFonts w:hint="eastAsia"/>
          <w:b/>
          <w:bCs/>
        </w:rPr>
        <w:t>実験および結果</w:t>
      </w:r>
    </w:p>
    <w:p w:rsidR="00594ACF" w:rsidRDefault="00594ACF" w:rsidP="00594ACF">
      <w:pPr>
        <w:rPr>
          <w:rFonts w:hint="eastAsia"/>
        </w:rPr>
      </w:pPr>
      <w:r>
        <w:rPr>
          <w:rFonts w:hint="eastAsia"/>
        </w:rPr>
        <w:t>実験では、構築したデータセットを用いて各アルゴリズムの学習および評価を行い、その分類性能を測定した。その結果、すべてのアルゴリズムが比較的高い精度を示し、本データセットが実際の環境を適切に反映していることが確認された。</w:t>
      </w:r>
    </w:p>
    <w:p w:rsidR="00594ACF" w:rsidRDefault="00594ACF" w:rsidP="00594ACF">
      <w:pPr>
        <w:rPr>
          <w:rFonts w:hint="eastAsia"/>
        </w:rPr>
      </w:pPr>
      <w:r>
        <w:rPr>
          <w:rFonts w:hint="eastAsia"/>
        </w:rPr>
        <w:t>特に、</w:t>
      </w:r>
      <w:r>
        <w:rPr>
          <w:rFonts w:hint="eastAsia"/>
        </w:rPr>
        <w:t>Random Forest</w:t>
      </w:r>
      <w:r>
        <w:rPr>
          <w:rFonts w:hint="eastAsia"/>
        </w:rPr>
        <w:t>および</w:t>
      </w:r>
      <w:r>
        <w:rPr>
          <w:rFonts w:hint="eastAsia"/>
        </w:rPr>
        <w:t>Support Vector Machine</w:t>
      </w:r>
      <w:r>
        <w:rPr>
          <w:rFonts w:hint="eastAsia"/>
        </w:rPr>
        <w:t>（</w:t>
      </w:r>
      <w:r>
        <w:rPr>
          <w:rFonts w:hint="eastAsia"/>
        </w:rPr>
        <w:t>SVM</w:t>
      </w:r>
      <w:r>
        <w:rPr>
          <w:rFonts w:hint="eastAsia"/>
        </w:rPr>
        <w:t>）は高い精度と優れた分類性能を示し、正常トラフィックと異常トラフィックを効果的に識別できることが明らかとなった。この結果は、本研究で構築されたデータセットが</w:t>
      </w:r>
      <w:r>
        <w:rPr>
          <w:rFonts w:hint="eastAsia"/>
        </w:rPr>
        <w:t>IoT</w:t>
      </w:r>
      <w:r>
        <w:rPr>
          <w:rFonts w:hint="eastAsia"/>
        </w:rPr>
        <w:t>環境における異常検知に適していることを示している。</w:t>
      </w:r>
    </w:p>
    <w:p w:rsidR="006E0627" w:rsidRDefault="006E0627" w:rsidP="006E0627"/>
    <w:p w:rsidR="006E0627" w:rsidRPr="00594ACF" w:rsidRDefault="006E0627" w:rsidP="006E0627">
      <w:pPr>
        <w:rPr>
          <w:rFonts w:hint="eastAsia"/>
          <w:b/>
          <w:bCs/>
        </w:rPr>
      </w:pPr>
      <w:r w:rsidRPr="00594ACF">
        <w:rPr>
          <w:rFonts w:hint="eastAsia"/>
          <w:b/>
          <w:bCs/>
        </w:rPr>
        <w:lastRenderedPageBreak/>
        <w:t>課題点</w:t>
      </w:r>
    </w:p>
    <w:p w:rsidR="006E0627" w:rsidRDefault="006E0627" w:rsidP="006E0627">
      <w:pPr>
        <w:pStyle w:val="ListParagraph"/>
        <w:numPr>
          <w:ilvl w:val="0"/>
          <w:numId w:val="2"/>
        </w:numPr>
      </w:pPr>
      <w:r>
        <w:rPr>
          <w:rFonts w:hint="eastAsia"/>
        </w:rPr>
        <w:t xml:space="preserve">ML </w:t>
      </w:r>
      <w:r>
        <w:rPr>
          <w:rFonts w:hint="eastAsia"/>
        </w:rPr>
        <w:t>による異常検知の精度検証に特化しており，検知後の通信経路における暗号化保護が存在しない</w:t>
      </w:r>
    </w:p>
    <w:p w:rsidR="006E0627" w:rsidRDefault="006E0627" w:rsidP="006E0627">
      <w:pPr>
        <w:pStyle w:val="ListParagraph"/>
        <w:numPr>
          <w:ilvl w:val="0"/>
          <w:numId w:val="2"/>
        </w:numPr>
      </w:pPr>
      <w:r>
        <w:rPr>
          <w:rFonts w:hint="eastAsia"/>
        </w:rPr>
        <w:t>データセットは仮想センサ環境で生成されており，</w:t>
      </w:r>
      <w:r>
        <w:rPr>
          <w:rFonts w:hint="eastAsia"/>
        </w:rPr>
        <w:t xml:space="preserve">Raspberry Pi </w:t>
      </w:r>
      <w:r>
        <w:rPr>
          <w:rFonts w:hint="eastAsia"/>
        </w:rPr>
        <w:t>等の実機</w:t>
      </w:r>
      <w:r>
        <w:rPr>
          <w:rFonts w:hint="eastAsia"/>
        </w:rPr>
        <w:t xml:space="preserve"> IoT </w:t>
      </w:r>
      <w:r>
        <w:rPr>
          <w:rFonts w:hint="eastAsia"/>
        </w:rPr>
        <w:t>環境での検証がない</w:t>
      </w:r>
    </w:p>
    <w:p w:rsidR="006E0627" w:rsidRDefault="006E0627" w:rsidP="006E0627">
      <w:pPr>
        <w:pStyle w:val="ListParagraph"/>
        <w:numPr>
          <w:ilvl w:val="0"/>
          <w:numId w:val="2"/>
        </w:numPr>
      </w:pPr>
      <w:r>
        <w:rPr>
          <w:rFonts w:hint="eastAsia"/>
        </w:rPr>
        <w:t>攻撃検知と暗号化転送を統合したシステム設計が</w:t>
      </w:r>
      <w:r>
        <w:rPr>
          <w:rFonts w:hint="eastAsia"/>
        </w:rPr>
        <w:t xml:space="preserve"> </w:t>
      </w:r>
      <w:r>
        <w:rPr>
          <w:rFonts w:hint="eastAsia"/>
        </w:rPr>
        <w:t>なされておらず，実運用への適用が困難である</w:t>
      </w:r>
    </w:p>
    <w:p w:rsidR="006E0627" w:rsidRDefault="006E0627" w:rsidP="006E0627">
      <w:pPr>
        <w:pStyle w:val="ListParagraph"/>
        <w:numPr>
          <w:ilvl w:val="0"/>
          <w:numId w:val="2"/>
        </w:numPr>
      </w:pPr>
      <w:r>
        <w:rPr>
          <w:rFonts w:hint="eastAsia"/>
        </w:rPr>
        <w:t>単層構造のため，検知をすり抜けた攻撃パケットに対する</w:t>
      </w:r>
      <w:r>
        <w:rPr>
          <w:rFonts w:hint="eastAsia"/>
        </w:rPr>
        <w:t xml:space="preserve"> </w:t>
      </w:r>
      <w:r>
        <w:rPr>
          <w:rFonts w:hint="eastAsia"/>
        </w:rPr>
        <w:t>第二の防御層（暗号化レイヤ）が存在しない</w:t>
      </w:r>
      <w:r w:rsidR="00831D84">
        <w:rPr>
          <w:rFonts w:hint="eastAsia"/>
        </w:rPr>
        <w:t xml:space="preserve"> </w:t>
      </w:r>
    </w:p>
    <w:p w:rsidR="00831D84" w:rsidRPr="00FA47FE" w:rsidRDefault="00831D84" w:rsidP="00831D84">
      <w:pPr>
        <w:rPr>
          <w:lang w:val="mn-MN"/>
        </w:rPr>
      </w:pPr>
    </w:p>
    <w:p w:rsidR="00831D84" w:rsidRDefault="00831D84" w:rsidP="00831D84">
      <w:pPr>
        <w:rPr>
          <w:b/>
          <w:bCs/>
          <w:color w:val="C00000"/>
          <w:lang w:val="mn-MN"/>
        </w:rPr>
      </w:pPr>
      <w:r w:rsidRPr="001F7C66">
        <w:rPr>
          <w:rFonts w:hint="eastAsia"/>
          <w:b/>
          <w:bCs/>
          <w:color w:val="C00000"/>
        </w:rPr>
        <w:t>関連研究</w:t>
      </w:r>
      <w:r>
        <w:rPr>
          <w:b/>
          <w:bCs/>
          <w:color w:val="C00000"/>
          <w:lang w:val="mn-MN"/>
        </w:rPr>
        <w:t xml:space="preserve"> 3 </w:t>
      </w:r>
    </w:p>
    <w:p w:rsidR="00831D84" w:rsidRPr="00594ACF" w:rsidRDefault="00831D84" w:rsidP="00831D84">
      <w:pPr>
        <w:rPr>
          <w:b/>
          <w:bCs/>
          <w:color w:val="C00000"/>
          <w:lang w:val="mn-MN"/>
        </w:rPr>
      </w:pPr>
    </w:p>
    <w:p w:rsidR="00FA47FE" w:rsidRDefault="00831D84" w:rsidP="00FA47FE">
      <w:pPr>
        <w:rPr>
          <w:lang w:val="en-US"/>
        </w:rPr>
      </w:pPr>
      <w:r w:rsidRPr="00F8074B">
        <w:rPr>
          <w:b/>
          <w:bCs/>
        </w:rPr>
        <w:t>Lightweight secure communication for CoAP-enabled Internet of Things using delegated DTLS handshake</w:t>
      </w:r>
      <w:r w:rsidR="00FA47FE">
        <w:rPr>
          <w:rFonts w:hint="eastAsia"/>
          <w:lang w:val="mn-MN"/>
        </w:rPr>
        <w:t>)</w:t>
      </w:r>
      <w:r w:rsidR="00FA47FE">
        <w:rPr>
          <w:lang w:val="en-US"/>
        </w:rPr>
        <w:t xml:space="preserve"> </w:t>
      </w:r>
      <w:hyperlink r:id="rId7" w:history="1">
        <w:r w:rsidR="00FA47FE" w:rsidRPr="007F409C">
          <w:rPr>
            <w:rStyle w:val="Hyperlink"/>
            <w:lang w:val="en-US"/>
          </w:rPr>
          <w:t>https://ieeexplore.ieee.org/document/6983078</w:t>
        </w:r>
      </w:hyperlink>
    </w:p>
    <w:p w:rsidR="00F8074B" w:rsidRPr="00FA47FE" w:rsidRDefault="00F8074B" w:rsidP="00F8074B">
      <w:pPr>
        <w:rPr>
          <w:b/>
          <w:bCs/>
          <w:lang w:val="en-US"/>
        </w:rPr>
      </w:pPr>
    </w:p>
    <w:p w:rsidR="00F8074B" w:rsidRDefault="00F8074B" w:rsidP="00F8074B">
      <w:pPr>
        <w:rPr>
          <w:lang w:val="mn-MN"/>
        </w:rPr>
      </w:pPr>
      <w:r>
        <w:rPr>
          <w:rStyle w:val="Strong"/>
        </w:rPr>
        <w:t>Author :</w:t>
      </w:r>
      <w:r>
        <w:t xml:space="preserve"> Jiye Park, Namhi Kang</w:t>
      </w:r>
      <w:r>
        <w:br/>
      </w:r>
      <w:r>
        <w:rPr>
          <w:rStyle w:val="Strong"/>
        </w:rPr>
        <w:t>Published year :</w:t>
      </w:r>
      <w:r>
        <w:t xml:space="preserve"> 2014</w:t>
      </w:r>
      <w:r>
        <w:br/>
      </w:r>
      <w:r>
        <w:rPr>
          <w:rStyle w:val="Strong"/>
        </w:rPr>
        <w:t>Place :</w:t>
      </w:r>
      <w:r>
        <w:t xml:space="preserve"> Korea</w:t>
      </w:r>
      <w:r>
        <w:rPr>
          <w:lang w:val="mn-MN"/>
        </w:rPr>
        <w:t xml:space="preserve"> </w:t>
      </w:r>
    </w:p>
    <w:p w:rsidR="00F8074B" w:rsidRDefault="00F8074B" w:rsidP="00F8074B">
      <w:pPr>
        <w:rPr>
          <w:lang w:val="en-US"/>
        </w:rPr>
      </w:pPr>
      <w:r>
        <w:rPr>
          <w:lang w:val="mn-MN"/>
        </w:rPr>
        <w:t>(</w:t>
      </w:r>
      <w:r w:rsidRPr="00F8074B">
        <w:rPr>
          <w:rFonts w:hint="eastAsia"/>
          <w:lang w:val="mn-MN"/>
        </w:rPr>
        <w:t>この論文は</w:t>
      </w:r>
      <w:r w:rsidRPr="00F8074B">
        <w:rPr>
          <w:rFonts w:hint="eastAsia"/>
          <w:lang w:val="mn-MN"/>
        </w:rPr>
        <w:t>IEEE</w:t>
      </w:r>
      <w:r w:rsidRPr="00F8074B">
        <w:rPr>
          <w:rFonts w:hint="eastAsia"/>
          <w:lang w:val="mn-MN"/>
        </w:rPr>
        <w:t>の有料サイトにあるため、全文</w:t>
      </w:r>
      <w:r w:rsidRPr="00F8074B">
        <w:rPr>
          <w:rFonts w:hint="eastAsia"/>
          <w:lang w:val="mn-MN"/>
        </w:rPr>
        <w:t>PDF</w:t>
      </w:r>
      <w:r w:rsidRPr="00F8074B">
        <w:rPr>
          <w:rFonts w:hint="eastAsia"/>
          <w:lang w:val="mn-MN"/>
        </w:rPr>
        <w:t>は読めませんでしたが、関連研究などから内容の概要は理解しました。</w:t>
      </w:r>
      <w:r>
        <w:rPr>
          <w:rFonts w:hint="eastAsia"/>
          <w:lang w:val="mn-MN"/>
        </w:rPr>
        <w:t>)</w:t>
      </w:r>
      <w:r>
        <w:rPr>
          <w:lang w:val="en-US"/>
        </w:rPr>
        <w:t xml:space="preserve"> </w:t>
      </w:r>
      <w:hyperlink r:id="rId8" w:history="1">
        <w:r w:rsidRPr="007F409C">
          <w:rPr>
            <w:rStyle w:val="Hyperlink"/>
            <w:lang w:val="en-US"/>
          </w:rPr>
          <w:t>https://ieeexplore.ieee.org/document/6983078</w:t>
        </w:r>
      </w:hyperlink>
    </w:p>
    <w:p w:rsidR="00F8074B" w:rsidRPr="00F8074B" w:rsidRDefault="00F8074B" w:rsidP="00F8074B">
      <w:pPr>
        <w:rPr>
          <w:lang w:val="en-US"/>
        </w:rPr>
      </w:pPr>
    </w:p>
    <w:p w:rsidR="00F8074B" w:rsidRDefault="00192B76" w:rsidP="00F8074B">
      <w:pPr>
        <w:rPr>
          <w:rFonts w:hint="eastAsia"/>
        </w:rPr>
      </w:pPr>
      <w:r>
        <w:rPr>
          <w:lang w:val="en-US"/>
        </w:rPr>
        <w:t xml:space="preserve">1. </w:t>
      </w:r>
      <w:r w:rsidR="00F8074B">
        <w:rPr>
          <w:rFonts w:hint="eastAsia"/>
        </w:rPr>
        <w:t xml:space="preserve">CoAP </w:t>
      </w:r>
      <w:r w:rsidR="00F8074B">
        <w:rPr>
          <w:rFonts w:hint="eastAsia"/>
        </w:rPr>
        <w:t>を利用する</w:t>
      </w:r>
      <w:r w:rsidR="00F8074B">
        <w:rPr>
          <w:rFonts w:hint="eastAsia"/>
        </w:rPr>
        <w:t xml:space="preserve"> IoT </w:t>
      </w:r>
      <w:r w:rsidR="00F8074B">
        <w:rPr>
          <w:rFonts w:hint="eastAsia"/>
        </w:rPr>
        <w:t>環境において，</w:t>
      </w:r>
      <w:r w:rsidR="00F8074B">
        <w:rPr>
          <w:rFonts w:hint="eastAsia"/>
        </w:rPr>
        <w:t xml:space="preserve">DTLS </w:t>
      </w:r>
      <w:r w:rsidR="00F8074B">
        <w:rPr>
          <w:rFonts w:hint="eastAsia"/>
        </w:rPr>
        <w:t>ハンドシェイクの計算負荷が高いという問題を解決するために，</w:t>
      </w:r>
      <w:r w:rsidR="00F8074B">
        <w:rPr>
          <w:rFonts w:hint="eastAsia"/>
        </w:rPr>
        <w:t xml:space="preserve">delegated DTLS handshake </w:t>
      </w:r>
      <w:r w:rsidR="00F8074B">
        <w:rPr>
          <w:rFonts w:hint="eastAsia"/>
        </w:rPr>
        <w:t>を提案した．本手法では，暗号処理を</w:t>
      </w:r>
      <w:r w:rsidR="00F8074B">
        <w:rPr>
          <w:rFonts w:hint="eastAsia"/>
        </w:rPr>
        <w:t xml:space="preserve"> IoT </w:t>
      </w:r>
      <w:r w:rsidR="00F8074B">
        <w:rPr>
          <w:rFonts w:hint="eastAsia"/>
        </w:rPr>
        <w:t>デバイスからゲートウェイ（</w:t>
      </w:r>
      <w:r w:rsidR="00F8074B">
        <w:rPr>
          <w:rFonts w:hint="eastAsia"/>
        </w:rPr>
        <w:t>delegation server</w:t>
      </w:r>
      <w:r w:rsidR="00F8074B">
        <w:rPr>
          <w:rFonts w:hint="eastAsia"/>
        </w:rPr>
        <w:t>）へ委任することで，リソース制約のあるデバイスの負荷を軽減する．</w:t>
      </w:r>
    </w:p>
    <w:p w:rsidR="00F8074B" w:rsidRDefault="00F8074B" w:rsidP="00F8074B">
      <w:pPr>
        <w:rPr>
          <w:rFonts w:hint="eastAsia"/>
        </w:rPr>
      </w:pPr>
      <w:r>
        <w:rPr>
          <w:rFonts w:hint="eastAsia"/>
        </w:rPr>
        <w:t>その結果，接続確立時間の短縮，</w:t>
      </w:r>
      <w:r>
        <w:rPr>
          <w:rFonts w:hint="eastAsia"/>
        </w:rPr>
        <w:t xml:space="preserve">CPU </w:t>
      </w:r>
      <w:r>
        <w:rPr>
          <w:rFonts w:hint="eastAsia"/>
        </w:rPr>
        <w:t>使用率の低減，およびエネルギー消費の削減を実現した．</w:t>
      </w:r>
    </w:p>
    <w:p w:rsidR="00192B76" w:rsidRDefault="00192B76" w:rsidP="00192B76">
      <w:pPr>
        <w:rPr>
          <w:rFonts w:hint="eastAsia"/>
        </w:rPr>
      </w:pPr>
      <w:r>
        <w:rPr>
          <w:rFonts w:hint="eastAsia"/>
        </w:rPr>
        <w:t xml:space="preserve">2. </w:t>
      </w:r>
      <w:r>
        <w:rPr>
          <w:rFonts w:hint="eastAsia"/>
        </w:rPr>
        <w:t>研究目的</w:t>
      </w:r>
    </w:p>
    <w:p w:rsidR="00192B76" w:rsidRDefault="00192B76" w:rsidP="00192B76">
      <w:pPr>
        <w:rPr>
          <w:rFonts w:hint="eastAsia"/>
        </w:rPr>
      </w:pPr>
      <w:r>
        <w:rPr>
          <w:rFonts w:hint="eastAsia"/>
        </w:rPr>
        <w:t>研究の目的は、</w:t>
      </w:r>
      <w:r>
        <w:rPr>
          <w:rFonts w:hint="eastAsia"/>
        </w:rPr>
        <w:t>IoT</w:t>
      </w:r>
      <w:r>
        <w:rPr>
          <w:rFonts w:hint="eastAsia"/>
        </w:rPr>
        <w:t>デバイスのリソース制約を考慮しつつ、</w:t>
      </w:r>
      <w:r>
        <w:rPr>
          <w:rFonts w:hint="eastAsia"/>
        </w:rPr>
        <w:t>CoAP</w:t>
      </w:r>
      <w:r>
        <w:rPr>
          <w:rFonts w:hint="eastAsia"/>
        </w:rPr>
        <w:t>プロトコルにおける安全な通信を実現するために必要な</w:t>
      </w:r>
      <w:r>
        <w:rPr>
          <w:rFonts w:hint="eastAsia"/>
        </w:rPr>
        <w:t>DTLS</w:t>
      </w:r>
      <w:r>
        <w:rPr>
          <w:rFonts w:hint="eastAsia"/>
        </w:rPr>
        <w:t>ハンドシェイクの計算負荷を軽減し、通信の効率性およびエネルギー効率を向上させる手法を開発することである。</w:t>
      </w:r>
    </w:p>
    <w:p w:rsidR="00192B76" w:rsidRDefault="00192B76" w:rsidP="00192B76"/>
    <w:p w:rsidR="00192B76" w:rsidRDefault="00192B76" w:rsidP="00192B76">
      <w:pPr>
        <w:rPr>
          <w:rFonts w:hint="eastAsia"/>
        </w:rPr>
      </w:pPr>
      <w:r>
        <w:rPr>
          <w:rFonts w:hint="eastAsia"/>
        </w:rPr>
        <w:t xml:space="preserve">3. </w:t>
      </w:r>
      <w:r>
        <w:rPr>
          <w:rFonts w:hint="eastAsia"/>
        </w:rPr>
        <w:t>理論的背景</w:t>
      </w:r>
    </w:p>
    <w:p w:rsidR="00192B76" w:rsidRDefault="00192B76" w:rsidP="00192B76">
      <w:r>
        <w:rPr>
          <w:rFonts w:hint="eastAsia"/>
        </w:rPr>
        <w:t>DTLS</w:t>
      </w:r>
      <w:r>
        <w:rPr>
          <w:rFonts w:hint="eastAsia"/>
        </w:rPr>
        <w:t>は、</w:t>
      </w:r>
      <w:r>
        <w:rPr>
          <w:rFonts w:hint="eastAsia"/>
        </w:rPr>
        <w:t>UDP</w:t>
      </w:r>
      <w:r>
        <w:rPr>
          <w:rFonts w:hint="eastAsia"/>
        </w:rPr>
        <w:t>上で動作する</w:t>
      </w:r>
      <w:r>
        <w:rPr>
          <w:rFonts w:hint="eastAsia"/>
        </w:rPr>
        <w:t>TLS</w:t>
      </w:r>
      <w:r>
        <w:rPr>
          <w:rFonts w:hint="eastAsia"/>
        </w:rPr>
        <w:t>の拡張版であり、通信の機密性および完全性を確保するために利用される。しかし、</w:t>
      </w:r>
      <w:r>
        <w:rPr>
          <w:rFonts w:hint="eastAsia"/>
        </w:rPr>
        <w:t>DTLS</w:t>
      </w:r>
      <w:r>
        <w:rPr>
          <w:rFonts w:hint="eastAsia"/>
        </w:rPr>
        <w:t>のハンドシェイク過程では、</w:t>
      </w:r>
    </w:p>
    <w:p w:rsidR="00192B76" w:rsidRDefault="00192B76" w:rsidP="00192B76">
      <w:pPr>
        <w:rPr>
          <w:rFonts w:hint="eastAsia"/>
        </w:rPr>
      </w:pPr>
      <w:r>
        <w:rPr>
          <w:rFonts w:hint="eastAsia"/>
        </w:rPr>
        <w:t>証明書の検証</w:t>
      </w:r>
      <w:r>
        <w:rPr>
          <w:rFonts w:hint="eastAsia"/>
        </w:rPr>
        <w:t xml:space="preserve"> </w:t>
      </w:r>
      <w:r>
        <w:rPr>
          <w:lang w:val="en-US"/>
        </w:rPr>
        <w:t xml:space="preserve">, </w:t>
      </w:r>
      <w:r>
        <w:rPr>
          <w:rFonts w:hint="eastAsia"/>
        </w:rPr>
        <w:t>鍵交換処理</w:t>
      </w:r>
      <w:r>
        <w:rPr>
          <w:rFonts w:hint="eastAsia"/>
        </w:rPr>
        <w:t xml:space="preserve"> </w:t>
      </w:r>
      <w:r>
        <w:rPr>
          <w:lang w:val="en-US"/>
        </w:rPr>
        <w:t xml:space="preserve">, </w:t>
      </w:r>
      <w:r>
        <w:rPr>
          <w:rFonts w:hint="eastAsia"/>
        </w:rPr>
        <w:t>各種暗号計算</w:t>
      </w:r>
      <w:r>
        <w:rPr>
          <w:rFonts w:hint="eastAsia"/>
        </w:rPr>
        <w:t xml:space="preserve"> </w:t>
      </w:r>
    </w:p>
    <w:p w:rsidR="00192B76" w:rsidRDefault="00192B76" w:rsidP="00192B76">
      <w:pPr>
        <w:rPr>
          <w:rFonts w:hint="eastAsia"/>
        </w:rPr>
      </w:pPr>
      <w:r>
        <w:rPr>
          <w:rFonts w:hint="eastAsia"/>
        </w:rPr>
        <w:t>などの複雑な処理が必要となり、これらはリソースの限られた</w:t>
      </w:r>
      <w:r>
        <w:rPr>
          <w:rFonts w:hint="eastAsia"/>
        </w:rPr>
        <w:t>IoT</w:t>
      </w:r>
      <w:r>
        <w:rPr>
          <w:rFonts w:hint="eastAsia"/>
        </w:rPr>
        <w:t>デバイスにとって大きな負荷となる。</w:t>
      </w:r>
    </w:p>
    <w:p w:rsidR="00192B76" w:rsidRDefault="00192B76" w:rsidP="00192B76"/>
    <w:p w:rsidR="00192B76" w:rsidRDefault="00192B76" w:rsidP="00192B76"/>
    <w:p w:rsidR="00192B76" w:rsidRDefault="00192B76" w:rsidP="00192B76">
      <w:pPr>
        <w:rPr>
          <w:rFonts w:hint="eastAsia"/>
        </w:rPr>
      </w:pPr>
      <w:r>
        <w:rPr>
          <w:rFonts w:hint="eastAsia"/>
        </w:rPr>
        <w:t xml:space="preserve">4. </w:t>
      </w:r>
      <w:r>
        <w:rPr>
          <w:rFonts w:hint="eastAsia"/>
        </w:rPr>
        <w:t>研究手法</w:t>
      </w:r>
    </w:p>
    <w:p w:rsidR="00192B76" w:rsidRDefault="00192B76" w:rsidP="00192B76">
      <w:pPr>
        <w:rPr>
          <w:rFonts w:hint="eastAsia"/>
        </w:rPr>
      </w:pPr>
      <w:r>
        <w:rPr>
          <w:rFonts w:hint="eastAsia"/>
        </w:rPr>
        <w:t>本研究では、従来の</w:t>
      </w:r>
      <w:r>
        <w:rPr>
          <w:rFonts w:hint="eastAsia"/>
        </w:rPr>
        <w:t>DTLS</w:t>
      </w:r>
      <w:r>
        <w:rPr>
          <w:rFonts w:hint="eastAsia"/>
        </w:rPr>
        <w:t>ハンドシェイクを拡張し、</w:t>
      </w:r>
      <w:r>
        <w:rPr>
          <w:rFonts w:hint="eastAsia"/>
        </w:rPr>
        <w:t>Delegated DTLS</w:t>
      </w:r>
      <w:r>
        <w:rPr>
          <w:rFonts w:hint="eastAsia"/>
        </w:rPr>
        <w:t>ハンドシェイクという新しい手法を提案している。この手法の主な特徴は以下の通りである。</w:t>
      </w:r>
    </w:p>
    <w:p w:rsidR="00192B76" w:rsidRDefault="00192B76" w:rsidP="00192B76">
      <w:pPr>
        <w:rPr>
          <w:rFonts w:hint="eastAsia"/>
        </w:rPr>
      </w:pPr>
      <w:r>
        <w:rPr>
          <w:rFonts w:hint="eastAsia"/>
        </w:rPr>
        <w:t>IoT</w:t>
      </w:r>
      <w:r>
        <w:rPr>
          <w:rFonts w:hint="eastAsia"/>
        </w:rPr>
        <w:t>デバイスの代わりに、信頼された第三者（</w:t>
      </w:r>
      <w:r>
        <w:rPr>
          <w:rFonts w:hint="eastAsia"/>
        </w:rPr>
        <w:t>delegation server</w:t>
      </w:r>
      <w:r>
        <w:rPr>
          <w:rFonts w:hint="eastAsia"/>
        </w:rPr>
        <w:t>）が暗号処理を実行する</w:t>
      </w:r>
      <w:r>
        <w:rPr>
          <w:rFonts w:hint="eastAsia"/>
        </w:rPr>
        <w:t xml:space="preserve"> </w:t>
      </w:r>
    </w:p>
    <w:p w:rsidR="00192B76" w:rsidRDefault="00192B76" w:rsidP="00192B76">
      <w:pPr>
        <w:rPr>
          <w:lang w:val="mn-MN"/>
        </w:rPr>
      </w:pPr>
      <w:r>
        <w:rPr>
          <w:rFonts w:hint="eastAsia"/>
        </w:rPr>
        <w:t>ハンドシェイクプロセスの一部を外部に委任する</w:t>
      </w:r>
      <w:r>
        <w:rPr>
          <w:rFonts w:hint="eastAsia"/>
        </w:rPr>
        <w:t xml:space="preserve"> </w:t>
      </w:r>
      <w:r>
        <w:rPr>
          <w:lang w:val="en-US"/>
        </w:rPr>
        <w:t xml:space="preserve">, </w:t>
      </w:r>
      <w:r>
        <w:rPr>
          <w:rFonts w:hint="eastAsia"/>
        </w:rPr>
        <w:t>IoT</w:t>
      </w:r>
      <w:r>
        <w:rPr>
          <w:rFonts w:hint="eastAsia"/>
        </w:rPr>
        <w:t>デバイスは軽量な処理のみを担当する</w:t>
      </w:r>
      <w:r>
        <w:rPr>
          <w:rFonts w:hint="eastAsia"/>
        </w:rPr>
        <w:t xml:space="preserve"> </w:t>
      </w:r>
      <w:r>
        <w:rPr>
          <w:rFonts w:hint="eastAsia"/>
        </w:rPr>
        <w:t>これにより、</w:t>
      </w:r>
      <w:r>
        <w:rPr>
          <w:rFonts w:hint="eastAsia"/>
        </w:rPr>
        <w:t>IoT</w:t>
      </w:r>
      <w:r>
        <w:rPr>
          <w:rFonts w:hint="eastAsia"/>
        </w:rPr>
        <w:t>デバイスの計算負荷を大幅に削減しつつ、安全な通信を維持することが可能となる。</w:t>
      </w:r>
    </w:p>
    <w:p w:rsidR="00192B76" w:rsidRPr="00192B76" w:rsidRDefault="00192B76" w:rsidP="00192B76">
      <w:pPr>
        <w:rPr>
          <w:rFonts w:hint="eastAsia"/>
          <w:lang w:val="mn-MN"/>
        </w:rPr>
      </w:pPr>
    </w:p>
    <w:p w:rsidR="00F8074B" w:rsidRDefault="00F8074B" w:rsidP="00F8074B">
      <w:pPr>
        <w:rPr>
          <w:rFonts w:hint="eastAsia"/>
        </w:rPr>
      </w:pPr>
      <w:r>
        <w:rPr>
          <w:rFonts w:hint="eastAsia"/>
        </w:rPr>
        <w:t>課題点</w:t>
      </w:r>
    </w:p>
    <w:p w:rsidR="00F8074B" w:rsidRDefault="00F8074B" w:rsidP="00F8074B"/>
    <w:p w:rsidR="00F8074B" w:rsidRDefault="00F8074B" w:rsidP="00F8074B">
      <w:pPr>
        <w:pStyle w:val="ListParagraph"/>
        <w:numPr>
          <w:ilvl w:val="0"/>
          <w:numId w:val="3"/>
        </w:numPr>
      </w:pPr>
      <w:r>
        <w:rPr>
          <w:rFonts w:hint="eastAsia"/>
        </w:rPr>
        <w:t>委任先が攻撃を受けた場合，通信全体のセキュリティが損なわれるリスクがある</w:t>
      </w:r>
    </w:p>
    <w:p w:rsidR="00831D84" w:rsidRDefault="00F8074B" w:rsidP="00F8074B">
      <w:pPr>
        <w:pStyle w:val="ListParagraph"/>
        <w:numPr>
          <w:ilvl w:val="0"/>
          <w:numId w:val="3"/>
        </w:numPr>
      </w:pPr>
      <w:r>
        <w:rPr>
          <w:rFonts w:hint="eastAsia"/>
        </w:rPr>
        <w:t>異常検知など他のセキュリティ機構と統合されておらず，多層防御の観点が不足している</w:t>
      </w:r>
    </w:p>
    <w:p w:rsidR="00801942" w:rsidRDefault="00801942" w:rsidP="00F8074B">
      <w:pPr>
        <w:pStyle w:val="ListParagraph"/>
        <w:numPr>
          <w:ilvl w:val="0"/>
          <w:numId w:val="3"/>
        </w:numPr>
      </w:pPr>
      <w:r w:rsidRPr="00801942">
        <w:rPr>
          <w:rFonts w:hint="eastAsia"/>
        </w:rPr>
        <w:t>鍵管理および信頼関係の確立に関する詳細な仕組みが十分に検討されていない</w:t>
      </w:r>
    </w:p>
    <w:sectPr w:rsidR="008019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74B0"/>
    <w:multiLevelType w:val="hybridMultilevel"/>
    <w:tmpl w:val="87A8B4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CE1A88"/>
    <w:multiLevelType w:val="hybridMultilevel"/>
    <w:tmpl w:val="0A5007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11C43"/>
    <w:multiLevelType w:val="hybridMultilevel"/>
    <w:tmpl w:val="F698E9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016880"/>
    <w:multiLevelType w:val="hybridMultilevel"/>
    <w:tmpl w:val="65C22C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56224"/>
    <w:multiLevelType w:val="hybridMultilevel"/>
    <w:tmpl w:val="9A4AA6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9005DE"/>
    <w:multiLevelType w:val="hybridMultilevel"/>
    <w:tmpl w:val="9D286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302FF1"/>
    <w:multiLevelType w:val="hybridMultilevel"/>
    <w:tmpl w:val="D1D0D5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1382935">
    <w:abstractNumId w:val="1"/>
  </w:num>
  <w:num w:numId="2" w16cid:durableId="1103063998">
    <w:abstractNumId w:val="2"/>
  </w:num>
  <w:num w:numId="3" w16cid:durableId="349844254">
    <w:abstractNumId w:val="3"/>
  </w:num>
  <w:num w:numId="4" w16cid:durableId="989752205">
    <w:abstractNumId w:val="5"/>
  </w:num>
  <w:num w:numId="5" w16cid:durableId="1198160825">
    <w:abstractNumId w:val="4"/>
  </w:num>
  <w:num w:numId="6" w16cid:durableId="252519959">
    <w:abstractNumId w:val="6"/>
  </w:num>
  <w:num w:numId="7" w16cid:durableId="183752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627"/>
    <w:rsid w:val="000A0CE3"/>
    <w:rsid w:val="000D5720"/>
    <w:rsid w:val="00192B76"/>
    <w:rsid w:val="001F7C66"/>
    <w:rsid w:val="0023282E"/>
    <w:rsid w:val="00376548"/>
    <w:rsid w:val="004B31D2"/>
    <w:rsid w:val="004F60CD"/>
    <w:rsid w:val="00564284"/>
    <w:rsid w:val="00594ACF"/>
    <w:rsid w:val="00621CA0"/>
    <w:rsid w:val="006E0627"/>
    <w:rsid w:val="00801942"/>
    <w:rsid w:val="00831D84"/>
    <w:rsid w:val="00913328"/>
    <w:rsid w:val="009174AB"/>
    <w:rsid w:val="00A322F8"/>
    <w:rsid w:val="00AB0B9B"/>
    <w:rsid w:val="00B92D7D"/>
    <w:rsid w:val="00BB1BD2"/>
    <w:rsid w:val="00C94694"/>
    <w:rsid w:val="00F8074B"/>
    <w:rsid w:val="00FA47FE"/>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F2E7"/>
  <w15:chartTrackingRefBased/>
  <w15:docId w15:val="{F2CBB1DE-8991-6748-9EF1-EEBE27C0D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627"/>
    <w:pPr>
      <w:ind w:left="720"/>
      <w:contextualSpacing/>
    </w:pPr>
  </w:style>
  <w:style w:type="paragraph" w:styleId="NormalWeb">
    <w:name w:val="Normal (Web)"/>
    <w:basedOn w:val="Normal"/>
    <w:uiPriority w:val="99"/>
    <w:semiHidden/>
    <w:unhideWhenUsed/>
    <w:rsid w:val="001F7C66"/>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F7C66"/>
    <w:rPr>
      <w:color w:val="0563C1" w:themeColor="hyperlink"/>
      <w:u w:val="single"/>
    </w:rPr>
  </w:style>
  <w:style w:type="character" w:styleId="UnresolvedMention">
    <w:name w:val="Unresolved Mention"/>
    <w:basedOn w:val="DefaultParagraphFont"/>
    <w:uiPriority w:val="99"/>
    <w:semiHidden/>
    <w:unhideWhenUsed/>
    <w:rsid w:val="001F7C66"/>
    <w:rPr>
      <w:color w:val="605E5C"/>
      <w:shd w:val="clear" w:color="auto" w:fill="E1DFDD"/>
    </w:rPr>
  </w:style>
  <w:style w:type="character" w:styleId="Strong">
    <w:name w:val="Strong"/>
    <w:basedOn w:val="DefaultParagraphFont"/>
    <w:uiPriority w:val="22"/>
    <w:qFormat/>
    <w:rsid w:val="00F807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399774">
      <w:bodyDiv w:val="1"/>
      <w:marLeft w:val="0"/>
      <w:marRight w:val="0"/>
      <w:marTop w:val="0"/>
      <w:marBottom w:val="0"/>
      <w:divBdr>
        <w:top w:val="none" w:sz="0" w:space="0" w:color="auto"/>
        <w:left w:val="none" w:sz="0" w:space="0" w:color="auto"/>
        <w:bottom w:val="none" w:sz="0" w:space="0" w:color="auto"/>
        <w:right w:val="none" w:sz="0" w:space="0" w:color="auto"/>
      </w:divBdr>
      <w:divsChild>
        <w:div w:id="305740594">
          <w:marLeft w:val="0"/>
          <w:marRight w:val="0"/>
          <w:marTop w:val="0"/>
          <w:marBottom w:val="0"/>
          <w:divBdr>
            <w:top w:val="none" w:sz="0" w:space="0" w:color="auto"/>
            <w:left w:val="none" w:sz="0" w:space="0" w:color="auto"/>
            <w:bottom w:val="none" w:sz="0" w:space="0" w:color="auto"/>
            <w:right w:val="none" w:sz="0" w:space="0" w:color="auto"/>
          </w:divBdr>
          <w:divsChild>
            <w:div w:id="1827745978">
              <w:marLeft w:val="0"/>
              <w:marRight w:val="0"/>
              <w:marTop w:val="0"/>
              <w:marBottom w:val="0"/>
              <w:divBdr>
                <w:top w:val="none" w:sz="0" w:space="0" w:color="auto"/>
                <w:left w:val="none" w:sz="0" w:space="0" w:color="auto"/>
                <w:bottom w:val="none" w:sz="0" w:space="0" w:color="auto"/>
                <w:right w:val="none" w:sz="0" w:space="0" w:color="auto"/>
              </w:divBdr>
              <w:divsChild>
                <w:div w:id="1638948366">
                  <w:marLeft w:val="0"/>
                  <w:marRight w:val="0"/>
                  <w:marTop w:val="0"/>
                  <w:marBottom w:val="0"/>
                  <w:divBdr>
                    <w:top w:val="none" w:sz="0" w:space="0" w:color="auto"/>
                    <w:left w:val="none" w:sz="0" w:space="0" w:color="auto"/>
                    <w:bottom w:val="none" w:sz="0" w:space="0" w:color="auto"/>
                    <w:right w:val="none" w:sz="0" w:space="0" w:color="auto"/>
                  </w:divBdr>
                  <w:divsChild>
                    <w:div w:id="333801422">
                      <w:marLeft w:val="0"/>
                      <w:marRight w:val="0"/>
                      <w:marTop w:val="0"/>
                      <w:marBottom w:val="0"/>
                      <w:divBdr>
                        <w:top w:val="none" w:sz="0" w:space="0" w:color="auto"/>
                        <w:left w:val="none" w:sz="0" w:space="0" w:color="auto"/>
                        <w:bottom w:val="none" w:sz="0" w:space="0" w:color="auto"/>
                        <w:right w:val="none" w:sz="0" w:space="0" w:color="auto"/>
                      </w:divBdr>
                      <w:divsChild>
                        <w:div w:id="615865424">
                          <w:marLeft w:val="0"/>
                          <w:marRight w:val="0"/>
                          <w:marTop w:val="0"/>
                          <w:marBottom w:val="0"/>
                          <w:divBdr>
                            <w:top w:val="none" w:sz="0" w:space="0" w:color="auto"/>
                            <w:left w:val="none" w:sz="0" w:space="0" w:color="auto"/>
                            <w:bottom w:val="none" w:sz="0" w:space="0" w:color="auto"/>
                            <w:right w:val="none" w:sz="0" w:space="0" w:color="auto"/>
                          </w:divBdr>
                          <w:divsChild>
                            <w:div w:id="1953244373">
                              <w:marLeft w:val="0"/>
                              <w:marRight w:val="0"/>
                              <w:marTop w:val="0"/>
                              <w:marBottom w:val="0"/>
                              <w:divBdr>
                                <w:top w:val="none" w:sz="0" w:space="0" w:color="auto"/>
                                <w:left w:val="none" w:sz="0" w:space="0" w:color="auto"/>
                                <w:bottom w:val="none" w:sz="0" w:space="0" w:color="auto"/>
                                <w:right w:val="none" w:sz="0" w:space="0" w:color="auto"/>
                              </w:divBdr>
                              <w:divsChild>
                                <w:div w:id="606230457">
                                  <w:marLeft w:val="0"/>
                                  <w:marRight w:val="0"/>
                                  <w:marTop w:val="0"/>
                                  <w:marBottom w:val="0"/>
                                  <w:divBdr>
                                    <w:top w:val="none" w:sz="0" w:space="0" w:color="auto"/>
                                    <w:left w:val="none" w:sz="0" w:space="0" w:color="auto"/>
                                    <w:bottom w:val="none" w:sz="0" w:space="0" w:color="auto"/>
                                    <w:right w:val="none" w:sz="0" w:space="0" w:color="auto"/>
                                  </w:divBdr>
                                  <w:divsChild>
                                    <w:div w:id="303316907">
                                      <w:marLeft w:val="0"/>
                                      <w:marRight w:val="0"/>
                                      <w:marTop w:val="0"/>
                                      <w:marBottom w:val="0"/>
                                      <w:divBdr>
                                        <w:top w:val="none" w:sz="0" w:space="0" w:color="auto"/>
                                        <w:left w:val="none" w:sz="0" w:space="0" w:color="auto"/>
                                        <w:bottom w:val="none" w:sz="0" w:space="0" w:color="auto"/>
                                        <w:right w:val="none" w:sz="0" w:space="0" w:color="auto"/>
                                      </w:divBdr>
                                      <w:divsChild>
                                        <w:div w:id="740056918">
                                          <w:marLeft w:val="0"/>
                                          <w:marRight w:val="0"/>
                                          <w:marTop w:val="0"/>
                                          <w:marBottom w:val="0"/>
                                          <w:divBdr>
                                            <w:top w:val="none" w:sz="0" w:space="0" w:color="auto"/>
                                            <w:left w:val="none" w:sz="0" w:space="0" w:color="auto"/>
                                            <w:bottom w:val="none" w:sz="0" w:space="0" w:color="auto"/>
                                            <w:right w:val="none" w:sz="0" w:space="0" w:color="auto"/>
                                          </w:divBdr>
                                          <w:divsChild>
                                            <w:div w:id="1546257019">
                                              <w:marLeft w:val="0"/>
                                              <w:marRight w:val="0"/>
                                              <w:marTop w:val="0"/>
                                              <w:marBottom w:val="0"/>
                                              <w:divBdr>
                                                <w:top w:val="none" w:sz="0" w:space="0" w:color="auto"/>
                                                <w:left w:val="none" w:sz="0" w:space="0" w:color="auto"/>
                                                <w:bottom w:val="none" w:sz="0" w:space="0" w:color="auto"/>
                                                <w:right w:val="none" w:sz="0" w:space="0" w:color="auto"/>
                                              </w:divBdr>
                                              <w:divsChild>
                                                <w:div w:id="1160385036">
                                                  <w:marLeft w:val="0"/>
                                                  <w:marRight w:val="0"/>
                                                  <w:marTop w:val="0"/>
                                                  <w:marBottom w:val="0"/>
                                                  <w:divBdr>
                                                    <w:top w:val="none" w:sz="0" w:space="0" w:color="auto"/>
                                                    <w:left w:val="none" w:sz="0" w:space="0" w:color="auto"/>
                                                    <w:bottom w:val="none" w:sz="0" w:space="0" w:color="auto"/>
                                                    <w:right w:val="none" w:sz="0" w:space="0" w:color="auto"/>
                                                  </w:divBdr>
                                                  <w:divsChild>
                                                    <w:div w:id="175269026">
                                                      <w:marLeft w:val="0"/>
                                                      <w:marRight w:val="0"/>
                                                      <w:marTop w:val="0"/>
                                                      <w:marBottom w:val="0"/>
                                                      <w:divBdr>
                                                        <w:top w:val="none" w:sz="0" w:space="0" w:color="auto"/>
                                                        <w:left w:val="none" w:sz="0" w:space="0" w:color="auto"/>
                                                        <w:bottom w:val="none" w:sz="0" w:space="0" w:color="auto"/>
                                                        <w:right w:val="none" w:sz="0" w:space="0" w:color="auto"/>
                                                      </w:divBdr>
                                                      <w:divsChild>
                                                        <w:div w:id="1634367579">
                                                          <w:marLeft w:val="0"/>
                                                          <w:marRight w:val="0"/>
                                                          <w:marTop w:val="0"/>
                                                          <w:marBottom w:val="0"/>
                                                          <w:divBdr>
                                                            <w:top w:val="none" w:sz="0" w:space="0" w:color="auto"/>
                                                            <w:left w:val="none" w:sz="0" w:space="0" w:color="auto"/>
                                                            <w:bottom w:val="none" w:sz="0" w:space="0" w:color="auto"/>
                                                            <w:right w:val="none" w:sz="0" w:space="0" w:color="auto"/>
                                                          </w:divBdr>
                                                          <w:divsChild>
                                                            <w:div w:id="1995258026">
                                                              <w:marLeft w:val="0"/>
                                                              <w:marRight w:val="0"/>
                                                              <w:marTop w:val="0"/>
                                                              <w:marBottom w:val="0"/>
                                                              <w:divBdr>
                                                                <w:top w:val="none" w:sz="0" w:space="0" w:color="auto"/>
                                                                <w:left w:val="none" w:sz="0" w:space="0" w:color="auto"/>
                                                                <w:bottom w:val="none" w:sz="0" w:space="0" w:color="auto"/>
                                                                <w:right w:val="none" w:sz="0" w:space="0" w:color="auto"/>
                                                              </w:divBdr>
                                                            </w:div>
                                                          </w:divsChild>
                                                        </w:div>
                                                        <w:div w:id="1242252439">
                                                          <w:marLeft w:val="0"/>
                                                          <w:marRight w:val="0"/>
                                                          <w:marTop w:val="0"/>
                                                          <w:marBottom w:val="0"/>
                                                          <w:divBdr>
                                                            <w:top w:val="none" w:sz="0" w:space="0" w:color="auto"/>
                                                            <w:left w:val="none" w:sz="0" w:space="0" w:color="auto"/>
                                                            <w:bottom w:val="none" w:sz="0" w:space="0" w:color="auto"/>
                                                            <w:right w:val="none" w:sz="0" w:space="0" w:color="auto"/>
                                                          </w:divBdr>
                                                          <w:divsChild>
                                                            <w:div w:id="1966429182">
                                                              <w:marLeft w:val="0"/>
                                                              <w:marRight w:val="0"/>
                                                              <w:marTop w:val="0"/>
                                                              <w:marBottom w:val="0"/>
                                                              <w:divBdr>
                                                                <w:top w:val="none" w:sz="0" w:space="0" w:color="auto"/>
                                                                <w:left w:val="none" w:sz="0" w:space="0" w:color="auto"/>
                                                                <w:bottom w:val="none" w:sz="0" w:space="0" w:color="auto"/>
                                                                <w:right w:val="none" w:sz="0" w:space="0" w:color="auto"/>
                                                              </w:divBdr>
                                                            </w:div>
                                                          </w:divsChild>
                                                        </w:div>
                                                        <w:div w:id="543448501">
                                                          <w:marLeft w:val="0"/>
                                                          <w:marRight w:val="0"/>
                                                          <w:marTop w:val="0"/>
                                                          <w:marBottom w:val="0"/>
                                                          <w:divBdr>
                                                            <w:top w:val="none" w:sz="0" w:space="0" w:color="auto"/>
                                                            <w:left w:val="none" w:sz="0" w:space="0" w:color="auto"/>
                                                            <w:bottom w:val="none" w:sz="0" w:space="0" w:color="auto"/>
                                                            <w:right w:val="none" w:sz="0" w:space="0" w:color="auto"/>
                                                          </w:divBdr>
                                                          <w:divsChild>
                                                            <w:div w:id="2014993285">
                                                              <w:marLeft w:val="0"/>
                                                              <w:marRight w:val="0"/>
                                                              <w:marTop w:val="0"/>
                                                              <w:marBottom w:val="0"/>
                                                              <w:divBdr>
                                                                <w:top w:val="none" w:sz="0" w:space="0" w:color="auto"/>
                                                                <w:left w:val="none" w:sz="0" w:space="0" w:color="auto"/>
                                                                <w:bottom w:val="none" w:sz="0" w:space="0" w:color="auto"/>
                                                                <w:right w:val="none" w:sz="0" w:space="0" w:color="auto"/>
                                                              </w:divBdr>
                                                            </w:div>
                                                          </w:divsChild>
                                                        </w:div>
                                                        <w:div w:id="292097158">
                                                          <w:marLeft w:val="0"/>
                                                          <w:marRight w:val="0"/>
                                                          <w:marTop w:val="0"/>
                                                          <w:marBottom w:val="0"/>
                                                          <w:divBdr>
                                                            <w:top w:val="none" w:sz="0" w:space="0" w:color="auto"/>
                                                            <w:left w:val="none" w:sz="0" w:space="0" w:color="auto"/>
                                                            <w:bottom w:val="none" w:sz="0" w:space="0" w:color="auto"/>
                                                            <w:right w:val="none" w:sz="0" w:space="0" w:color="auto"/>
                                                          </w:divBdr>
                                                          <w:divsChild>
                                                            <w:div w:id="1886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710043">
              <w:marLeft w:val="0"/>
              <w:marRight w:val="0"/>
              <w:marTop w:val="0"/>
              <w:marBottom w:val="0"/>
              <w:divBdr>
                <w:top w:val="none" w:sz="0" w:space="0" w:color="auto"/>
                <w:left w:val="none" w:sz="0" w:space="0" w:color="auto"/>
                <w:bottom w:val="none" w:sz="0" w:space="0" w:color="auto"/>
                <w:right w:val="none" w:sz="0" w:space="0" w:color="auto"/>
              </w:divBdr>
              <w:divsChild>
                <w:div w:id="1749039301">
                  <w:marLeft w:val="0"/>
                  <w:marRight w:val="0"/>
                  <w:marTop w:val="0"/>
                  <w:marBottom w:val="0"/>
                  <w:divBdr>
                    <w:top w:val="none" w:sz="0" w:space="0" w:color="auto"/>
                    <w:left w:val="none" w:sz="0" w:space="0" w:color="auto"/>
                    <w:bottom w:val="none" w:sz="0" w:space="0" w:color="auto"/>
                    <w:right w:val="none" w:sz="0" w:space="0" w:color="auto"/>
                  </w:divBdr>
                  <w:divsChild>
                    <w:div w:id="1041442568">
                      <w:marLeft w:val="0"/>
                      <w:marRight w:val="0"/>
                      <w:marTop w:val="0"/>
                      <w:marBottom w:val="0"/>
                      <w:divBdr>
                        <w:top w:val="none" w:sz="0" w:space="0" w:color="auto"/>
                        <w:left w:val="none" w:sz="0" w:space="0" w:color="auto"/>
                        <w:bottom w:val="none" w:sz="0" w:space="0" w:color="auto"/>
                        <w:right w:val="none" w:sz="0" w:space="0" w:color="auto"/>
                      </w:divBdr>
                      <w:divsChild>
                        <w:div w:id="1005789950">
                          <w:marLeft w:val="0"/>
                          <w:marRight w:val="0"/>
                          <w:marTop w:val="0"/>
                          <w:marBottom w:val="0"/>
                          <w:divBdr>
                            <w:top w:val="none" w:sz="0" w:space="0" w:color="auto"/>
                            <w:left w:val="none" w:sz="0" w:space="0" w:color="auto"/>
                            <w:bottom w:val="none" w:sz="0" w:space="0" w:color="auto"/>
                            <w:right w:val="none" w:sz="0" w:space="0" w:color="auto"/>
                          </w:divBdr>
                          <w:divsChild>
                            <w:div w:id="1595631481">
                              <w:marLeft w:val="0"/>
                              <w:marRight w:val="0"/>
                              <w:marTop w:val="0"/>
                              <w:marBottom w:val="0"/>
                              <w:divBdr>
                                <w:top w:val="none" w:sz="0" w:space="0" w:color="auto"/>
                                <w:left w:val="none" w:sz="0" w:space="0" w:color="auto"/>
                                <w:bottom w:val="none" w:sz="0" w:space="0" w:color="auto"/>
                                <w:right w:val="none" w:sz="0" w:space="0" w:color="auto"/>
                              </w:divBdr>
                              <w:divsChild>
                                <w:div w:id="776681208">
                                  <w:marLeft w:val="0"/>
                                  <w:marRight w:val="0"/>
                                  <w:marTop w:val="0"/>
                                  <w:marBottom w:val="0"/>
                                  <w:divBdr>
                                    <w:top w:val="none" w:sz="0" w:space="0" w:color="auto"/>
                                    <w:left w:val="none" w:sz="0" w:space="0" w:color="auto"/>
                                    <w:bottom w:val="none" w:sz="0" w:space="0" w:color="auto"/>
                                    <w:right w:val="none" w:sz="0" w:space="0" w:color="auto"/>
                                  </w:divBdr>
                                  <w:divsChild>
                                    <w:div w:id="16062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56466">
                          <w:marLeft w:val="0"/>
                          <w:marRight w:val="0"/>
                          <w:marTop w:val="0"/>
                          <w:marBottom w:val="0"/>
                          <w:divBdr>
                            <w:top w:val="none" w:sz="0" w:space="0" w:color="auto"/>
                            <w:left w:val="none" w:sz="0" w:space="0" w:color="auto"/>
                            <w:bottom w:val="none" w:sz="0" w:space="0" w:color="auto"/>
                            <w:right w:val="none" w:sz="0" w:space="0" w:color="auto"/>
                          </w:divBdr>
                          <w:divsChild>
                            <w:div w:id="1320768871">
                              <w:marLeft w:val="0"/>
                              <w:marRight w:val="0"/>
                              <w:marTop w:val="0"/>
                              <w:marBottom w:val="0"/>
                              <w:divBdr>
                                <w:top w:val="none" w:sz="0" w:space="0" w:color="auto"/>
                                <w:left w:val="none" w:sz="0" w:space="0" w:color="auto"/>
                                <w:bottom w:val="none" w:sz="0" w:space="0" w:color="auto"/>
                                <w:right w:val="none" w:sz="0" w:space="0" w:color="auto"/>
                              </w:divBdr>
                              <w:divsChild>
                                <w:div w:id="12623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862900">
      <w:bodyDiv w:val="1"/>
      <w:marLeft w:val="0"/>
      <w:marRight w:val="0"/>
      <w:marTop w:val="0"/>
      <w:marBottom w:val="0"/>
      <w:divBdr>
        <w:top w:val="none" w:sz="0" w:space="0" w:color="auto"/>
        <w:left w:val="none" w:sz="0" w:space="0" w:color="auto"/>
        <w:bottom w:val="none" w:sz="0" w:space="0" w:color="auto"/>
        <w:right w:val="none" w:sz="0" w:space="0" w:color="auto"/>
      </w:divBdr>
    </w:div>
    <w:div w:id="702558313">
      <w:bodyDiv w:val="1"/>
      <w:marLeft w:val="0"/>
      <w:marRight w:val="0"/>
      <w:marTop w:val="0"/>
      <w:marBottom w:val="0"/>
      <w:divBdr>
        <w:top w:val="none" w:sz="0" w:space="0" w:color="auto"/>
        <w:left w:val="none" w:sz="0" w:space="0" w:color="auto"/>
        <w:bottom w:val="none" w:sz="0" w:space="0" w:color="auto"/>
        <w:right w:val="none" w:sz="0" w:space="0" w:color="auto"/>
      </w:divBdr>
    </w:div>
    <w:div w:id="179872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6983078" TargetMode="External"/><Relationship Id="rId3" Type="http://schemas.openxmlformats.org/officeDocument/2006/relationships/settings" Target="settings.xml"/><Relationship Id="rId7" Type="http://schemas.openxmlformats.org/officeDocument/2006/relationships/hyperlink" Target="https://ieeexplore.ieee.org/document/69830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076-3417/13/7/4482" TargetMode="External"/><Relationship Id="rId5" Type="http://schemas.openxmlformats.org/officeDocument/2006/relationships/hyperlink" Target="https://www.mdpi.com/2079-9292/12/12/256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5336</TotalTime>
  <Pages>5</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26</cp:revision>
  <dcterms:created xsi:type="dcterms:W3CDTF">2026-04-08T06:11:00Z</dcterms:created>
  <dcterms:modified xsi:type="dcterms:W3CDTF">2026-04-14T03:59:00Z</dcterms:modified>
</cp:coreProperties>
</file>