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608B" w:rsidRPr="00F6608B" w:rsidRDefault="00F6608B" w:rsidP="00F6608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92D7D" w:rsidRDefault="008D257E">
      <w:r w:rsidRPr="008D257E">
        <w:drawing>
          <wp:inline distT="0" distB="0" distL="0" distR="0" wp14:anchorId="4226CD64" wp14:editId="66A63F1A">
            <wp:extent cx="8229600" cy="5717540"/>
            <wp:effectExtent l="0" t="0" r="0" b="4445"/>
            <wp:docPr id="177349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93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7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D7D" w:rsidSect="008D257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08B"/>
    <w:rsid w:val="008D257E"/>
    <w:rsid w:val="00913328"/>
    <w:rsid w:val="009174AB"/>
    <w:rsid w:val="00B92D7D"/>
    <w:rsid w:val="00F6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80AF0"/>
  <w15:chartTrackingRefBased/>
  <w15:docId w15:val="{5DDDD256-BFE7-9548-9BA1-227D4235A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4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8D88B3-62C9-7248-9BBC-4BD694CDB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1</cp:revision>
  <cp:lastPrinted>2026-03-30T06:19:00Z</cp:lastPrinted>
  <dcterms:created xsi:type="dcterms:W3CDTF">2026-03-30T05:41:00Z</dcterms:created>
  <dcterms:modified xsi:type="dcterms:W3CDTF">2026-03-30T06:21:00Z</dcterms:modified>
</cp:coreProperties>
</file>