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90F4C" w:rsidRPr="00A84E5E" w:rsidRDefault="00C90F4C" w:rsidP="00C90F4C">
      <w:pPr>
        <w:pStyle w:val="NormalWeb"/>
        <w:jc w:val="right"/>
        <w:rPr>
          <w:rFonts w:ascii="MS Mincho" w:eastAsia="MS Mincho" w:hAnsi="MS Mincho"/>
        </w:rPr>
      </w:pPr>
      <w:r w:rsidRPr="00A84E5E">
        <w:rPr>
          <w:rFonts w:ascii="MS Mincho" w:eastAsia="MS Mincho" w:hAnsi="MS Mincho"/>
        </w:rPr>
        <w:t>学籍番号: 25Y0009 氏名: Davaakhuu Undarmaa</w:t>
      </w:r>
    </w:p>
    <w:p w:rsidR="00C90F4C" w:rsidRPr="00C90F4C" w:rsidRDefault="00C90F4C" w:rsidP="00C90F4C">
      <w:pPr>
        <w:jc w:val="center"/>
        <w:rPr>
          <w:rFonts w:asciiTheme="minorEastAsia" w:eastAsiaTheme="minorEastAsia" w:hAnsiTheme="minorEastAsia" w:cs="MS Mincho"/>
          <w:b/>
          <w:bCs/>
        </w:rPr>
      </w:pPr>
      <w:r w:rsidRPr="00C90F4C">
        <w:rPr>
          <w:rFonts w:asciiTheme="minorEastAsia" w:eastAsiaTheme="minorEastAsia" w:hAnsiTheme="minorEastAsia"/>
          <w:b/>
          <w:bCs/>
          <w:lang w:val="en-US"/>
        </w:rPr>
        <w:t>テーマ：</w:t>
      </w:r>
      <w:r w:rsidRPr="00C90F4C">
        <w:rPr>
          <w:rFonts w:asciiTheme="minorEastAsia" w:eastAsiaTheme="minorEastAsia" w:hAnsiTheme="minorEastAsia" w:cs="MS Mincho" w:hint="eastAsia"/>
          <w:b/>
          <w:bCs/>
        </w:rPr>
        <w:t>駐車場自動管理システム構成</w:t>
      </w:r>
    </w:p>
    <w:p w:rsidR="00C90F4C" w:rsidRPr="00130D65" w:rsidRDefault="00C90F4C" w:rsidP="00C90F4C">
      <w:pPr>
        <w:rPr>
          <w:b/>
          <w:bCs/>
          <w:color w:val="C00000"/>
        </w:rPr>
      </w:pPr>
    </w:p>
    <w:p w:rsidR="00C90F4C" w:rsidRPr="00130D65" w:rsidRDefault="00C90F4C" w:rsidP="00C90F4C">
      <w:pPr>
        <w:rPr>
          <w:b/>
          <w:bCs/>
          <w:color w:val="C00000"/>
        </w:rPr>
      </w:pPr>
      <w:r w:rsidRPr="00130D65">
        <w:rPr>
          <w:b/>
          <w:bCs/>
          <w:color w:val="C00000"/>
        </w:rPr>
        <w:t xml:space="preserve">1. </w:t>
      </w:r>
      <w:r w:rsidRPr="00130D65">
        <w:rPr>
          <w:rFonts w:ascii="MS Mincho" w:eastAsia="MS Mincho" w:hAnsi="MS Mincho" w:cs="MS Mincho" w:hint="eastAsia"/>
          <w:b/>
          <w:bCs/>
          <w:color w:val="C00000"/>
        </w:rPr>
        <w:t>全体システムの要求分析</w:t>
      </w:r>
    </w:p>
    <w:p w:rsidR="00C90F4C" w:rsidRDefault="00C90F4C" w:rsidP="00C90F4C"/>
    <w:p w:rsidR="00C90F4C" w:rsidRDefault="00C90F4C" w:rsidP="00C90F4C">
      <w:r>
        <w:rPr>
          <w:rFonts w:ascii="MS Mincho" w:eastAsia="MS Mincho" w:hAnsi="MS Mincho" w:cs="MS Mincho" w:hint="eastAsia"/>
        </w:rPr>
        <w:t xml:space="preserve"> </w:t>
      </w:r>
      <w:r>
        <w:rPr>
          <w:rFonts w:ascii="MS Mincho" w:eastAsia="MS Mincho" w:hAnsi="MS Mincho" w:cs="MS Mincho"/>
          <w:lang w:val="mn-MN"/>
        </w:rPr>
        <w:t xml:space="preserve"> </w:t>
      </w:r>
      <w:r>
        <w:rPr>
          <w:rFonts w:ascii="MS Mincho" w:eastAsia="MS Mincho" w:hAnsi="MS Mincho" w:cs="MS Mincho" w:hint="eastAsia"/>
        </w:rPr>
        <w:t>本</w:t>
      </w:r>
      <w:r>
        <w:t>PBL</w:t>
      </w:r>
      <w:r>
        <w:rPr>
          <w:rFonts w:ascii="MS Mincho" w:eastAsia="MS Mincho" w:hAnsi="MS Mincho" w:cs="MS Mincho" w:hint="eastAsia"/>
        </w:rPr>
        <w:t>課題では、</w:t>
      </w:r>
      <w:r>
        <w:t>IoT</w:t>
      </w:r>
      <w:r>
        <w:rPr>
          <w:rFonts w:ascii="MS Mincho" w:eastAsia="MS Mincho" w:hAnsi="MS Mincho" w:cs="MS Mincho" w:hint="eastAsia"/>
        </w:rPr>
        <w:t>技術を活用した無線通信型駐車場管理システムの基礎検討として、</w:t>
      </w:r>
      <w:r>
        <w:t>LoRa</w:t>
      </w:r>
      <w:r>
        <w:rPr>
          <w:rFonts w:ascii="MS Mincho" w:eastAsia="MS Mincho" w:hAnsi="MS Mincho" w:cs="MS Mincho" w:hint="eastAsia"/>
        </w:rPr>
        <w:t>通信を用いた端末間通信およびクラウドへのデータ集約を目的とする。特に、第</w:t>
      </w:r>
      <w:r>
        <w:t>2</w:t>
      </w:r>
      <w:r>
        <w:rPr>
          <w:rFonts w:ascii="MS Mincho" w:eastAsia="MS Mincho" w:hAnsi="MS Mincho" w:cs="MS Mincho" w:hint="eastAsia"/>
        </w:rPr>
        <w:t>報では第</w:t>
      </w:r>
      <w:r>
        <w:t>1</w:t>
      </w:r>
      <w:r>
        <w:rPr>
          <w:rFonts w:ascii="MS Mincho" w:eastAsia="MS Mincho" w:hAnsi="MS Mincho" w:cs="MS Mincho" w:hint="eastAsia"/>
        </w:rPr>
        <w:t>報の設計を踏まえ、無線通信機能をシステム全体に統合することを重視し、低消費電力かつ安定した通信を実現するための要求条件を明確化する。</w:t>
      </w:r>
    </w:p>
    <w:p w:rsidR="00C90F4C" w:rsidRDefault="00C90F4C" w:rsidP="00C90F4C"/>
    <w:p w:rsidR="00C90F4C" w:rsidRPr="00130D65" w:rsidRDefault="00C90F4C" w:rsidP="00C90F4C">
      <w:pPr>
        <w:rPr>
          <w:color w:val="C45911" w:themeColor="accent2" w:themeShade="BF"/>
        </w:rPr>
      </w:pPr>
      <w:r w:rsidRPr="00130D65">
        <w:rPr>
          <w:color w:val="C45911" w:themeColor="accent2" w:themeShade="BF"/>
        </w:rPr>
        <w:t xml:space="preserve">1.1 </w:t>
      </w:r>
      <w:r w:rsidRPr="00130D65">
        <w:rPr>
          <w:rFonts w:ascii="MS Mincho" w:eastAsia="MS Mincho" w:hAnsi="MS Mincho" w:cs="MS Mincho" w:hint="eastAsia"/>
          <w:color w:val="C45911" w:themeColor="accent2" w:themeShade="BF"/>
        </w:rPr>
        <w:t>機能要件</w:t>
      </w:r>
    </w:p>
    <w:p w:rsidR="00C90F4C" w:rsidRDefault="00C90F4C" w:rsidP="00C90F4C"/>
    <w:p w:rsidR="00C90F4C" w:rsidRDefault="00C90F4C" w:rsidP="00C90F4C">
      <w:r>
        <w:rPr>
          <w:rFonts w:ascii="MS Mincho" w:eastAsia="MS Mincho" w:hAnsi="MS Mincho" w:cs="MS Mincho" w:hint="eastAsia"/>
        </w:rPr>
        <w:t>本システムに求められる主な機能要件を以下に示す。まず、駐車場内に設置される各</w:t>
      </w:r>
      <w:r>
        <w:t>IoT</w:t>
      </w:r>
      <w:r>
        <w:rPr>
          <w:rFonts w:ascii="MS Mincho" w:eastAsia="MS Mincho" w:hAnsi="MS Mincho" w:cs="MS Mincho" w:hint="eastAsia"/>
        </w:rPr>
        <w:t>端末は、無線通信機能を備え、端末間で情報を相互に送受信できることが必要である。本システムでは、広範囲通信および低消費電力通信を実現するため、</w:t>
      </w:r>
      <w:r>
        <w:t>920MHz</w:t>
      </w:r>
      <w:r>
        <w:rPr>
          <w:rFonts w:ascii="MS Mincho" w:eastAsia="MS Mincho" w:hAnsi="MS Mincho" w:cs="MS Mincho" w:hint="eastAsia"/>
        </w:rPr>
        <w:t>帯の</w:t>
      </w:r>
      <w:r>
        <w:t>LoRa</w:t>
      </w:r>
      <w:r>
        <w:rPr>
          <w:rFonts w:ascii="MS Mincho" w:eastAsia="MS Mincho" w:hAnsi="MS Mincho" w:cs="MS Mincho" w:hint="eastAsia"/>
        </w:rPr>
        <w:t>通信方式を採用する。これにより、</w:t>
      </w:r>
      <w:r>
        <w:t>Wi-Fi</w:t>
      </w:r>
      <w:r>
        <w:rPr>
          <w:rFonts w:ascii="MS Mincho" w:eastAsia="MS Mincho" w:hAnsi="MS Mincho" w:cs="MS Mincho" w:hint="eastAsia"/>
        </w:rPr>
        <w:t>などの短距離無線方式ではカバーが難しい環境においても、安定した通信が可能となる。次に、各端末は取得したデータや通信結果を外部サーバに保存できることが求められる。そのため、</w:t>
      </w:r>
      <w:r>
        <w:t>LoRa</w:t>
      </w:r>
      <w:r>
        <w:rPr>
          <w:rFonts w:ascii="MS Mincho" w:eastAsia="MS Mincho" w:hAnsi="MS Mincho" w:cs="MS Mincho" w:hint="eastAsia"/>
        </w:rPr>
        <w:t>通信とは別に、</w:t>
      </w:r>
      <w:r>
        <w:t>Wi-Fi</w:t>
      </w:r>
      <w:r>
        <w:rPr>
          <w:rFonts w:ascii="MS Mincho" w:eastAsia="MS Mincho" w:hAnsi="MS Mincho" w:cs="MS Mincho" w:hint="eastAsia"/>
        </w:rPr>
        <w:t>通信機能を利用してクラウドサーバ（</w:t>
      </w:r>
      <w:r>
        <w:t>Ambient</w:t>
      </w:r>
      <w:r>
        <w:rPr>
          <w:rFonts w:ascii="MS Mincho" w:eastAsia="MS Mincho" w:hAnsi="MS Mincho" w:cs="MS Mincho" w:hint="eastAsia"/>
        </w:rPr>
        <w:t>）へデータを送信する機能を備える。これにより、通信状況の可視化やログの蓄積、後続の分析が可能となる。</w:t>
      </w:r>
    </w:p>
    <w:p w:rsidR="00B92D7D" w:rsidRDefault="00C90F4C" w:rsidP="00C90F4C">
      <w:pPr>
        <w:rPr>
          <w:rFonts w:ascii="MS Mincho" w:eastAsia="MS Mincho" w:hAnsi="MS Mincho" w:cs="MS Mincho"/>
        </w:rPr>
      </w:pPr>
      <w:r>
        <w:rPr>
          <w:rFonts w:ascii="MS Mincho" w:eastAsia="MS Mincho" w:hAnsi="MS Mincho" w:cs="MS Mincho" w:hint="eastAsia"/>
        </w:rPr>
        <w:t>さらに、端末は通信状態や動作状況をユーザが確認できるよう、簡易的な表示機能を有することが望ましい。本システムでは、</w:t>
      </w:r>
      <w:r>
        <w:t>M5StickC Plus2</w:t>
      </w:r>
      <w:r>
        <w:rPr>
          <w:rFonts w:ascii="MS Mincho" w:eastAsia="MS Mincho" w:hAnsi="MS Mincho" w:cs="MS Mincho" w:hint="eastAsia"/>
        </w:rPr>
        <w:t>に搭載されたディスプレイを用いて、通信成功・失敗や動作状態を表示する。</w:t>
      </w:r>
    </w:p>
    <w:p w:rsidR="00C90F4C" w:rsidRDefault="00C90F4C" w:rsidP="00C90F4C">
      <w:pPr>
        <w:rPr>
          <w:rFonts w:ascii="MS Mincho" w:eastAsia="MS Mincho" w:hAnsi="MS Mincho" w:cs="MS Mincho" w:hint="eastAsia"/>
        </w:rPr>
      </w:pPr>
    </w:p>
    <w:p w:rsidR="00C90F4C" w:rsidRPr="00130D65" w:rsidRDefault="00C90F4C" w:rsidP="00C90F4C">
      <w:pPr>
        <w:rPr>
          <w:color w:val="C45911" w:themeColor="accent2" w:themeShade="BF"/>
        </w:rPr>
      </w:pPr>
      <w:r w:rsidRPr="00130D65">
        <w:rPr>
          <w:color w:val="C45911" w:themeColor="accent2" w:themeShade="BF"/>
        </w:rPr>
        <w:t xml:space="preserve">1.2 </w:t>
      </w:r>
      <w:r w:rsidRPr="00130D65">
        <w:rPr>
          <w:rFonts w:ascii="MS Mincho" w:eastAsia="MS Mincho" w:hAnsi="MS Mincho" w:cs="MS Mincho" w:hint="eastAsia"/>
          <w:color w:val="C45911" w:themeColor="accent2" w:themeShade="BF"/>
        </w:rPr>
        <w:t>非機能要件</w:t>
      </w:r>
    </w:p>
    <w:p w:rsidR="00C90F4C" w:rsidRDefault="00C90F4C" w:rsidP="00C90F4C"/>
    <w:p w:rsidR="00C90F4C" w:rsidRDefault="00C90F4C" w:rsidP="00C90F4C">
      <w:pPr>
        <w:rPr>
          <w:rFonts w:ascii="MS Mincho" w:eastAsia="MS Mincho" w:hAnsi="MS Mincho" w:cs="MS Mincho"/>
        </w:rPr>
      </w:pPr>
      <w:r>
        <w:t>IoT</w:t>
      </w:r>
      <w:r>
        <w:rPr>
          <w:rFonts w:ascii="MS Mincho" w:eastAsia="MS Mincho" w:hAnsi="MS Mincho" w:cs="MS Mincho" w:hint="eastAsia"/>
        </w:rPr>
        <w:t>端末は長期間にわたり安定して動作することが求められるため、非機能要件として省電力性能が重要となる。本システムでは、通常動作時と待機時を適切に切り替えるため、</w:t>
      </w:r>
      <w:r>
        <w:t>Sleep</w:t>
      </w:r>
      <w:r>
        <w:rPr>
          <w:rFonts w:ascii="MS Mincho" w:eastAsia="MS Mincho" w:hAnsi="MS Mincho" w:cs="MS Mincho" w:hint="eastAsia"/>
        </w:rPr>
        <w:t>機能および</w:t>
      </w:r>
      <w:r>
        <w:t>Deep Sleep</w:t>
      </w:r>
      <w:r>
        <w:rPr>
          <w:rFonts w:ascii="MS Mincho" w:eastAsia="MS Mincho" w:hAnsi="MS Mincho" w:cs="MS Mincho" w:hint="eastAsia"/>
        </w:rPr>
        <w:t>機能を導入し、消費電力の低減を図る。通信が不要な時間帯には端末を低消費電力状態へ移行させることで、バッテリー駆動を前提とした運用を可能とする。また、無線通信を利用するシステムであるため、一定の通信遅延やパケットロスが発生する可能性を考慮する必要がある。そのため、本システムでは通信結果（受信可否、）を記録し、通信の信頼性を評価できる構成とする。</w:t>
      </w:r>
    </w:p>
    <w:p w:rsidR="00C90F4C" w:rsidRDefault="00C90F4C" w:rsidP="00C90F4C">
      <w:pPr>
        <w:rPr>
          <w:rFonts w:ascii="MS Mincho" w:eastAsia="MS Mincho" w:hAnsi="MS Mincho" w:cs="MS Mincho" w:hint="eastAsia"/>
        </w:rPr>
      </w:pPr>
    </w:p>
    <w:p w:rsidR="00C90F4C" w:rsidRPr="00C90F4C" w:rsidRDefault="00C90F4C" w:rsidP="00C90F4C">
      <w:pPr>
        <w:rPr>
          <w:color w:val="C00000"/>
        </w:rPr>
      </w:pPr>
      <w:r w:rsidRPr="00C90F4C">
        <w:rPr>
          <w:color w:val="C00000"/>
        </w:rPr>
        <w:t xml:space="preserve">1.3 </w:t>
      </w:r>
      <w:r w:rsidRPr="00C90F4C">
        <w:rPr>
          <w:rFonts w:ascii="MS Mincho" w:eastAsia="MS Mincho" w:hAnsi="MS Mincho" w:cs="MS Mincho" w:hint="eastAsia"/>
          <w:color w:val="C00000"/>
        </w:rPr>
        <w:t>運用要件</w:t>
      </w:r>
    </w:p>
    <w:p w:rsidR="00C90F4C" w:rsidRDefault="00C90F4C" w:rsidP="00C90F4C"/>
    <w:p w:rsidR="00C90F4C" w:rsidRDefault="00C90F4C" w:rsidP="00C90F4C">
      <w:r>
        <w:rPr>
          <w:rFonts w:ascii="MS Mincho" w:eastAsia="MS Mincho" w:hAnsi="MS Mincho" w:cs="MS Mincho" w:hint="eastAsia"/>
        </w:rPr>
        <w:t>本</w:t>
      </w:r>
      <w:r>
        <w:t>PBL</w:t>
      </w:r>
      <w:r>
        <w:rPr>
          <w:rFonts w:ascii="MS Mincho" w:eastAsia="MS Mincho" w:hAnsi="MS Mincho" w:cs="MS Mincho" w:hint="eastAsia"/>
        </w:rPr>
        <w:t>課題は教育目的であるため、システム構成は理解しやすく、拡張性を有することが望ましい。端末構成には汎用的な開発ボードである</w:t>
      </w:r>
      <w:r>
        <w:t>M5StickC Plus2</w:t>
      </w:r>
      <w:r>
        <w:rPr>
          <w:rFonts w:ascii="MS Mincho" w:eastAsia="MS Mincho" w:hAnsi="MS Mincho" w:cs="MS Mincho" w:hint="eastAsia"/>
        </w:rPr>
        <w:t>を用い、プログラムの変更や機能追加が容易な設計とする。</w:t>
      </w:r>
    </w:p>
    <w:p w:rsidR="00C90F4C" w:rsidRDefault="00C90F4C" w:rsidP="00C90F4C"/>
    <w:p w:rsidR="00C90F4C" w:rsidRDefault="00C90F4C" w:rsidP="00C90F4C">
      <w:pPr>
        <w:rPr>
          <w:rFonts w:ascii="MS Mincho" w:eastAsia="MS Mincho" w:hAnsi="MS Mincho" w:cs="MS Mincho"/>
        </w:rPr>
      </w:pPr>
      <w:r>
        <w:rPr>
          <w:rFonts w:ascii="MS Mincho" w:eastAsia="MS Mincho" w:hAnsi="MS Mincho" w:cs="MS Mincho" w:hint="eastAsia"/>
        </w:rPr>
        <w:lastRenderedPageBreak/>
        <w:t>また、将来的には本システムを実際の駐車場管理へ応用することを想定し、センサの追加やゲートウェイ構成への発展が可能な設計とする。このため、端末間通信、クラウド連携、省電力制御といった基本要素を明確に分離し、段階的な機能拡張に対応できることを要求とする。</w:t>
      </w:r>
    </w:p>
    <w:p w:rsidR="00C90F4C" w:rsidRDefault="00C90F4C" w:rsidP="00C90F4C">
      <w:pPr>
        <w:rPr>
          <w:rFonts w:ascii="MS Mincho" w:eastAsia="MS Mincho" w:hAnsi="MS Mincho" w:cs="MS Mincho"/>
        </w:rPr>
      </w:pPr>
    </w:p>
    <w:p w:rsidR="00C90F4C" w:rsidRDefault="00C90F4C" w:rsidP="00C90F4C">
      <w:r w:rsidRPr="00FF2253">
        <w:rPr>
          <w:rFonts w:ascii="MS Mincho" w:eastAsia="MS Mincho" w:hAnsi="MS Mincho"/>
          <w:noProof/>
          <w:lang w:val="mn-MN"/>
        </w:rPr>
        <w:drawing>
          <wp:inline distT="0" distB="0" distL="0" distR="0" wp14:anchorId="568FD707" wp14:editId="6739093F">
            <wp:extent cx="5943600" cy="2279650"/>
            <wp:effectExtent l="0" t="0" r="0" b="6350"/>
            <wp:docPr id="2030898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98780" name=""/>
                    <pic:cNvPicPr/>
                  </pic:nvPicPr>
                  <pic:blipFill>
                    <a:blip r:embed="rId5"/>
                    <a:stretch>
                      <a:fillRect/>
                    </a:stretch>
                  </pic:blipFill>
                  <pic:spPr>
                    <a:xfrm>
                      <a:off x="0" y="0"/>
                      <a:ext cx="5943600" cy="2279650"/>
                    </a:xfrm>
                    <a:prstGeom prst="rect">
                      <a:avLst/>
                    </a:prstGeom>
                  </pic:spPr>
                </pic:pic>
              </a:graphicData>
            </a:graphic>
          </wp:inline>
        </w:drawing>
      </w:r>
    </w:p>
    <w:p w:rsidR="0024249B" w:rsidRDefault="0024249B" w:rsidP="0024249B">
      <w:pPr>
        <w:jc w:val="center"/>
        <w:rPr>
          <w:rFonts w:ascii="MS Mincho" w:eastAsia="MS Mincho" w:hAnsi="MS Mincho" w:cs="MS Mincho"/>
          <w:sz w:val="21"/>
          <w:szCs w:val="21"/>
        </w:rPr>
      </w:pPr>
      <w:r w:rsidRPr="0024249B">
        <w:rPr>
          <w:rFonts w:ascii="MS Mincho" w:eastAsia="MS Mincho" w:hAnsi="MS Mincho" w:cs="MS Mincho" w:hint="eastAsia"/>
          <w:sz w:val="21"/>
          <w:szCs w:val="21"/>
        </w:rPr>
        <w:t>図１：メインシステムの基本アーキテクチャ</w:t>
      </w:r>
      <w:r>
        <w:rPr>
          <w:rFonts w:ascii="MS Mincho" w:eastAsia="MS Mincho" w:hAnsi="MS Mincho" w:cs="MS Mincho" w:hint="eastAsia"/>
          <w:sz w:val="21"/>
          <w:szCs w:val="21"/>
        </w:rPr>
        <w:t xml:space="preserve"> </w:t>
      </w:r>
    </w:p>
    <w:p w:rsidR="0024249B" w:rsidRPr="00130D65" w:rsidRDefault="0024249B" w:rsidP="0024249B">
      <w:pPr>
        <w:rPr>
          <w:color w:val="C45911" w:themeColor="accent2" w:themeShade="BF"/>
          <w:sz w:val="21"/>
          <w:szCs w:val="21"/>
        </w:rPr>
      </w:pPr>
      <w:r w:rsidRPr="00130D65">
        <w:rPr>
          <w:color w:val="C45911" w:themeColor="accent2" w:themeShade="BF"/>
          <w:sz w:val="21"/>
          <w:szCs w:val="21"/>
        </w:rPr>
        <w:t xml:space="preserve">1.3 </w:t>
      </w:r>
      <w:r w:rsidRPr="00130D65">
        <w:rPr>
          <w:rFonts w:ascii="MS Mincho" w:eastAsia="MS Mincho" w:hAnsi="MS Mincho" w:cs="MS Mincho" w:hint="eastAsia"/>
          <w:color w:val="C45911" w:themeColor="accent2" w:themeShade="BF"/>
          <w:sz w:val="21"/>
          <w:szCs w:val="21"/>
        </w:rPr>
        <w:t>システム構成の考え方</w:t>
      </w:r>
    </w:p>
    <w:p w:rsidR="0024249B" w:rsidRPr="0024249B" w:rsidRDefault="0024249B" w:rsidP="0024249B">
      <w:pPr>
        <w:rPr>
          <w:sz w:val="21"/>
          <w:szCs w:val="21"/>
        </w:rPr>
      </w:pPr>
      <w:r>
        <w:rPr>
          <w:sz w:val="21"/>
          <w:szCs w:val="21"/>
          <w:lang w:val="en-US"/>
        </w:rPr>
        <w:t xml:space="preserve">  </w:t>
      </w:r>
      <w:r w:rsidRPr="0024249B">
        <w:rPr>
          <w:rFonts w:ascii="MS Mincho" w:eastAsia="MS Mincho" w:hAnsi="MS Mincho" w:cs="MS Mincho" w:hint="eastAsia"/>
          <w:sz w:val="21"/>
          <w:szCs w:val="21"/>
        </w:rPr>
        <w:t>本システムは、</w:t>
      </w:r>
      <w:r w:rsidRPr="0024249B">
        <w:rPr>
          <w:sz w:val="21"/>
          <w:szCs w:val="21"/>
        </w:rPr>
        <w:t xml:space="preserve">IoT </w:t>
      </w:r>
      <w:r w:rsidRPr="0024249B">
        <w:rPr>
          <w:rFonts w:ascii="MS Mincho" w:eastAsia="MS Mincho" w:hAnsi="MS Mincho" w:cs="MS Mincho" w:hint="eastAsia"/>
          <w:sz w:val="21"/>
          <w:szCs w:val="21"/>
        </w:rPr>
        <w:t>における一般的な三層構造であるエッジデバイス層、ゲートウェイ層、クラウドサーバー層を想定した構成として設計している。ただし、本</w:t>
      </w:r>
      <w:r w:rsidRPr="0024249B">
        <w:rPr>
          <w:sz w:val="21"/>
          <w:szCs w:val="21"/>
        </w:rPr>
        <w:t>PBL</w:t>
      </w:r>
      <w:r w:rsidRPr="0024249B">
        <w:rPr>
          <w:rFonts w:ascii="MS Mincho" w:eastAsia="MS Mincho" w:hAnsi="MS Mincho" w:cs="MS Mincho" w:hint="eastAsia"/>
          <w:sz w:val="21"/>
          <w:szCs w:val="21"/>
        </w:rPr>
        <w:t>課題では基礎検討を目的としており、一部の機能については簡略化した構成を採用している。</w:t>
      </w:r>
    </w:p>
    <w:p w:rsidR="0024249B" w:rsidRPr="00130D65" w:rsidRDefault="0024249B" w:rsidP="0024249B">
      <w:pPr>
        <w:rPr>
          <w:color w:val="C45911" w:themeColor="accent2" w:themeShade="BF"/>
          <w:sz w:val="21"/>
          <w:szCs w:val="21"/>
        </w:rPr>
      </w:pPr>
      <w:r w:rsidRPr="00130D65">
        <w:rPr>
          <w:color w:val="C45911" w:themeColor="accent2" w:themeShade="BF"/>
          <w:sz w:val="21"/>
          <w:szCs w:val="21"/>
        </w:rPr>
        <w:t xml:space="preserve">3-2. </w:t>
      </w:r>
      <w:r w:rsidRPr="00130D65">
        <w:rPr>
          <w:rFonts w:ascii="MS Mincho" w:eastAsia="MS Mincho" w:hAnsi="MS Mincho" w:cs="MS Mincho" w:hint="eastAsia"/>
          <w:color w:val="C45911" w:themeColor="accent2" w:themeShade="BF"/>
          <w:sz w:val="21"/>
          <w:szCs w:val="21"/>
        </w:rPr>
        <w:t>エッジデバイス層（</w:t>
      </w:r>
      <w:r w:rsidRPr="00130D65">
        <w:rPr>
          <w:color w:val="C45911" w:themeColor="accent2" w:themeShade="BF"/>
          <w:sz w:val="21"/>
          <w:szCs w:val="21"/>
        </w:rPr>
        <w:t>Layer 1</w:t>
      </w:r>
      <w:r w:rsidRPr="00130D65">
        <w:rPr>
          <w:rFonts w:ascii="MS Mincho" w:eastAsia="MS Mincho" w:hAnsi="MS Mincho" w:cs="MS Mincho" w:hint="eastAsia"/>
          <w:color w:val="C45911" w:themeColor="accent2" w:themeShade="BF"/>
          <w:sz w:val="21"/>
          <w:szCs w:val="21"/>
        </w:rPr>
        <w:t>）</w:t>
      </w:r>
    </w:p>
    <w:p w:rsidR="0024249B" w:rsidRPr="0024249B" w:rsidRDefault="0024249B" w:rsidP="0024249B">
      <w:pPr>
        <w:rPr>
          <w:sz w:val="21"/>
          <w:szCs w:val="21"/>
        </w:rPr>
      </w:pPr>
      <w:r w:rsidRPr="0024249B">
        <w:rPr>
          <w:rFonts w:ascii="MS Mincho" w:eastAsia="MS Mincho" w:hAnsi="MS Mincho" w:cs="MS Mincho" w:hint="eastAsia"/>
          <w:sz w:val="21"/>
          <w:szCs w:val="21"/>
        </w:rPr>
        <w:t>エッジデバイス層では、駐車場に設置される</w:t>
      </w:r>
      <w:r w:rsidRPr="0024249B">
        <w:rPr>
          <w:sz w:val="21"/>
          <w:szCs w:val="21"/>
        </w:rPr>
        <w:t xml:space="preserve"> IoT </w:t>
      </w:r>
      <w:r w:rsidRPr="0024249B">
        <w:rPr>
          <w:rFonts w:ascii="MS Mincho" w:eastAsia="MS Mincho" w:hAnsi="MS Mincho" w:cs="MS Mincho" w:hint="eastAsia"/>
          <w:sz w:val="21"/>
          <w:szCs w:val="21"/>
        </w:rPr>
        <w:t>端末を想定し、無線通信機能および省電力動作の検証を主な目的とする。本研究では、</w:t>
      </w:r>
      <w:r w:rsidRPr="0024249B">
        <w:rPr>
          <w:sz w:val="21"/>
          <w:szCs w:val="21"/>
        </w:rPr>
        <w:t xml:space="preserve">M5StickC Plus2 </w:t>
      </w:r>
      <w:r w:rsidRPr="0024249B">
        <w:rPr>
          <w:rFonts w:ascii="MS Mincho" w:eastAsia="MS Mincho" w:hAnsi="MS Mincho" w:cs="MS Mincho" w:hint="eastAsia"/>
          <w:sz w:val="21"/>
          <w:szCs w:val="21"/>
        </w:rPr>
        <w:t>に</w:t>
      </w:r>
      <w:r w:rsidRPr="0024249B">
        <w:rPr>
          <w:sz w:val="21"/>
          <w:szCs w:val="21"/>
        </w:rPr>
        <w:t xml:space="preserve"> LoRa </w:t>
      </w:r>
      <w:r w:rsidRPr="0024249B">
        <w:rPr>
          <w:rFonts w:ascii="MS Mincho" w:eastAsia="MS Mincho" w:hAnsi="MS Mincho" w:cs="MS Mincho" w:hint="eastAsia"/>
          <w:sz w:val="21"/>
          <w:szCs w:val="21"/>
        </w:rPr>
        <w:t>通信モジュールを接続し、端末間のデータ送受信を実現した。</w:t>
      </w:r>
    </w:p>
    <w:p w:rsidR="0024249B" w:rsidRPr="0024249B" w:rsidRDefault="0024249B" w:rsidP="0024249B">
      <w:pPr>
        <w:rPr>
          <w:sz w:val="21"/>
          <w:szCs w:val="21"/>
        </w:rPr>
      </w:pPr>
      <w:r w:rsidRPr="0024249B">
        <w:rPr>
          <w:rFonts w:ascii="MS Mincho" w:eastAsia="MS Mincho" w:hAnsi="MS Mincho" w:cs="MS Mincho" w:hint="eastAsia"/>
          <w:sz w:val="21"/>
          <w:szCs w:val="21"/>
        </w:rPr>
        <w:t>実際の駐車場管理で用いられる車両検知センサーの代替として、通信データや通信状態を取得対象とし、</w:t>
      </w:r>
      <w:r w:rsidRPr="0024249B">
        <w:rPr>
          <w:sz w:val="21"/>
          <w:szCs w:val="21"/>
        </w:rPr>
        <w:t xml:space="preserve">LoRa </w:t>
      </w:r>
      <w:r w:rsidRPr="0024249B">
        <w:rPr>
          <w:rFonts w:ascii="MS Mincho" w:eastAsia="MS Mincho" w:hAnsi="MS Mincho" w:cs="MS Mincho" w:hint="eastAsia"/>
          <w:sz w:val="21"/>
          <w:szCs w:val="21"/>
        </w:rPr>
        <w:t>通信の有効性を確認した。</w:t>
      </w:r>
    </w:p>
    <w:p w:rsidR="0024249B" w:rsidRPr="00130D65" w:rsidRDefault="0024249B" w:rsidP="0024249B">
      <w:pPr>
        <w:rPr>
          <w:color w:val="C45911" w:themeColor="accent2" w:themeShade="BF"/>
          <w:sz w:val="21"/>
          <w:szCs w:val="21"/>
        </w:rPr>
      </w:pPr>
      <w:r w:rsidRPr="00130D65">
        <w:rPr>
          <w:color w:val="C45911" w:themeColor="accent2" w:themeShade="BF"/>
          <w:sz w:val="21"/>
          <w:szCs w:val="21"/>
        </w:rPr>
        <w:t xml:space="preserve">3-3. </w:t>
      </w:r>
      <w:r w:rsidRPr="00130D65">
        <w:rPr>
          <w:rFonts w:ascii="MS Mincho" w:eastAsia="MS Mincho" w:hAnsi="MS Mincho" w:cs="MS Mincho" w:hint="eastAsia"/>
          <w:color w:val="C45911" w:themeColor="accent2" w:themeShade="BF"/>
          <w:sz w:val="21"/>
          <w:szCs w:val="21"/>
        </w:rPr>
        <w:t>ゲートウェイ層（</w:t>
      </w:r>
      <w:r w:rsidRPr="00130D65">
        <w:rPr>
          <w:color w:val="C45911" w:themeColor="accent2" w:themeShade="BF"/>
          <w:sz w:val="21"/>
          <w:szCs w:val="21"/>
        </w:rPr>
        <w:t>Layer 2</w:t>
      </w:r>
      <w:r w:rsidRPr="00130D65">
        <w:rPr>
          <w:rFonts w:ascii="MS Mincho" w:eastAsia="MS Mincho" w:hAnsi="MS Mincho" w:cs="MS Mincho" w:hint="eastAsia"/>
          <w:color w:val="C45911" w:themeColor="accent2" w:themeShade="BF"/>
          <w:sz w:val="21"/>
          <w:szCs w:val="21"/>
        </w:rPr>
        <w:t>）</w:t>
      </w:r>
    </w:p>
    <w:p w:rsidR="0024249B" w:rsidRPr="0024249B" w:rsidRDefault="0024249B" w:rsidP="0024249B">
      <w:pPr>
        <w:rPr>
          <w:sz w:val="21"/>
          <w:szCs w:val="21"/>
        </w:rPr>
      </w:pPr>
      <w:r w:rsidRPr="0024249B">
        <w:rPr>
          <w:rFonts w:ascii="MS Mincho" w:eastAsia="MS Mincho" w:hAnsi="MS Mincho" w:cs="MS Mincho" w:hint="eastAsia"/>
          <w:sz w:val="21"/>
          <w:szCs w:val="21"/>
        </w:rPr>
        <w:t>本システムでは専用のゲートウェイ機器は設置せず、</w:t>
      </w:r>
      <w:r w:rsidRPr="0024249B">
        <w:rPr>
          <w:sz w:val="21"/>
          <w:szCs w:val="21"/>
        </w:rPr>
        <w:t xml:space="preserve">M5StickC Plus2 </w:t>
      </w:r>
      <w:r w:rsidRPr="0024249B">
        <w:rPr>
          <w:rFonts w:ascii="MS Mincho" w:eastAsia="MS Mincho" w:hAnsi="MS Mincho" w:cs="MS Mincho" w:hint="eastAsia"/>
          <w:sz w:val="21"/>
          <w:szCs w:val="21"/>
        </w:rPr>
        <w:t>がゲートウェイ機能を兼ねる構成とした。具体的には、</w:t>
      </w:r>
      <w:r w:rsidRPr="0024249B">
        <w:rPr>
          <w:sz w:val="21"/>
          <w:szCs w:val="21"/>
        </w:rPr>
        <w:t xml:space="preserve">LoRa </w:t>
      </w:r>
      <w:r w:rsidRPr="0024249B">
        <w:rPr>
          <w:rFonts w:ascii="MS Mincho" w:eastAsia="MS Mincho" w:hAnsi="MS Mincho" w:cs="MS Mincho" w:hint="eastAsia"/>
          <w:sz w:val="21"/>
          <w:szCs w:val="21"/>
        </w:rPr>
        <w:t>により受信したデータを</w:t>
      </w:r>
      <w:r w:rsidRPr="0024249B">
        <w:rPr>
          <w:sz w:val="21"/>
          <w:szCs w:val="21"/>
        </w:rPr>
        <w:t xml:space="preserve"> Wi-Fi </w:t>
      </w:r>
      <w:r w:rsidRPr="0024249B">
        <w:rPr>
          <w:rFonts w:ascii="MS Mincho" w:eastAsia="MS Mincho" w:hAnsi="MS Mincho" w:cs="MS Mincho" w:hint="eastAsia"/>
          <w:sz w:val="21"/>
          <w:szCs w:val="21"/>
        </w:rPr>
        <w:t>通信を用いてクラウドサーバへ転送することで、</w:t>
      </w:r>
      <w:r w:rsidRPr="0024249B">
        <w:rPr>
          <w:sz w:val="21"/>
          <w:szCs w:val="21"/>
        </w:rPr>
        <w:t xml:space="preserve">LoRa </w:t>
      </w:r>
      <w:r w:rsidRPr="0024249B">
        <w:rPr>
          <w:rFonts w:ascii="MS Mincho" w:eastAsia="MS Mincho" w:hAnsi="MS Mincho" w:cs="MS Mincho" w:hint="eastAsia"/>
          <w:sz w:val="21"/>
          <w:szCs w:val="21"/>
        </w:rPr>
        <w:t>と</w:t>
      </w:r>
      <w:r w:rsidRPr="0024249B">
        <w:rPr>
          <w:sz w:val="21"/>
          <w:szCs w:val="21"/>
        </w:rPr>
        <w:t xml:space="preserve"> IP </w:t>
      </w:r>
      <w:r w:rsidRPr="0024249B">
        <w:rPr>
          <w:rFonts w:ascii="MS Mincho" w:eastAsia="MS Mincho" w:hAnsi="MS Mincho" w:cs="MS Mincho" w:hint="eastAsia"/>
          <w:sz w:val="21"/>
          <w:szCs w:val="21"/>
        </w:rPr>
        <w:t>ネットワークの橋渡しを行っている。この構成により、システムの簡素化と実装容易性を重視した。</w:t>
      </w:r>
    </w:p>
    <w:p w:rsidR="0024249B" w:rsidRPr="00130D65" w:rsidRDefault="0024249B" w:rsidP="0024249B">
      <w:pPr>
        <w:rPr>
          <w:color w:val="C45911" w:themeColor="accent2" w:themeShade="BF"/>
          <w:sz w:val="21"/>
          <w:szCs w:val="21"/>
        </w:rPr>
      </w:pPr>
      <w:r w:rsidRPr="00130D65">
        <w:rPr>
          <w:color w:val="C45911" w:themeColor="accent2" w:themeShade="BF"/>
          <w:sz w:val="21"/>
          <w:szCs w:val="21"/>
        </w:rPr>
        <w:t xml:space="preserve">3-4. </w:t>
      </w:r>
      <w:r w:rsidRPr="00130D65">
        <w:rPr>
          <w:rFonts w:ascii="MS Mincho" w:eastAsia="MS Mincho" w:hAnsi="MS Mincho" w:cs="MS Mincho" w:hint="eastAsia"/>
          <w:color w:val="C45911" w:themeColor="accent2" w:themeShade="BF"/>
          <w:sz w:val="21"/>
          <w:szCs w:val="21"/>
        </w:rPr>
        <w:t>クラウドサーバー層（</w:t>
      </w:r>
      <w:r w:rsidRPr="00130D65">
        <w:rPr>
          <w:color w:val="C45911" w:themeColor="accent2" w:themeShade="BF"/>
          <w:sz w:val="21"/>
          <w:szCs w:val="21"/>
        </w:rPr>
        <w:t>Layer 3</w:t>
      </w:r>
      <w:r w:rsidRPr="00130D65">
        <w:rPr>
          <w:rFonts w:ascii="MS Mincho" w:eastAsia="MS Mincho" w:hAnsi="MS Mincho" w:cs="MS Mincho" w:hint="eastAsia"/>
          <w:color w:val="C45911" w:themeColor="accent2" w:themeShade="BF"/>
          <w:sz w:val="21"/>
          <w:szCs w:val="21"/>
        </w:rPr>
        <w:t>）</w:t>
      </w:r>
    </w:p>
    <w:p w:rsidR="0024249B" w:rsidRDefault="0024249B" w:rsidP="0024249B">
      <w:pPr>
        <w:rPr>
          <w:rFonts w:ascii="MS Mincho" w:eastAsia="MS Mincho" w:hAnsi="MS Mincho" w:cs="MS Mincho"/>
          <w:sz w:val="21"/>
          <w:szCs w:val="21"/>
        </w:rPr>
      </w:pPr>
      <w:r w:rsidRPr="0024249B">
        <w:rPr>
          <w:rFonts w:ascii="MS Mincho" w:eastAsia="MS Mincho" w:hAnsi="MS Mincho" w:cs="MS Mincho" w:hint="eastAsia"/>
          <w:sz w:val="21"/>
          <w:szCs w:val="21"/>
        </w:rPr>
        <w:t>クラウドサーバー層では、</w:t>
      </w:r>
      <w:r w:rsidRPr="0024249B">
        <w:rPr>
          <w:sz w:val="21"/>
          <w:szCs w:val="21"/>
        </w:rPr>
        <w:t xml:space="preserve">Ambient </w:t>
      </w:r>
      <w:r w:rsidRPr="0024249B">
        <w:rPr>
          <w:rFonts w:ascii="MS Mincho" w:eastAsia="MS Mincho" w:hAnsi="MS Mincho" w:cs="MS Mincho" w:hint="eastAsia"/>
          <w:sz w:val="21"/>
          <w:szCs w:val="21"/>
        </w:rPr>
        <w:t>サーバーを用いて受信データの保存および可視化を行う。各端末から送信された通信結果はクラウド上に蓄積され、通信状況の確認や後続の分析に利用可能である。</w:t>
      </w:r>
    </w:p>
    <w:p w:rsidR="0024249B" w:rsidRDefault="0024249B" w:rsidP="0024249B">
      <w:pPr>
        <w:rPr>
          <w:rFonts w:ascii="MS Mincho" w:eastAsia="MS Mincho" w:hAnsi="MS Mincho" w:cs="MS Mincho"/>
          <w:sz w:val="21"/>
          <w:szCs w:val="21"/>
        </w:rPr>
      </w:pPr>
    </w:p>
    <w:p w:rsidR="0024249B" w:rsidRDefault="0024249B" w:rsidP="0024249B">
      <w:pPr>
        <w:rPr>
          <w:rFonts w:ascii="MS Mincho" w:eastAsia="MS Mincho" w:hAnsi="MS Mincho" w:cs="MS Mincho"/>
          <w:sz w:val="21"/>
          <w:szCs w:val="21"/>
        </w:rPr>
      </w:pPr>
    </w:p>
    <w:p w:rsidR="0024249B" w:rsidRDefault="0024249B" w:rsidP="0024249B">
      <w:pPr>
        <w:rPr>
          <w:rFonts w:ascii="MS Mincho" w:eastAsia="MS Mincho" w:hAnsi="MS Mincho" w:cs="MS Mincho"/>
          <w:sz w:val="21"/>
          <w:szCs w:val="21"/>
        </w:rPr>
      </w:pPr>
    </w:p>
    <w:p w:rsidR="0024249B" w:rsidRDefault="0024249B" w:rsidP="0024249B">
      <w:pPr>
        <w:rPr>
          <w:rFonts w:ascii="MS Mincho" w:eastAsia="MS Mincho" w:hAnsi="MS Mincho" w:cs="MS Mincho"/>
          <w:sz w:val="21"/>
          <w:szCs w:val="21"/>
        </w:rPr>
      </w:pPr>
    </w:p>
    <w:p w:rsidR="0024249B" w:rsidRDefault="0024249B" w:rsidP="0024249B">
      <w:pPr>
        <w:rPr>
          <w:rFonts w:ascii="MS Mincho" w:eastAsia="MS Mincho" w:hAnsi="MS Mincho" w:cs="MS Mincho"/>
          <w:sz w:val="21"/>
          <w:szCs w:val="21"/>
        </w:rPr>
      </w:pPr>
    </w:p>
    <w:p w:rsidR="0024249B" w:rsidRDefault="0024249B" w:rsidP="0024249B">
      <w:pPr>
        <w:rPr>
          <w:rFonts w:ascii="MS Mincho" w:eastAsia="MS Mincho" w:hAnsi="MS Mincho" w:cs="MS Mincho"/>
          <w:sz w:val="21"/>
          <w:szCs w:val="21"/>
        </w:rPr>
      </w:pPr>
    </w:p>
    <w:p w:rsidR="0024249B" w:rsidRDefault="0024249B" w:rsidP="0024249B">
      <w:pPr>
        <w:rPr>
          <w:rFonts w:ascii="MS Mincho" w:eastAsia="MS Mincho" w:hAnsi="MS Mincho" w:cs="MS Mincho"/>
          <w:sz w:val="21"/>
          <w:szCs w:val="21"/>
        </w:rPr>
      </w:pPr>
    </w:p>
    <w:p w:rsidR="0024249B" w:rsidRDefault="0024249B" w:rsidP="0024249B">
      <w:pPr>
        <w:rPr>
          <w:rFonts w:ascii="MS Mincho" w:eastAsia="MS Mincho" w:hAnsi="MS Mincho" w:cs="MS Mincho"/>
          <w:sz w:val="21"/>
          <w:szCs w:val="21"/>
        </w:rPr>
      </w:pPr>
    </w:p>
    <w:p w:rsidR="0024249B" w:rsidRDefault="0024249B" w:rsidP="0024249B">
      <w:pPr>
        <w:rPr>
          <w:sz w:val="21"/>
          <w:szCs w:val="21"/>
        </w:rPr>
      </w:pPr>
    </w:p>
    <w:p w:rsidR="0024249B" w:rsidRDefault="0024249B" w:rsidP="0024249B">
      <w:pPr>
        <w:rPr>
          <w:sz w:val="21"/>
          <w:szCs w:val="21"/>
        </w:rPr>
      </w:pPr>
    </w:p>
    <w:p w:rsidR="001612B2" w:rsidRPr="001612B2" w:rsidRDefault="001612B2" w:rsidP="0024249B">
      <w:pPr>
        <w:rPr>
          <w:rFonts w:asciiTheme="minorEastAsia" w:eastAsiaTheme="minorEastAsia" w:hAnsiTheme="minorEastAsia"/>
        </w:rPr>
      </w:pPr>
    </w:p>
    <w:p w:rsidR="001612B2" w:rsidRPr="00130D65" w:rsidRDefault="001612B2" w:rsidP="001612B2">
      <w:pPr>
        <w:rPr>
          <w:rFonts w:asciiTheme="minorEastAsia" w:eastAsiaTheme="minorEastAsia" w:hAnsiTheme="minorEastAsia"/>
          <w:b/>
          <w:bCs/>
          <w:color w:val="C00000"/>
        </w:rPr>
      </w:pPr>
      <w:r w:rsidRPr="00130D65">
        <w:rPr>
          <w:rFonts w:asciiTheme="minorEastAsia" w:eastAsiaTheme="minorEastAsia" w:hAnsiTheme="minorEastAsia" w:cs="MS Mincho" w:hint="eastAsia"/>
          <w:b/>
          <w:bCs/>
          <w:color w:val="C00000"/>
        </w:rPr>
        <w:t>2</w:t>
      </w:r>
      <w:r w:rsidRPr="00130D65">
        <w:rPr>
          <w:rFonts w:asciiTheme="minorEastAsia" w:eastAsiaTheme="minorEastAsia" w:hAnsiTheme="minorEastAsia" w:cs="MS Mincho"/>
          <w:b/>
          <w:bCs/>
          <w:color w:val="C00000"/>
          <w:lang w:val="mn-MN"/>
        </w:rPr>
        <w:t xml:space="preserve"> . </w:t>
      </w:r>
      <w:r w:rsidRPr="00130D65">
        <w:rPr>
          <w:rFonts w:asciiTheme="minorEastAsia" w:eastAsiaTheme="minorEastAsia" w:hAnsiTheme="minorEastAsia" w:cs="MS Mincho" w:hint="eastAsia"/>
          <w:b/>
          <w:bCs/>
          <w:color w:val="C00000"/>
        </w:rPr>
        <w:t>システム構成設計（</w:t>
      </w:r>
      <w:r w:rsidRPr="00130D65">
        <w:rPr>
          <w:rFonts w:asciiTheme="minorEastAsia" w:eastAsiaTheme="minorEastAsia" w:hAnsiTheme="minorEastAsia"/>
          <w:b/>
          <w:bCs/>
          <w:color w:val="C00000"/>
        </w:rPr>
        <w:t xml:space="preserve">Diagram </w:t>
      </w:r>
      <w:r w:rsidRPr="00130D65">
        <w:rPr>
          <w:rFonts w:asciiTheme="minorEastAsia" w:eastAsiaTheme="minorEastAsia" w:hAnsiTheme="minorEastAsia" w:cs="MS Mincho" w:hint="eastAsia"/>
          <w:b/>
          <w:bCs/>
          <w:color w:val="C00000"/>
        </w:rPr>
        <w:t>に基づく説明）</w:t>
      </w:r>
    </w:p>
    <w:p w:rsidR="001612B2" w:rsidRPr="001612B2" w:rsidRDefault="001612B2" w:rsidP="001612B2">
      <w:pPr>
        <w:rPr>
          <w:rFonts w:asciiTheme="minorEastAsia" w:eastAsiaTheme="minorEastAsia" w:hAnsiTheme="minorEastAsia"/>
        </w:rPr>
      </w:pPr>
    </w:p>
    <w:p w:rsidR="001612B2" w:rsidRPr="001612B2" w:rsidRDefault="001612B2" w:rsidP="001612B2">
      <w:pPr>
        <w:rPr>
          <w:rFonts w:asciiTheme="minorEastAsia" w:eastAsiaTheme="minorEastAsia" w:hAnsiTheme="minorEastAsia"/>
        </w:rPr>
      </w:pPr>
      <w:r w:rsidRPr="001612B2">
        <w:rPr>
          <w:rFonts w:asciiTheme="minorEastAsia" w:eastAsiaTheme="minorEastAsia" w:hAnsiTheme="minorEastAsia" w:cs="MS Mincho" w:hint="eastAsia"/>
        </w:rPr>
        <w:t>本研究で構築したシステムの全体構成を図</w:t>
      </w:r>
      <w:r w:rsidRPr="001612B2">
        <w:rPr>
          <w:rFonts w:asciiTheme="minorEastAsia" w:eastAsiaTheme="minorEastAsia" w:hAnsiTheme="minorEastAsia"/>
        </w:rPr>
        <w:t>3</w:t>
      </w:r>
      <w:r w:rsidRPr="001612B2">
        <w:rPr>
          <w:rFonts w:asciiTheme="minorEastAsia" w:eastAsiaTheme="minorEastAsia" w:hAnsiTheme="minorEastAsia" w:cs="MS Mincho" w:hint="eastAsia"/>
        </w:rPr>
        <w:t>に示す。本システムは、</w:t>
      </w:r>
      <w:r w:rsidRPr="001612B2">
        <w:rPr>
          <w:rFonts w:asciiTheme="minorEastAsia" w:eastAsiaTheme="minorEastAsia" w:hAnsiTheme="minorEastAsia"/>
        </w:rPr>
        <w:t xml:space="preserve">LoRa </w:t>
      </w:r>
      <w:r w:rsidRPr="001612B2">
        <w:rPr>
          <w:rFonts w:asciiTheme="minorEastAsia" w:eastAsiaTheme="minorEastAsia" w:hAnsiTheme="minorEastAsia" w:cs="MS Mincho" w:hint="eastAsia"/>
        </w:rPr>
        <w:t>通信と</w:t>
      </w:r>
      <w:r w:rsidRPr="001612B2">
        <w:rPr>
          <w:rFonts w:asciiTheme="minorEastAsia" w:eastAsiaTheme="minorEastAsia" w:hAnsiTheme="minorEastAsia"/>
        </w:rPr>
        <w:t xml:space="preserve"> Wi-Fi </w:t>
      </w:r>
      <w:r w:rsidRPr="001612B2">
        <w:rPr>
          <w:rFonts w:asciiTheme="minorEastAsia" w:eastAsiaTheme="minorEastAsia" w:hAnsiTheme="minorEastAsia" w:cs="MS Mincho" w:hint="eastAsia"/>
        </w:rPr>
        <w:t>通信を組み合わせた三層構造の</w:t>
      </w:r>
      <w:r w:rsidRPr="001612B2">
        <w:rPr>
          <w:rFonts w:asciiTheme="minorEastAsia" w:eastAsiaTheme="minorEastAsia" w:hAnsiTheme="minorEastAsia"/>
        </w:rPr>
        <w:t xml:space="preserve"> IoT </w:t>
      </w:r>
      <w:r w:rsidRPr="001612B2">
        <w:rPr>
          <w:rFonts w:asciiTheme="minorEastAsia" w:eastAsiaTheme="minorEastAsia" w:hAnsiTheme="minorEastAsia" w:cs="MS Mincho" w:hint="eastAsia"/>
        </w:rPr>
        <w:t>システムとして設計されており、センサノード、ゲートウェイ、クラウドサーバおよびデータベースから構成される。</w:t>
      </w:r>
    </w:p>
    <w:p w:rsidR="001612B2" w:rsidRPr="001612B2" w:rsidRDefault="006E6132" w:rsidP="001612B2">
      <w:pPr>
        <w:rPr>
          <w:sz w:val="21"/>
          <w:szCs w:val="21"/>
        </w:rPr>
      </w:pPr>
      <w:r w:rsidRPr="001612B2">
        <w:rPr>
          <w:rFonts w:asciiTheme="minorEastAsia" w:eastAsiaTheme="minorEastAsia" w:hAnsiTheme="minorEastAsia"/>
        </w:rPr>
        <w:drawing>
          <wp:anchor distT="0" distB="0" distL="114300" distR="114300" simplePos="0" relativeHeight="251658240" behindDoc="0" locked="0" layoutInCell="1" allowOverlap="1" wp14:anchorId="370E91AC">
            <wp:simplePos x="0" y="0"/>
            <wp:positionH relativeFrom="margin">
              <wp:posOffset>10347</wp:posOffset>
            </wp:positionH>
            <wp:positionV relativeFrom="margin">
              <wp:posOffset>1710988</wp:posOffset>
            </wp:positionV>
            <wp:extent cx="2507615" cy="4114800"/>
            <wp:effectExtent l="0" t="0" r="0" b="0"/>
            <wp:wrapSquare wrapText="bothSides"/>
            <wp:docPr id="24575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50462" name=""/>
                    <pic:cNvPicPr/>
                  </pic:nvPicPr>
                  <pic:blipFill>
                    <a:blip r:embed="rId6">
                      <a:extLst>
                        <a:ext uri="{28A0092B-C50C-407E-A947-70E740481C1C}">
                          <a14:useLocalDpi xmlns:a14="http://schemas.microsoft.com/office/drawing/2010/main" val="0"/>
                        </a:ext>
                      </a:extLst>
                    </a:blip>
                    <a:stretch>
                      <a:fillRect/>
                    </a:stretch>
                  </pic:blipFill>
                  <pic:spPr>
                    <a:xfrm>
                      <a:off x="0" y="0"/>
                      <a:ext cx="2507615" cy="4114800"/>
                    </a:xfrm>
                    <a:prstGeom prst="rect">
                      <a:avLst/>
                    </a:prstGeom>
                  </pic:spPr>
                </pic:pic>
              </a:graphicData>
            </a:graphic>
          </wp:anchor>
        </w:drawing>
      </w:r>
    </w:p>
    <w:p w:rsidR="001612B2" w:rsidRPr="001612B2" w:rsidRDefault="001612B2" w:rsidP="001612B2">
      <w:r>
        <w:rPr>
          <w:lang w:val="en-US"/>
        </w:rPr>
        <w:t>2</w:t>
      </w:r>
      <w:r w:rsidRPr="001612B2">
        <w:t xml:space="preserve">.1 </w:t>
      </w:r>
      <w:r w:rsidRPr="001612B2">
        <w:rPr>
          <w:rFonts w:ascii="MS Mincho" w:eastAsia="MS Mincho" w:hAnsi="MS Mincho" w:cs="MS Mincho" w:hint="eastAsia"/>
        </w:rPr>
        <w:t>センサノード（</w:t>
      </w:r>
      <w:r w:rsidRPr="001612B2">
        <w:t>LoRa Sensor Node</w:t>
      </w:r>
      <w:r w:rsidRPr="001612B2">
        <w:rPr>
          <w:rFonts w:ascii="MS Mincho" w:eastAsia="MS Mincho" w:hAnsi="MS Mincho" w:cs="MS Mincho" w:hint="eastAsia"/>
        </w:rPr>
        <w:t>）</w:t>
      </w:r>
    </w:p>
    <w:p w:rsidR="001612B2" w:rsidRPr="001612B2" w:rsidRDefault="001612B2" w:rsidP="001612B2"/>
    <w:p w:rsidR="001612B2" w:rsidRPr="001612B2" w:rsidRDefault="001612B2" w:rsidP="001612B2">
      <w:r w:rsidRPr="001612B2">
        <w:rPr>
          <w:rFonts w:ascii="MS Mincho" w:eastAsia="MS Mincho" w:hAnsi="MS Mincho" w:cs="MS Mincho" w:hint="eastAsia"/>
        </w:rPr>
        <w:t>センサノードには、</w:t>
      </w:r>
      <w:r w:rsidRPr="001612B2">
        <w:t xml:space="preserve">M5StickC Plus2 </w:t>
      </w:r>
      <w:r w:rsidRPr="001612B2">
        <w:rPr>
          <w:rFonts w:ascii="MS Mincho" w:eastAsia="MS Mincho" w:hAnsi="MS Mincho" w:cs="MS Mincho" w:hint="eastAsia"/>
        </w:rPr>
        <w:t>に</w:t>
      </w:r>
      <w:r w:rsidRPr="001612B2">
        <w:t xml:space="preserve"> LoRa </w:t>
      </w:r>
      <w:r w:rsidRPr="001612B2">
        <w:rPr>
          <w:rFonts w:ascii="MS Mincho" w:eastAsia="MS Mincho" w:hAnsi="MS Mincho" w:cs="MS Mincho" w:hint="eastAsia"/>
        </w:rPr>
        <w:t>通信モジュールを接続した端末を用いる。本端末は、駐車場に設置される</w:t>
      </w:r>
      <w:r w:rsidRPr="001612B2">
        <w:t xml:space="preserve"> IoT </w:t>
      </w:r>
      <w:r w:rsidRPr="001612B2">
        <w:rPr>
          <w:rFonts w:ascii="MS Mincho" w:eastAsia="MS Mincho" w:hAnsi="MS Mincho" w:cs="MS Mincho" w:hint="eastAsia"/>
        </w:rPr>
        <w:t>センサを想定したものであり、低消費電力かつ長距離通信が可能な</w:t>
      </w:r>
      <w:r w:rsidRPr="001612B2">
        <w:t xml:space="preserve"> LoRa</w:t>
      </w:r>
      <w:r w:rsidRPr="001612B2">
        <w:rPr>
          <w:rFonts w:ascii="MS Mincho" w:eastAsia="MS Mincho" w:hAnsi="MS Mincho" w:cs="MS Mincho" w:hint="eastAsia"/>
        </w:rPr>
        <w:t>（</w:t>
      </w:r>
      <w:r w:rsidRPr="001612B2">
        <w:t xml:space="preserve">920MHz </w:t>
      </w:r>
      <w:r w:rsidRPr="001612B2">
        <w:rPr>
          <w:rFonts w:ascii="MS Mincho" w:eastAsia="MS Mincho" w:hAnsi="MS Mincho" w:cs="MS Mincho" w:hint="eastAsia"/>
        </w:rPr>
        <w:t>帯）を用いてデータ送信を行う。</w:t>
      </w:r>
    </w:p>
    <w:p w:rsidR="001612B2" w:rsidRPr="001612B2" w:rsidRDefault="001612B2" w:rsidP="001612B2">
      <w:r w:rsidRPr="001612B2">
        <w:rPr>
          <w:rFonts w:ascii="MS Mincho" w:eastAsia="MS Mincho" w:hAnsi="MS Mincho" w:cs="MS Mincho" w:hint="eastAsia"/>
        </w:rPr>
        <w:t>本実験では実際の駐車検知センサの代替として、通信データおよび通信状態を送信対象とし、</w:t>
      </w:r>
      <w:r w:rsidRPr="001612B2">
        <w:t xml:space="preserve">LoRa </w:t>
      </w:r>
      <w:r w:rsidRPr="001612B2">
        <w:rPr>
          <w:rFonts w:ascii="MS Mincho" w:eastAsia="MS Mincho" w:hAnsi="MS Mincho" w:cs="MS Mincho" w:hint="eastAsia"/>
        </w:rPr>
        <w:t>通信の基本動作および安定性の確認を目的とした。</w:t>
      </w:r>
    </w:p>
    <w:p w:rsidR="001612B2" w:rsidRPr="001612B2" w:rsidRDefault="001612B2" w:rsidP="001612B2"/>
    <w:p w:rsidR="001612B2" w:rsidRPr="001612B2" w:rsidRDefault="001612B2" w:rsidP="001612B2">
      <w:r>
        <w:rPr>
          <w:lang w:val="en-US"/>
        </w:rPr>
        <w:t>2</w:t>
      </w:r>
      <w:r w:rsidRPr="001612B2">
        <w:t xml:space="preserve">.2 </w:t>
      </w:r>
      <w:r w:rsidRPr="001612B2">
        <w:rPr>
          <w:rFonts w:ascii="MS Mincho" w:eastAsia="MS Mincho" w:hAnsi="MS Mincho" w:cs="MS Mincho" w:hint="eastAsia"/>
        </w:rPr>
        <w:t>ゲートウェイ（</w:t>
      </w:r>
      <w:r w:rsidRPr="001612B2">
        <w:t>Integrated Gateway</w:t>
      </w:r>
      <w:r w:rsidRPr="001612B2">
        <w:rPr>
          <w:rFonts w:ascii="MS Mincho" w:eastAsia="MS Mincho" w:hAnsi="MS Mincho" w:cs="MS Mincho" w:hint="eastAsia"/>
        </w:rPr>
        <w:t>）</w:t>
      </w:r>
    </w:p>
    <w:p w:rsidR="001612B2" w:rsidRPr="001612B2" w:rsidRDefault="001612B2" w:rsidP="001612B2"/>
    <w:p w:rsidR="001612B2" w:rsidRPr="001612B2" w:rsidRDefault="001612B2" w:rsidP="001612B2">
      <w:r w:rsidRPr="001612B2">
        <w:rPr>
          <w:rFonts w:ascii="MS Mincho" w:eastAsia="MS Mincho" w:hAnsi="MS Mincho" w:cs="MS Mincho" w:hint="eastAsia"/>
        </w:rPr>
        <w:t>ゲートウェイは、</w:t>
      </w:r>
      <w:r w:rsidRPr="001612B2">
        <w:t xml:space="preserve">LoRa </w:t>
      </w:r>
      <w:r w:rsidRPr="001612B2">
        <w:rPr>
          <w:rFonts w:ascii="MS Mincho" w:eastAsia="MS Mincho" w:hAnsi="MS Mincho" w:cs="MS Mincho" w:hint="eastAsia"/>
        </w:rPr>
        <w:t>センサノードから送信されたデータを受信し、インターネット通信へ中継する役割を担う。本システムでは専用のゲートウェイ装置を設けず、</w:t>
      </w:r>
      <w:r w:rsidRPr="001612B2">
        <w:t xml:space="preserve">M5StickC Plus2 </w:t>
      </w:r>
      <w:r w:rsidRPr="001612B2">
        <w:rPr>
          <w:rFonts w:ascii="MS Mincho" w:eastAsia="MS Mincho" w:hAnsi="MS Mincho" w:cs="MS Mincho" w:hint="eastAsia"/>
        </w:rPr>
        <w:t>が</w:t>
      </w:r>
      <w:r w:rsidRPr="001612B2">
        <w:t xml:space="preserve"> LoRa </w:t>
      </w:r>
      <w:r w:rsidRPr="001612B2">
        <w:rPr>
          <w:rFonts w:ascii="MS Mincho" w:eastAsia="MS Mincho" w:hAnsi="MS Mincho" w:cs="MS Mincho" w:hint="eastAsia"/>
        </w:rPr>
        <w:t>受信機能と</w:t>
      </w:r>
      <w:r w:rsidRPr="001612B2">
        <w:t xml:space="preserve"> Wi-Fi </w:t>
      </w:r>
      <w:r w:rsidRPr="001612B2">
        <w:rPr>
          <w:rFonts w:ascii="MS Mincho" w:eastAsia="MS Mincho" w:hAnsi="MS Mincho" w:cs="MS Mincho" w:hint="eastAsia"/>
        </w:rPr>
        <w:t>通信機能を兼ね備えた統合型ゲートウェイとして動作する構成とした。</w:t>
      </w:r>
    </w:p>
    <w:p w:rsidR="001612B2" w:rsidRDefault="001612B2" w:rsidP="001612B2">
      <w:pPr>
        <w:rPr>
          <w:rFonts w:ascii="MS Mincho" w:eastAsia="MS Mincho" w:hAnsi="MS Mincho" w:cs="MS Mincho"/>
        </w:rPr>
      </w:pPr>
      <w:r w:rsidRPr="001612B2">
        <w:rPr>
          <w:rFonts w:ascii="MS Mincho" w:eastAsia="MS Mincho" w:hAnsi="MS Mincho" w:cs="MS Mincho" w:hint="eastAsia"/>
        </w:rPr>
        <w:t>受信した</w:t>
      </w:r>
      <w:r w:rsidRPr="001612B2">
        <w:t xml:space="preserve"> LoRa </w:t>
      </w:r>
      <w:r w:rsidRPr="001612B2">
        <w:rPr>
          <w:rFonts w:ascii="MS Mincho" w:eastAsia="MS Mincho" w:hAnsi="MS Mincho" w:cs="MS Mincho" w:hint="eastAsia"/>
        </w:rPr>
        <w:t>データは、</w:t>
      </w:r>
      <w:r w:rsidRPr="001612B2">
        <w:t xml:space="preserve">Wi-Fi </w:t>
      </w:r>
      <w:r w:rsidRPr="001612B2">
        <w:rPr>
          <w:rFonts w:ascii="MS Mincho" w:eastAsia="MS Mincho" w:hAnsi="MS Mincho" w:cs="MS Mincho" w:hint="eastAsia"/>
        </w:rPr>
        <w:t>通信を用いて</w:t>
      </w:r>
      <w:r w:rsidRPr="001612B2">
        <w:t xml:space="preserve"> HTTP POST </w:t>
      </w:r>
      <w:r w:rsidRPr="001612B2">
        <w:rPr>
          <w:rFonts w:ascii="MS Mincho" w:eastAsia="MS Mincho" w:hAnsi="MS Mincho" w:cs="MS Mincho" w:hint="eastAsia"/>
        </w:rPr>
        <w:t>リクエストとしてクラウドサーバへ送信される。この構成により、システムの簡素化と実装容易性を重視した設計を実現している。</w:t>
      </w:r>
    </w:p>
    <w:p w:rsidR="00130D65" w:rsidRPr="001612B2" w:rsidRDefault="00130D65" w:rsidP="001612B2">
      <w:pPr>
        <w:rPr>
          <w:rFonts w:hint="eastAsia"/>
        </w:rPr>
      </w:pPr>
    </w:p>
    <w:p w:rsidR="001612B2" w:rsidRDefault="001612B2" w:rsidP="001612B2">
      <w:pPr>
        <w:rPr>
          <w:rFonts w:ascii="MS Mincho" w:eastAsia="MS Mincho" w:hAnsi="MS Mincho" w:cs="MS Mincho"/>
        </w:rPr>
      </w:pPr>
      <w:r>
        <w:rPr>
          <w:lang w:val="en-US"/>
        </w:rPr>
        <w:t>2</w:t>
      </w:r>
      <w:r w:rsidRPr="001612B2">
        <w:t xml:space="preserve">.3 </w:t>
      </w:r>
      <w:r w:rsidRPr="001612B2">
        <w:rPr>
          <w:rFonts w:ascii="MS Mincho" w:eastAsia="MS Mincho" w:hAnsi="MS Mincho" w:cs="MS Mincho" w:hint="eastAsia"/>
        </w:rPr>
        <w:t>クラウドサーバ（</w:t>
      </w:r>
      <w:r w:rsidRPr="001612B2">
        <w:t>Ambient Cloud Server</w:t>
      </w:r>
      <w:r w:rsidRPr="001612B2">
        <w:rPr>
          <w:rFonts w:ascii="MS Mincho" w:eastAsia="MS Mincho" w:hAnsi="MS Mincho" w:cs="MS Mincho" w:hint="eastAsia"/>
        </w:rPr>
        <w:t>）</w:t>
      </w:r>
    </w:p>
    <w:p w:rsidR="00130D65" w:rsidRPr="001612B2" w:rsidRDefault="00130D65" w:rsidP="001612B2">
      <w:pPr>
        <w:rPr>
          <w:rFonts w:hint="eastAsia"/>
        </w:rPr>
      </w:pPr>
    </w:p>
    <w:p w:rsidR="001612B2" w:rsidRDefault="001612B2" w:rsidP="001612B2">
      <w:pPr>
        <w:rPr>
          <w:rFonts w:ascii="MS Mincho" w:eastAsia="MS Mincho" w:hAnsi="MS Mincho" w:cs="MS Mincho"/>
        </w:rPr>
      </w:pPr>
      <w:r w:rsidRPr="001612B2">
        <w:rPr>
          <w:rFonts w:ascii="MS Mincho" w:eastAsia="MS Mincho" w:hAnsi="MS Mincho" w:cs="MS Mincho" w:hint="eastAsia"/>
        </w:rPr>
        <w:t>クラウドサーバには</w:t>
      </w:r>
      <w:r w:rsidRPr="001612B2">
        <w:t xml:space="preserve"> Ambient </w:t>
      </w:r>
      <w:r w:rsidRPr="001612B2">
        <w:rPr>
          <w:rFonts w:ascii="MS Mincho" w:eastAsia="MS Mincho" w:hAnsi="MS Mincho" w:cs="MS Mincho" w:hint="eastAsia"/>
        </w:rPr>
        <w:t>サービスを利用し、ゲートウェイから送信されたデータを受信・管理する。クラウド上では、受信データを時刻情報とともに保存し、通信状況の可視化やログ管理を可能とする。この仕組みにより、各センサノードの通信結果をリアルタイムに把握でき、後続の分析や評価に利用できる。</w:t>
      </w:r>
    </w:p>
    <w:p w:rsidR="006E6132" w:rsidRPr="006E6132" w:rsidRDefault="006E6132" w:rsidP="001612B2">
      <w:pPr>
        <w:rPr>
          <w:rFonts w:hint="eastAsia"/>
        </w:rPr>
      </w:pPr>
    </w:p>
    <w:p w:rsidR="00130D65" w:rsidRPr="001612B2" w:rsidRDefault="00130D65" w:rsidP="001612B2">
      <w:pPr>
        <w:rPr>
          <w:rFonts w:hint="eastAsia"/>
        </w:rPr>
      </w:pPr>
    </w:p>
    <w:p w:rsidR="001612B2" w:rsidRDefault="001612B2" w:rsidP="001612B2">
      <w:pPr>
        <w:rPr>
          <w:rFonts w:ascii="MS Mincho" w:eastAsia="MS Mincho" w:hAnsi="MS Mincho" w:cs="MS Mincho"/>
        </w:rPr>
      </w:pPr>
      <w:r>
        <w:rPr>
          <w:lang w:val="en-US"/>
        </w:rPr>
        <w:lastRenderedPageBreak/>
        <w:t>2</w:t>
      </w:r>
      <w:r w:rsidRPr="001612B2">
        <w:t xml:space="preserve">.4 </w:t>
      </w:r>
      <w:r w:rsidRPr="001612B2">
        <w:rPr>
          <w:rFonts w:ascii="MS Mincho" w:eastAsia="MS Mincho" w:hAnsi="MS Mincho" w:cs="MS Mincho" w:hint="eastAsia"/>
        </w:rPr>
        <w:t>データベース（</w:t>
      </w:r>
      <w:r w:rsidRPr="001612B2">
        <w:t>Cloud Database</w:t>
      </w:r>
      <w:r w:rsidRPr="001612B2">
        <w:rPr>
          <w:rFonts w:ascii="MS Mincho" w:eastAsia="MS Mincho" w:hAnsi="MS Mincho" w:cs="MS Mincho" w:hint="eastAsia"/>
        </w:rPr>
        <w:t>）</w:t>
      </w:r>
    </w:p>
    <w:p w:rsidR="00130D65" w:rsidRPr="001612B2" w:rsidRDefault="00130D65" w:rsidP="001612B2">
      <w:pPr>
        <w:rPr>
          <w:rFonts w:hint="eastAsia"/>
        </w:rPr>
      </w:pPr>
    </w:p>
    <w:p w:rsidR="0024249B" w:rsidRDefault="001612B2" w:rsidP="001612B2">
      <w:pPr>
        <w:rPr>
          <w:rFonts w:ascii="MS Mincho" w:eastAsia="MS Mincho" w:hAnsi="MS Mincho" w:cs="MS Mincho"/>
        </w:rPr>
      </w:pPr>
      <w:r w:rsidRPr="001612B2">
        <w:rPr>
          <w:rFonts w:ascii="MS Mincho" w:eastAsia="MS Mincho" w:hAnsi="MS Mincho" w:cs="MS Mincho" w:hint="eastAsia"/>
        </w:rPr>
        <w:t>クラウドサーバで受信されたデータは、クラウドデータベースに保存される。保存内容には、通信データおよび送信時刻などの情報が含まれ、時系列データとして管理される。本構成により、通信成功率や通信間隔などの評価が可能となり、将来的なスマート駐車場管理システムへの応用に向けた基礎データを蓄積できる。</w:t>
      </w:r>
    </w:p>
    <w:p w:rsidR="00130D65" w:rsidRDefault="00130D65" w:rsidP="001612B2">
      <w:pPr>
        <w:rPr>
          <w:rFonts w:ascii="MS Mincho" w:eastAsia="MS Mincho" w:hAnsi="MS Mincho" w:cs="MS Mincho"/>
        </w:rPr>
      </w:pPr>
    </w:p>
    <w:p w:rsidR="00130D65" w:rsidRPr="00130D65" w:rsidRDefault="00130D65" w:rsidP="00130D65">
      <w:pPr>
        <w:jc w:val="both"/>
        <w:rPr>
          <w:rFonts w:ascii="MS Mincho" w:eastAsia="MS Mincho" w:hAnsi="MS Mincho" w:cs="MS Mincho"/>
          <w:b/>
          <w:bCs/>
          <w:lang w:val="mn-MN"/>
        </w:rPr>
      </w:pPr>
      <w:r w:rsidRPr="00130D65">
        <w:rPr>
          <w:rFonts w:ascii="MS Mincho" w:eastAsia="MS Mincho" w:hAnsi="MS Mincho" w:cs="MS Mincho"/>
          <w:b/>
          <w:bCs/>
          <w:color w:val="C00000"/>
          <w:lang w:val="mn-MN"/>
        </w:rPr>
        <w:t>3.</w:t>
      </w:r>
      <w:r w:rsidRPr="00130D65">
        <w:rPr>
          <w:rFonts w:ascii="MS Mincho" w:eastAsia="MS Mincho" w:hAnsi="MS Mincho" w:cs="MS Mincho" w:hint="eastAsia"/>
          <w:b/>
          <w:bCs/>
          <w:color w:val="C00000"/>
          <w:lang w:val="mn-MN"/>
        </w:rPr>
        <w:t>使用技術の詳細説明</w:t>
      </w:r>
    </w:p>
    <w:p w:rsidR="00130D65" w:rsidRDefault="006E6132" w:rsidP="00130D65">
      <w:pPr>
        <w:jc w:val="both"/>
        <w:rPr>
          <w:rFonts w:ascii="MS Mincho" w:eastAsia="MS Mincho" w:hAnsi="MS Mincho" w:cs="MS Mincho"/>
          <w:lang w:val="mn-MN"/>
        </w:rPr>
      </w:pPr>
      <w:r w:rsidRPr="00130D65">
        <w:rPr>
          <w:rFonts w:ascii="MS Mincho" w:eastAsia="MS Mincho" w:hAnsi="MS Mincho" w:cs="MS Mincho"/>
          <w:lang w:val="mn-MN"/>
        </w:rPr>
        <w:drawing>
          <wp:anchor distT="0" distB="0" distL="114300" distR="114300" simplePos="0" relativeHeight="251659264" behindDoc="0" locked="0" layoutInCell="1" allowOverlap="1" wp14:anchorId="55DB6B16">
            <wp:simplePos x="0" y="0"/>
            <wp:positionH relativeFrom="margin">
              <wp:posOffset>62230</wp:posOffset>
            </wp:positionH>
            <wp:positionV relativeFrom="margin">
              <wp:posOffset>1819648</wp:posOffset>
            </wp:positionV>
            <wp:extent cx="600075" cy="1346200"/>
            <wp:effectExtent l="0" t="0" r="0" b="0"/>
            <wp:wrapSquare wrapText="bothSides"/>
            <wp:docPr id="2109910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10075"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0075" cy="1346200"/>
                    </a:xfrm>
                    <a:prstGeom prst="rect">
                      <a:avLst/>
                    </a:prstGeom>
                  </pic:spPr>
                </pic:pic>
              </a:graphicData>
            </a:graphic>
            <wp14:sizeRelH relativeFrom="margin">
              <wp14:pctWidth>0</wp14:pctWidth>
            </wp14:sizeRelH>
            <wp14:sizeRelV relativeFrom="margin">
              <wp14:pctHeight>0</wp14:pctHeight>
            </wp14:sizeRelV>
          </wp:anchor>
        </w:drawing>
      </w:r>
      <w:r w:rsidR="00130D65">
        <w:rPr>
          <w:rFonts w:ascii="MS Mincho" w:eastAsia="MS Mincho" w:hAnsi="MS Mincho" w:cs="MS Mincho"/>
          <w:lang w:val="mn-MN"/>
        </w:rPr>
        <w:t>3</w:t>
      </w:r>
      <w:r w:rsidR="00130D65" w:rsidRPr="00130D65">
        <w:rPr>
          <w:rFonts w:ascii="MS Mincho" w:eastAsia="MS Mincho" w:hAnsi="MS Mincho" w:cs="MS Mincho"/>
          <w:lang w:val="mn-MN"/>
        </w:rPr>
        <w:t xml:space="preserve">.1 </w:t>
      </w:r>
      <w:r w:rsidR="00130D65" w:rsidRPr="00130D65">
        <w:rPr>
          <w:rFonts w:ascii="MS Mincho" w:eastAsia="MS Mincho" w:hAnsi="MS Mincho" w:cs="MS Mincho"/>
          <w:lang w:val="mn-MN"/>
        </w:rPr>
        <w:t>LoRa</w:t>
      </w:r>
      <w:r w:rsidR="00130D65" w:rsidRPr="00130D65">
        <w:rPr>
          <w:rFonts w:ascii="MS Mincho" w:eastAsia="MS Mincho" w:hAnsi="MS Mincho" w:cs="MS Mincho" w:hint="eastAsia"/>
          <w:lang w:val="mn-MN"/>
        </w:rPr>
        <w:t>（</w:t>
      </w:r>
      <w:r w:rsidR="00130D65" w:rsidRPr="00130D65">
        <w:rPr>
          <w:rFonts w:ascii="MS Mincho" w:eastAsia="MS Mincho" w:hAnsi="MS Mincho" w:cs="MS Mincho"/>
          <w:lang w:val="mn-MN"/>
        </w:rPr>
        <w:t>Long Range</w:t>
      </w:r>
      <w:r w:rsidR="00130D65" w:rsidRPr="00130D65">
        <w:rPr>
          <w:rFonts w:ascii="MS Mincho" w:eastAsia="MS Mincho" w:hAnsi="MS Mincho" w:cs="MS Mincho" w:hint="eastAsia"/>
          <w:lang w:val="mn-MN"/>
        </w:rPr>
        <w:t>）は、低消費電力かつ長距離通信を特徴とする</w:t>
      </w:r>
      <w:r w:rsidR="00130D65" w:rsidRPr="00130D65">
        <w:rPr>
          <w:rFonts w:ascii="MS Mincho" w:eastAsia="MS Mincho" w:hAnsi="MS Mincho" w:cs="MS Mincho"/>
          <w:lang w:val="mn-MN"/>
        </w:rPr>
        <w:t xml:space="preserve"> LPWA</w:t>
      </w:r>
      <w:r w:rsidR="00130D65" w:rsidRPr="00130D65">
        <w:rPr>
          <w:rFonts w:ascii="MS Mincho" w:eastAsia="MS Mincho" w:hAnsi="MS Mincho" w:cs="MS Mincho" w:hint="eastAsia"/>
          <w:lang w:val="mn-MN"/>
        </w:rPr>
        <w:t>（</w:t>
      </w:r>
      <w:r w:rsidR="00130D65" w:rsidRPr="00130D65">
        <w:rPr>
          <w:rFonts w:ascii="MS Mincho" w:eastAsia="MS Mincho" w:hAnsi="MS Mincho" w:cs="MS Mincho"/>
          <w:lang w:val="mn-MN"/>
        </w:rPr>
        <w:t>Low Power Wide Area</w:t>
      </w:r>
      <w:r w:rsidR="00130D65" w:rsidRPr="00130D65">
        <w:rPr>
          <w:rFonts w:ascii="MS Mincho" w:eastAsia="MS Mincho" w:hAnsi="MS Mincho" w:cs="MS Mincho" w:hint="eastAsia"/>
          <w:lang w:val="mn-MN"/>
        </w:rPr>
        <w:t>）無線通信方式である。</w:t>
      </w:r>
      <w:r w:rsidR="00130D65" w:rsidRPr="00130D65">
        <w:rPr>
          <w:rFonts w:ascii="MS Mincho" w:eastAsia="MS Mincho" w:hAnsi="MS Mincho" w:cs="MS Mincho"/>
          <w:lang w:val="mn-MN"/>
        </w:rPr>
        <w:t xml:space="preserve">920MHz </w:t>
      </w:r>
      <w:r w:rsidR="00130D65" w:rsidRPr="00130D65">
        <w:rPr>
          <w:rFonts w:ascii="MS Mincho" w:eastAsia="MS Mincho" w:hAnsi="MS Mincho" w:cs="MS Mincho" w:hint="eastAsia"/>
          <w:lang w:val="mn-MN"/>
        </w:rPr>
        <w:t>帯を利用することで、障害物の多い環境においても比較的安定した通信が可能であり、バッテリー駆動を前提とした</w:t>
      </w:r>
      <w:r w:rsidR="00130D65" w:rsidRPr="00130D65">
        <w:rPr>
          <w:rFonts w:ascii="MS Mincho" w:eastAsia="MS Mincho" w:hAnsi="MS Mincho" w:cs="MS Mincho"/>
          <w:lang w:val="mn-MN"/>
        </w:rPr>
        <w:t xml:space="preserve"> IoT </w:t>
      </w:r>
      <w:r w:rsidR="00130D65" w:rsidRPr="00130D65">
        <w:rPr>
          <w:rFonts w:ascii="MS Mincho" w:eastAsia="MS Mincho" w:hAnsi="MS Mincho" w:cs="MS Mincho" w:hint="eastAsia"/>
          <w:lang w:val="mn-MN"/>
        </w:rPr>
        <w:t>デバイスに適している。本システムでは、センサノード間の無線通信方式として</w:t>
      </w:r>
      <w:r w:rsidR="00130D65" w:rsidRPr="00130D65">
        <w:rPr>
          <w:rFonts w:ascii="MS Mincho" w:eastAsia="MS Mincho" w:hAnsi="MS Mincho" w:cs="MS Mincho"/>
          <w:lang w:val="mn-MN"/>
        </w:rPr>
        <w:t xml:space="preserve"> LoRa </w:t>
      </w:r>
      <w:r w:rsidR="00130D65" w:rsidRPr="00130D65">
        <w:rPr>
          <w:rFonts w:ascii="MS Mincho" w:eastAsia="MS Mincho" w:hAnsi="MS Mincho" w:cs="MS Mincho" w:hint="eastAsia"/>
          <w:lang w:val="mn-MN"/>
        </w:rPr>
        <w:t>を採用し、端末間のデータ送受信を実現した。これにより、</w:t>
      </w:r>
      <w:r w:rsidR="00130D65" w:rsidRPr="00130D65">
        <w:rPr>
          <w:rFonts w:ascii="MS Mincho" w:eastAsia="MS Mincho" w:hAnsi="MS Mincho" w:cs="MS Mincho"/>
          <w:lang w:val="mn-MN"/>
        </w:rPr>
        <w:t xml:space="preserve">Wi-Fi </w:t>
      </w:r>
      <w:r w:rsidR="00130D65" w:rsidRPr="00130D65">
        <w:rPr>
          <w:rFonts w:ascii="MS Mincho" w:eastAsia="MS Mincho" w:hAnsi="MS Mincho" w:cs="MS Mincho" w:hint="eastAsia"/>
          <w:lang w:val="mn-MN"/>
        </w:rPr>
        <w:t>のような高消費電力通信を常時利用することなく、低消費電力での運用が可能となる。また、通信結果（受信可否や</w:t>
      </w:r>
      <w:r w:rsidR="00130D65" w:rsidRPr="00130D65">
        <w:rPr>
          <w:rFonts w:ascii="MS Mincho" w:eastAsia="MS Mincho" w:hAnsi="MS Mincho" w:cs="MS Mincho"/>
          <w:lang w:val="mn-MN"/>
        </w:rPr>
        <w:t xml:space="preserve"> RSSI</w:t>
      </w:r>
      <w:r w:rsidR="00130D65" w:rsidRPr="00130D65">
        <w:rPr>
          <w:rFonts w:ascii="MS Mincho" w:eastAsia="MS Mincho" w:hAnsi="MS Mincho" w:cs="MS Mincho" w:hint="eastAsia"/>
          <w:lang w:val="mn-MN"/>
        </w:rPr>
        <w:t>）を取得することで、</w:t>
      </w:r>
      <w:r w:rsidR="00130D65" w:rsidRPr="00130D65">
        <w:rPr>
          <w:rFonts w:ascii="MS Mincho" w:eastAsia="MS Mincho" w:hAnsi="MS Mincho" w:cs="MS Mincho"/>
          <w:lang w:val="mn-MN"/>
        </w:rPr>
        <w:t xml:space="preserve">LoRa </w:t>
      </w:r>
      <w:r w:rsidR="00130D65" w:rsidRPr="00130D65">
        <w:rPr>
          <w:rFonts w:ascii="MS Mincho" w:eastAsia="MS Mincho" w:hAnsi="MS Mincho" w:cs="MS Mincho" w:hint="eastAsia"/>
          <w:lang w:val="mn-MN"/>
        </w:rPr>
        <w:t>通信の有効性を評価できる構成とした。</w:t>
      </w:r>
    </w:p>
    <w:p w:rsidR="00130D65" w:rsidRDefault="00130D65" w:rsidP="00130D65">
      <w:pPr>
        <w:rPr>
          <w:rFonts w:ascii="MS Mincho" w:eastAsia="MS Mincho" w:hAnsi="MS Mincho" w:cs="MS Mincho"/>
          <w:lang w:val="mn-MN"/>
        </w:rPr>
      </w:pPr>
    </w:p>
    <w:p w:rsidR="00130D65" w:rsidRDefault="00130D65" w:rsidP="00130D65">
      <w:pPr>
        <w:jc w:val="both"/>
        <w:rPr>
          <w:rFonts w:ascii="MS Mincho" w:eastAsia="MS Mincho" w:hAnsi="MS Mincho" w:cs="MS Mincho"/>
          <w:lang w:val="mn-MN"/>
        </w:rPr>
      </w:pPr>
    </w:p>
    <w:p w:rsidR="00130D65" w:rsidRPr="00130D65" w:rsidRDefault="006E6132" w:rsidP="00130D65">
      <w:pPr>
        <w:jc w:val="both"/>
        <w:rPr>
          <w:rFonts w:ascii="MS Mincho" w:eastAsia="MS Mincho" w:hAnsi="MS Mincho" w:cs="MS Mincho"/>
          <w:lang w:val="mn-MN"/>
        </w:rPr>
      </w:pPr>
      <w:r w:rsidRPr="00F464D4">
        <w:rPr>
          <w:rFonts w:eastAsiaTheme="minorEastAsia"/>
          <w:noProof/>
          <w:color w:val="C00000"/>
          <w:lang w:val="mn-MN"/>
        </w:rPr>
        <w:drawing>
          <wp:anchor distT="0" distB="0" distL="114300" distR="114300" simplePos="0" relativeHeight="251661312" behindDoc="0" locked="0" layoutInCell="1" allowOverlap="1" wp14:anchorId="47AD3CD8" wp14:editId="5C040B93">
            <wp:simplePos x="0" y="0"/>
            <wp:positionH relativeFrom="margin">
              <wp:posOffset>5144509</wp:posOffset>
            </wp:positionH>
            <wp:positionV relativeFrom="margin">
              <wp:posOffset>3649308</wp:posOffset>
            </wp:positionV>
            <wp:extent cx="958850" cy="1424940"/>
            <wp:effectExtent l="0" t="0" r="6350" b="0"/>
            <wp:wrapSquare wrapText="bothSides"/>
            <wp:docPr id="151287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75000" name=""/>
                    <pic:cNvPicPr/>
                  </pic:nvPicPr>
                  <pic:blipFill>
                    <a:blip r:embed="rId8">
                      <a:extLst>
                        <a:ext uri="{28A0092B-C50C-407E-A947-70E740481C1C}">
                          <a14:useLocalDpi xmlns:a14="http://schemas.microsoft.com/office/drawing/2010/main" val="0"/>
                        </a:ext>
                      </a:extLst>
                    </a:blip>
                    <a:stretch>
                      <a:fillRect/>
                    </a:stretch>
                  </pic:blipFill>
                  <pic:spPr>
                    <a:xfrm>
                      <a:off x="0" y="0"/>
                      <a:ext cx="958850" cy="1424940"/>
                    </a:xfrm>
                    <a:prstGeom prst="rect">
                      <a:avLst/>
                    </a:prstGeom>
                  </pic:spPr>
                </pic:pic>
              </a:graphicData>
            </a:graphic>
            <wp14:sizeRelH relativeFrom="margin">
              <wp14:pctWidth>0</wp14:pctWidth>
            </wp14:sizeRelH>
            <wp14:sizeRelV relativeFrom="margin">
              <wp14:pctHeight>0</wp14:pctHeight>
            </wp14:sizeRelV>
          </wp:anchor>
        </w:drawing>
      </w:r>
      <w:r w:rsidR="00130D65" w:rsidRPr="00130D65">
        <w:rPr>
          <w:rFonts w:ascii="MS Mincho" w:eastAsia="MS Mincho" w:hAnsi="MS Mincho" w:cs="MS Mincho"/>
          <w:lang w:val="mn-MN"/>
        </w:rPr>
        <w:t>3.2 M5StickC Plus2</w:t>
      </w:r>
    </w:p>
    <w:p w:rsidR="00130D65" w:rsidRDefault="00130D65" w:rsidP="00130D65">
      <w:pPr>
        <w:jc w:val="both"/>
        <w:rPr>
          <w:rFonts w:ascii="MS Mincho" w:eastAsia="MS Mincho" w:hAnsi="MS Mincho" w:cs="MS Mincho"/>
          <w:lang w:val="mn-MN"/>
        </w:rPr>
      </w:pPr>
      <w:r w:rsidRPr="00130D65">
        <w:rPr>
          <w:rFonts w:ascii="MS Mincho" w:eastAsia="MS Mincho" w:hAnsi="MS Mincho" w:cs="MS Mincho"/>
          <w:lang w:val="mn-MN"/>
        </w:rPr>
        <w:t xml:space="preserve">M5StickC Plus2 </w:t>
      </w:r>
      <w:r w:rsidRPr="00130D65">
        <w:rPr>
          <w:rFonts w:ascii="MS Mincho" w:eastAsia="MS Mincho" w:hAnsi="MS Mincho" w:cs="MS Mincho" w:hint="eastAsia"/>
          <w:lang w:val="mn-MN"/>
        </w:rPr>
        <w:t>は、</w:t>
      </w:r>
      <w:r w:rsidRPr="00130D65">
        <w:rPr>
          <w:rFonts w:ascii="MS Mincho" w:eastAsia="MS Mincho" w:hAnsi="MS Mincho" w:cs="MS Mincho"/>
          <w:lang w:val="mn-MN"/>
        </w:rPr>
        <w:t xml:space="preserve">ESP32 </w:t>
      </w:r>
      <w:r w:rsidRPr="00130D65">
        <w:rPr>
          <w:rFonts w:ascii="MS Mincho" w:eastAsia="MS Mincho" w:hAnsi="MS Mincho" w:cs="MS Mincho" w:hint="eastAsia"/>
          <w:lang w:val="mn-MN"/>
        </w:rPr>
        <w:t>を搭載した小型</w:t>
      </w:r>
      <w:r w:rsidRPr="00130D65">
        <w:rPr>
          <w:rFonts w:ascii="MS Mincho" w:eastAsia="MS Mincho" w:hAnsi="MS Mincho" w:cs="MS Mincho"/>
          <w:lang w:val="mn-MN"/>
        </w:rPr>
        <w:t xml:space="preserve"> IoT </w:t>
      </w:r>
      <w:r w:rsidRPr="00130D65">
        <w:rPr>
          <w:rFonts w:ascii="MS Mincho" w:eastAsia="MS Mincho" w:hAnsi="MS Mincho" w:cs="MS Mincho" w:hint="eastAsia"/>
          <w:lang w:val="mn-MN"/>
        </w:rPr>
        <w:t>開発ボードであり、</w:t>
      </w:r>
      <w:r w:rsidRPr="00130D65">
        <w:rPr>
          <w:rFonts w:ascii="MS Mincho" w:eastAsia="MS Mincho" w:hAnsi="MS Mincho" w:cs="MS Mincho"/>
          <w:lang w:val="mn-MN"/>
        </w:rPr>
        <w:t xml:space="preserve">Wi-Fi </w:t>
      </w:r>
      <w:r w:rsidRPr="00130D65">
        <w:rPr>
          <w:rFonts w:ascii="MS Mincho" w:eastAsia="MS Mincho" w:hAnsi="MS Mincho" w:cs="MS Mincho" w:hint="eastAsia"/>
          <w:lang w:val="mn-MN"/>
        </w:rPr>
        <w:t>および</w:t>
      </w:r>
      <w:r w:rsidRPr="00130D65">
        <w:rPr>
          <w:rFonts w:ascii="MS Mincho" w:eastAsia="MS Mincho" w:hAnsi="MS Mincho" w:cs="MS Mincho"/>
          <w:lang w:val="mn-MN"/>
        </w:rPr>
        <w:t xml:space="preserve"> Bluetooth </w:t>
      </w:r>
      <w:r w:rsidRPr="00130D65">
        <w:rPr>
          <w:rFonts w:ascii="MS Mincho" w:eastAsia="MS Mincho" w:hAnsi="MS Mincho" w:cs="MS Mincho" w:hint="eastAsia"/>
          <w:lang w:val="mn-MN"/>
        </w:rPr>
        <w:t>通信機能を標準で備えている。本システムでは、</w:t>
      </w:r>
      <w:r w:rsidRPr="00130D65">
        <w:rPr>
          <w:rFonts w:ascii="MS Mincho" w:eastAsia="MS Mincho" w:hAnsi="MS Mincho" w:cs="MS Mincho"/>
          <w:lang w:val="mn-MN"/>
        </w:rPr>
        <w:t xml:space="preserve">LoRa </w:t>
      </w:r>
      <w:r w:rsidRPr="00130D65">
        <w:rPr>
          <w:rFonts w:ascii="MS Mincho" w:eastAsia="MS Mincho" w:hAnsi="MS Mincho" w:cs="MS Mincho" w:hint="eastAsia"/>
          <w:lang w:val="mn-MN"/>
        </w:rPr>
        <w:t>通信モジュールと組み合わせることで、センサノードおよびゲートウェイ機能を担う端末として使用した。</w:t>
      </w:r>
      <w:r w:rsidRPr="00130D65">
        <w:rPr>
          <w:rFonts w:ascii="MS Mincho" w:eastAsia="MS Mincho" w:hAnsi="MS Mincho" w:cs="MS Mincho"/>
          <w:lang w:val="mn-MN"/>
        </w:rPr>
        <w:t xml:space="preserve">M5StickC Plus2 </w:t>
      </w:r>
      <w:r w:rsidRPr="00130D65">
        <w:rPr>
          <w:rFonts w:ascii="MS Mincho" w:eastAsia="MS Mincho" w:hAnsi="MS Mincho" w:cs="MS Mincho" w:hint="eastAsia"/>
          <w:lang w:val="mn-MN"/>
        </w:rPr>
        <w:t>は、</w:t>
      </w:r>
      <w:r w:rsidRPr="00130D65">
        <w:rPr>
          <w:rFonts w:ascii="MS Mincho" w:eastAsia="MS Mincho" w:hAnsi="MS Mincho" w:cs="MS Mincho"/>
          <w:lang w:val="mn-MN"/>
        </w:rPr>
        <w:t xml:space="preserve">LCD </w:t>
      </w:r>
      <w:r w:rsidRPr="00130D65">
        <w:rPr>
          <w:rFonts w:ascii="MS Mincho" w:eastAsia="MS Mincho" w:hAnsi="MS Mincho" w:cs="MS Mincho" w:hint="eastAsia"/>
          <w:lang w:val="mn-MN"/>
        </w:rPr>
        <w:t>ディスプレイやボタン、バッテリーを内蔵しており、通信状態や動作状況を端末単体で確認できる点が特徴である。また、</w:t>
      </w:r>
      <w:r w:rsidRPr="00130D65">
        <w:rPr>
          <w:rFonts w:ascii="MS Mincho" w:eastAsia="MS Mincho" w:hAnsi="MS Mincho" w:cs="MS Mincho"/>
          <w:lang w:val="mn-MN"/>
        </w:rPr>
        <w:t xml:space="preserve">Sleep </w:t>
      </w:r>
      <w:r w:rsidRPr="00130D65">
        <w:rPr>
          <w:rFonts w:ascii="MS Mincho" w:eastAsia="MS Mincho" w:hAnsi="MS Mincho" w:cs="MS Mincho" w:hint="eastAsia"/>
          <w:lang w:val="mn-MN"/>
        </w:rPr>
        <w:t>機能および</w:t>
      </w:r>
      <w:r w:rsidRPr="00130D65">
        <w:rPr>
          <w:rFonts w:ascii="MS Mincho" w:eastAsia="MS Mincho" w:hAnsi="MS Mincho" w:cs="MS Mincho"/>
          <w:lang w:val="mn-MN"/>
        </w:rPr>
        <w:t xml:space="preserve"> Deep Sleep </w:t>
      </w:r>
      <w:r w:rsidRPr="00130D65">
        <w:rPr>
          <w:rFonts w:ascii="MS Mincho" w:eastAsia="MS Mincho" w:hAnsi="MS Mincho" w:cs="MS Mincho" w:hint="eastAsia"/>
          <w:lang w:val="mn-MN"/>
        </w:rPr>
        <w:t>機能を利用することで、</w:t>
      </w:r>
      <w:r w:rsidRPr="00130D65">
        <w:rPr>
          <w:rFonts w:ascii="MS Mincho" w:eastAsia="MS Mincho" w:hAnsi="MS Mincho" w:cs="MS Mincho"/>
          <w:lang w:val="mn-MN"/>
        </w:rPr>
        <w:t xml:space="preserve">IoT </w:t>
      </w:r>
      <w:r w:rsidRPr="00130D65">
        <w:rPr>
          <w:rFonts w:ascii="MS Mincho" w:eastAsia="MS Mincho" w:hAnsi="MS Mincho" w:cs="MS Mincho" w:hint="eastAsia"/>
          <w:lang w:val="mn-MN"/>
        </w:rPr>
        <w:t>システムに求められる低消費電力動作の検証が可能である。</w:t>
      </w:r>
    </w:p>
    <w:p w:rsidR="00130D65" w:rsidRDefault="00130D65" w:rsidP="00130D65">
      <w:pPr>
        <w:jc w:val="both"/>
        <w:rPr>
          <w:rFonts w:ascii="MS Mincho" w:eastAsia="MS Mincho" w:hAnsi="MS Mincho" w:cs="MS Mincho"/>
          <w:lang w:val="mn-MN"/>
        </w:rPr>
      </w:pPr>
    </w:p>
    <w:p w:rsidR="00130D65" w:rsidRPr="00130D65" w:rsidRDefault="00130D65" w:rsidP="00130D65">
      <w:pPr>
        <w:jc w:val="both"/>
        <w:rPr>
          <w:rFonts w:ascii="MS Mincho" w:eastAsia="MS Mincho" w:hAnsi="MS Mincho" w:cs="MS Mincho"/>
          <w:lang w:val="mn-MN"/>
        </w:rPr>
      </w:pPr>
      <w:r>
        <w:rPr>
          <w:rFonts w:ascii="MS Mincho" w:eastAsia="MS Mincho" w:hAnsi="MS Mincho" w:cs="MS Mincho"/>
          <w:lang w:val="en-US"/>
        </w:rPr>
        <w:t xml:space="preserve">3.3 </w:t>
      </w:r>
      <w:r w:rsidRPr="00130D65">
        <w:rPr>
          <w:rFonts w:ascii="MS Mincho" w:eastAsia="MS Mincho" w:hAnsi="MS Mincho" w:cs="MS Mincho"/>
          <w:lang w:val="mn-MN"/>
        </w:rPr>
        <w:t xml:space="preserve">Ambient </w:t>
      </w:r>
      <w:r w:rsidRPr="00130D65">
        <w:rPr>
          <w:rFonts w:ascii="MS Mincho" w:eastAsia="MS Mincho" w:hAnsi="MS Mincho" w:cs="MS Mincho" w:hint="eastAsia"/>
          <w:lang w:val="mn-MN"/>
        </w:rPr>
        <w:t>クラウドサービス</w:t>
      </w:r>
    </w:p>
    <w:p w:rsidR="00130D65" w:rsidRDefault="00130D65" w:rsidP="00130D65">
      <w:pPr>
        <w:jc w:val="both"/>
        <w:rPr>
          <w:rFonts w:ascii="MS Mincho" w:eastAsia="MS Mincho" w:hAnsi="MS Mincho" w:cs="MS Mincho"/>
          <w:lang w:val="mn-MN"/>
        </w:rPr>
      </w:pPr>
      <w:r w:rsidRPr="00130D65">
        <w:rPr>
          <w:rFonts w:ascii="MS Mincho" w:eastAsia="MS Mincho" w:hAnsi="MS Mincho" w:cs="MS Mincho"/>
          <w:lang w:val="mn-MN"/>
        </w:rPr>
        <w:t xml:space="preserve">Ambient </w:t>
      </w:r>
      <w:r w:rsidRPr="00130D65">
        <w:rPr>
          <w:rFonts w:ascii="MS Mincho" w:eastAsia="MS Mincho" w:hAnsi="MS Mincho" w:cs="MS Mincho" w:hint="eastAsia"/>
          <w:lang w:val="mn-MN"/>
        </w:rPr>
        <w:t>は、</w:t>
      </w:r>
      <w:r w:rsidRPr="00130D65">
        <w:rPr>
          <w:rFonts w:ascii="MS Mincho" w:eastAsia="MS Mincho" w:hAnsi="MS Mincho" w:cs="MS Mincho"/>
          <w:lang w:val="mn-MN"/>
        </w:rPr>
        <w:t xml:space="preserve">IoT </w:t>
      </w:r>
      <w:r w:rsidRPr="00130D65">
        <w:rPr>
          <w:rFonts w:ascii="MS Mincho" w:eastAsia="MS Mincho" w:hAnsi="MS Mincho" w:cs="MS Mincho" w:hint="eastAsia"/>
          <w:lang w:val="mn-MN"/>
        </w:rPr>
        <w:t>向けのクラウドデータ可視化・蓄積サービスであり、</w:t>
      </w:r>
      <w:r w:rsidRPr="00130D65">
        <w:rPr>
          <w:rFonts w:ascii="MS Mincho" w:eastAsia="MS Mincho" w:hAnsi="MS Mincho" w:cs="MS Mincho"/>
          <w:lang w:val="mn-MN"/>
        </w:rPr>
        <w:t xml:space="preserve">HTTP </w:t>
      </w:r>
      <w:r w:rsidRPr="00130D65">
        <w:rPr>
          <w:rFonts w:ascii="MS Mincho" w:eastAsia="MS Mincho" w:hAnsi="MS Mincho" w:cs="MS Mincho" w:hint="eastAsia"/>
          <w:lang w:val="mn-MN"/>
        </w:rPr>
        <w:t>通信を用いてセンサデータを簡易的に送信・保存できる。本システムでは、ゲートウェイ端末から</w:t>
      </w:r>
      <w:r w:rsidRPr="00130D65">
        <w:rPr>
          <w:rFonts w:ascii="MS Mincho" w:eastAsia="MS Mincho" w:hAnsi="MS Mincho" w:cs="MS Mincho"/>
          <w:lang w:val="mn-MN"/>
        </w:rPr>
        <w:t xml:space="preserve"> Wi-Fi </w:t>
      </w:r>
      <w:r w:rsidRPr="00130D65">
        <w:rPr>
          <w:rFonts w:ascii="MS Mincho" w:eastAsia="MS Mincho" w:hAnsi="MS Mincho" w:cs="MS Mincho" w:hint="eastAsia"/>
          <w:lang w:val="mn-MN"/>
        </w:rPr>
        <w:t>通信を利用し、</w:t>
      </w:r>
      <w:r w:rsidRPr="00130D65">
        <w:rPr>
          <w:rFonts w:ascii="MS Mincho" w:eastAsia="MS Mincho" w:hAnsi="MS Mincho" w:cs="MS Mincho"/>
          <w:lang w:val="mn-MN"/>
        </w:rPr>
        <w:t xml:space="preserve">HTTP POST </w:t>
      </w:r>
      <w:r w:rsidRPr="00130D65">
        <w:rPr>
          <w:rFonts w:ascii="MS Mincho" w:eastAsia="MS Mincho" w:hAnsi="MS Mincho" w:cs="MS Mincho" w:hint="eastAsia"/>
          <w:lang w:val="mn-MN"/>
        </w:rPr>
        <w:t>リクエストにより</w:t>
      </w:r>
      <w:r w:rsidRPr="00130D65">
        <w:rPr>
          <w:rFonts w:ascii="MS Mincho" w:eastAsia="MS Mincho" w:hAnsi="MS Mincho" w:cs="MS Mincho"/>
          <w:lang w:val="mn-MN"/>
        </w:rPr>
        <w:t xml:space="preserve"> Ambient </w:t>
      </w:r>
      <w:r w:rsidRPr="00130D65">
        <w:rPr>
          <w:rFonts w:ascii="MS Mincho" w:eastAsia="MS Mincho" w:hAnsi="MS Mincho" w:cs="MS Mincho" w:hint="eastAsia"/>
          <w:lang w:val="mn-MN"/>
        </w:rPr>
        <w:t>サーバへデータを送信した。クラウド上では、送信されたデータを時刻情報とともに保存し、</w:t>
      </w:r>
      <w:r w:rsidRPr="00130D65">
        <w:rPr>
          <w:rFonts w:ascii="MS Mincho" w:eastAsia="MS Mincho" w:hAnsi="MS Mincho" w:cs="MS Mincho"/>
          <w:lang w:val="mn-MN"/>
        </w:rPr>
        <w:t xml:space="preserve">Web </w:t>
      </w:r>
      <w:r w:rsidRPr="00130D65">
        <w:rPr>
          <w:rFonts w:ascii="MS Mincho" w:eastAsia="MS Mincho" w:hAnsi="MS Mincho" w:cs="MS Mincho" w:hint="eastAsia"/>
          <w:lang w:val="mn-MN"/>
        </w:rPr>
        <w:t>インタフェース上でリアルタイムに可視化できる。この構成により、通信ログの確認や動作検証を容易に行うことが可能となり、実験結果の評価に有効である。</w:t>
      </w:r>
    </w:p>
    <w:p w:rsidR="00130D65" w:rsidRDefault="00130D65" w:rsidP="00130D65">
      <w:pPr>
        <w:jc w:val="both"/>
        <w:rPr>
          <w:rFonts w:ascii="MS Mincho" w:eastAsia="MS Mincho" w:hAnsi="MS Mincho" w:cs="MS Mincho"/>
          <w:lang w:val="mn-MN"/>
        </w:rPr>
      </w:pPr>
      <w:r w:rsidRPr="00130D65">
        <w:rPr>
          <w:rFonts w:ascii="MS Mincho" w:eastAsia="MS Mincho" w:hAnsi="MS Mincho" w:cs="MS Mincho"/>
          <w:lang w:val="mn-MN"/>
        </w:rPr>
        <w:lastRenderedPageBreak/>
        <w:drawing>
          <wp:inline distT="0" distB="0" distL="0" distR="0" wp14:anchorId="2F9866EF" wp14:editId="61B64E91">
            <wp:extent cx="5943600" cy="2319655"/>
            <wp:effectExtent l="0" t="0" r="0" b="4445"/>
            <wp:docPr id="109263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3532" name=""/>
                    <pic:cNvPicPr/>
                  </pic:nvPicPr>
                  <pic:blipFill>
                    <a:blip r:embed="rId9"/>
                    <a:stretch>
                      <a:fillRect/>
                    </a:stretch>
                  </pic:blipFill>
                  <pic:spPr>
                    <a:xfrm>
                      <a:off x="0" y="0"/>
                      <a:ext cx="5943600" cy="2319655"/>
                    </a:xfrm>
                    <a:prstGeom prst="rect">
                      <a:avLst/>
                    </a:prstGeom>
                  </pic:spPr>
                </pic:pic>
              </a:graphicData>
            </a:graphic>
          </wp:inline>
        </w:drawing>
      </w:r>
    </w:p>
    <w:p w:rsidR="00130D65" w:rsidRDefault="00130D65" w:rsidP="00130D65">
      <w:pPr>
        <w:jc w:val="both"/>
        <w:rPr>
          <w:rFonts w:ascii="MS Mincho" w:eastAsia="MS Mincho" w:hAnsi="MS Mincho" w:cs="MS Mincho"/>
          <w:lang w:val="mn-MN"/>
        </w:rPr>
      </w:pPr>
    </w:p>
    <w:p w:rsidR="00130D65" w:rsidRDefault="00130D65" w:rsidP="00130D65">
      <w:pPr>
        <w:jc w:val="both"/>
        <w:rPr>
          <w:rFonts w:ascii="MS Mincho" w:eastAsia="MS Mincho" w:hAnsi="MS Mincho" w:cs="MS Mincho"/>
          <w:lang w:val="mn-MN"/>
        </w:rPr>
      </w:pPr>
    </w:p>
    <w:p w:rsidR="00130D65" w:rsidRDefault="00130D65" w:rsidP="00130D65">
      <w:pPr>
        <w:jc w:val="both"/>
        <w:rPr>
          <w:rFonts w:ascii="MS Mincho" w:eastAsia="MS Mincho" w:hAnsi="MS Mincho" w:cs="MS Mincho"/>
          <w:lang w:val="mn-MN"/>
        </w:rPr>
      </w:pPr>
    </w:p>
    <w:p w:rsidR="006E6132" w:rsidRPr="006E6132" w:rsidRDefault="006E6132" w:rsidP="006E6132">
      <w:pPr>
        <w:jc w:val="both"/>
        <w:rPr>
          <w:rFonts w:ascii="MS Mincho" w:eastAsia="MS Mincho" w:hAnsi="MS Mincho" w:cs="MS Mincho"/>
          <w:b/>
          <w:bCs/>
          <w:color w:val="C00000"/>
          <w:lang w:val="mn-MN"/>
        </w:rPr>
      </w:pPr>
      <w:r w:rsidRPr="006E6132">
        <w:rPr>
          <w:rFonts w:ascii="MS Mincho" w:eastAsia="MS Mincho" w:hAnsi="MS Mincho" w:cs="MS Mincho"/>
          <w:b/>
          <w:bCs/>
          <w:color w:val="C00000"/>
          <w:lang w:val="mn-MN"/>
        </w:rPr>
        <w:t xml:space="preserve">4. </w:t>
      </w:r>
      <w:r w:rsidRPr="006E6132">
        <w:rPr>
          <w:rFonts w:ascii="MS Mincho" w:eastAsia="MS Mincho" w:hAnsi="MS Mincho" w:cs="MS Mincho" w:hint="eastAsia"/>
          <w:b/>
          <w:bCs/>
          <w:color w:val="C00000"/>
          <w:lang w:val="mn-MN"/>
        </w:rPr>
        <w:t>実験内容および実験方法</w:t>
      </w:r>
    </w:p>
    <w:p w:rsidR="006E6132" w:rsidRPr="006E6132" w:rsidRDefault="006E6132" w:rsidP="006E6132">
      <w:pPr>
        <w:jc w:val="both"/>
        <w:rPr>
          <w:rFonts w:ascii="MS Mincho" w:eastAsia="MS Mincho" w:hAnsi="MS Mincho" w:cs="MS Mincho" w:hint="eastAsia"/>
          <w:lang w:val="mn-MN"/>
        </w:rPr>
      </w:pPr>
    </w:p>
    <w:p w:rsidR="006E6132" w:rsidRPr="006E6132" w:rsidRDefault="006E6132" w:rsidP="006E6132">
      <w:pPr>
        <w:jc w:val="both"/>
        <w:rPr>
          <w:rFonts w:ascii="MS Mincho" w:eastAsia="MS Mincho" w:hAnsi="MS Mincho" w:cs="MS Mincho"/>
          <w:lang w:val="mn-MN"/>
        </w:rPr>
      </w:pPr>
      <w:r w:rsidRPr="006E6132">
        <w:rPr>
          <w:rFonts w:ascii="MS Mincho" w:eastAsia="MS Mincho" w:hAnsi="MS Mincho" w:cs="MS Mincho"/>
          <w:lang w:val="mn-MN"/>
        </w:rPr>
        <w:t xml:space="preserve">4.1 </w:t>
      </w:r>
      <w:r w:rsidRPr="006E6132">
        <w:rPr>
          <w:rFonts w:ascii="MS Mincho" w:eastAsia="MS Mincho" w:hAnsi="MS Mincho" w:cs="MS Mincho" w:hint="eastAsia"/>
          <w:lang w:val="mn-MN"/>
        </w:rPr>
        <w:t>実験目的</w:t>
      </w:r>
    </w:p>
    <w:p w:rsidR="00130D65" w:rsidRDefault="006E6132" w:rsidP="006E6132">
      <w:pPr>
        <w:jc w:val="both"/>
        <w:rPr>
          <w:rFonts w:ascii="MS Mincho" w:eastAsia="MS Mincho" w:hAnsi="MS Mincho" w:cs="MS Mincho"/>
          <w:lang w:val="mn-MN"/>
        </w:rPr>
      </w:pPr>
      <w:r w:rsidRPr="006E6132">
        <w:rPr>
          <w:rFonts w:ascii="MS Mincho" w:eastAsia="MS Mincho" w:hAnsi="MS Mincho" w:cs="MS Mincho" w:hint="eastAsia"/>
          <w:lang w:val="mn-MN"/>
        </w:rPr>
        <w:t>本実験の目的は、</w:t>
      </w:r>
      <w:r w:rsidRPr="006E6132">
        <w:rPr>
          <w:rFonts w:ascii="MS Mincho" w:eastAsia="MS Mincho" w:hAnsi="MS Mincho" w:cs="MS Mincho"/>
          <w:lang w:val="mn-MN"/>
        </w:rPr>
        <w:t xml:space="preserve">LoRa </w:t>
      </w:r>
      <w:r w:rsidRPr="006E6132">
        <w:rPr>
          <w:rFonts w:ascii="MS Mincho" w:eastAsia="MS Mincho" w:hAnsi="MS Mincho" w:cs="MS Mincho" w:hint="eastAsia"/>
          <w:lang w:val="mn-MN"/>
        </w:rPr>
        <w:t>通信を用いた</w:t>
      </w:r>
      <w:r w:rsidRPr="006E6132">
        <w:rPr>
          <w:rFonts w:ascii="MS Mincho" w:eastAsia="MS Mincho" w:hAnsi="MS Mincho" w:cs="MS Mincho"/>
          <w:lang w:val="mn-MN"/>
        </w:rPr>
        <w:t xml:space="preserve"> IoT </w:t>
      </w:r>
      <w:r w:rsidRPr="006E6132">
        <w:rPr>
          <w:rFonts w:ascii="MS Mincho" w:eastAsia="MS Mincho" w:hAnsi="MS Mincho" w:cs="MS Mincho" w:hint="eastAsia"/>
          <w:lang w:val="mn-MN"/>
        </w:rPr>
        <w:t>端末間通信の基本動作を確認するとともに、受信データを</w:t>
      </w:r>
      <w:r w:rsidRPr="006E6132">
        <w:rPr>
          <w:rFonts w:ascii="MS Mincho" w:eastAsia="MS Mincho" w:hAnsi="MS Mincho" w:cs="MS Mincho"/>
          <w:lang w:val="mn-MN"/>
        </w:rPr>
        <w:t xml:space="preserve"> Wi-Fi </w:t>
      </w:r>
      <w:r w:rsidRPr="006E6132">
        <w:rPr>
          <w:rFonts w:ascii="MS Mincho" w:eastAsia="MS Mincho" w:hAnsi="MS Mincho" w:cs="MS Mincho" w:hint="eastAsia"/>
          <w:lang w:val="mn-MN"/>
        </w:rPr>
        <w:t>通信によりクラウドサーバへ送信する一連の通信フローを検証することである。特に、低消費電力・長距離通信を特徴とする</w:t>
      </w:r>
      <w:r w:rsidRPr="006E6132">
        <w:rPr>
          <w:rFonts w:ascii="MS Mincho" w:eastAsia="MS Mincho" w:hAnsi="MS Mincho" w:cs="MS Mincho"/>
          <w:lang w:val="mn-MN"/>
        </w:rPr>
        <w:t xml:space="preserve"> LoRa </w:t>
      </w:r>
      <w:r w:rsidRPr="006E6132">
        <w:rPr>
          <w:rFonts w:ascii="MS Mincho" w:eastAsia="MS Mincho" w:hAnsi="MS Mincho" w:cs="MS Mincho" w:hint="eastAsia"/>
          <w:lang w:val="mn-MN"/>
        </w:rPr>
        <w:t>と、インターネット接続を担う</w:t>
      </w:r>
      <w:r w:rsidRPr="006E6132">
        <w:rPr>
          <w:rFonts w:ascii="MS Mincho" w:eastAsia="MS Mincho" w:hAnsi="MS Mincho" w:cs="MS Mincho"/>
          <w:lang w:val="mn-MN"/>
        </w:rPr>
        <w:t xml:space="preserve"> Wi-Fi </w:t>
      </w:r>
      <w:r w:rsidRPr="006E6132">
        <w:rPr>
          <w:rFonts w:ascii="MS Mincho" w:eastAsia="MS Mincho" w:hAnsi="MS Mincho" w:cs="MS Mincho" w:hint="eastAsia"/>
          <w:lang w:val="mn-MN"/>
        </w:rPr>
        <w:t>を組み合わせた構成の有効性を確認する。</w:t>
      </w:r>
    </w:p>
    <w:p w:rsidR="006E6132" w:rsidRDefault="006E6132" w:rsidP="006E6132">
      <w:pPr>
        <w:jc w:val="both"/>
        <w:rPr>
          <w:rFonts w:ascii="MS Mincho" w:eastAsia="MS Mincho" w:hAnsi="MS Mincho" w:cs="MS Mincho" w:hint="eastAsia"/>
          <w:lang w:val="mn-MN"/>
        </w:rPr>
      </w:pPr>
    </w:p>
    <w:p w:rsidR="006E6132" w:rsidRDefault="006E6132" w:rsidP="006E6132">
      <w:pPr>
        <w:jc w:val="both"/>
        <w:rPr>
          <w:rFonts w:ascii="MS Mincho" w:eastAsia="MS Mincho" w:hAnsi="MS Mincho" w:cs="MS Mincho"/>
          <w:lang w:val="mn-MN"/>
        </w:rPr>
      </w:pPr>
      <w:r w:rsidRPr="0024249B">
        <w:rPr>
          <w:sz w:val="21"/>
          <w:szCs w:val="21"/>
        </w:rPr>
        <w:drawing>
          <wp:inline distT="0" distB="0" distL="0" distR="0" wp14:anchorId="4F4ACE97" wp14:editId="03E4472F">
            <wp:extent cx="5943600" cy="2913530"/>
            <wp:effectExtent l="0" t="0" r="0" b="0"/>
            <wp:docPr id="514460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60335" name=""/>
                    <pic:cNvPicPr/>
                  </pic:nvPicPr>
                  <pic:blipFill>
                    <a:blip r:embed="rId10"/>
                    <a:stretch>
                      <a:fillRect/>
                    </a:stretch>
                  </pic:blipFill>
                  <pic:spPr>
                    <a:xfrm>
                      <a:off x="0" y="0"/>
                      <a:ext cx="5949137" cy="2916244"/>
                    </a:xfrm>
                    <a:prstGeom prst="rect">
                      <a:avLst/>
                    </a:prstGeom>
                  </pic:spPr>
                </pic:pic>
              </a:graphicData>
            </a:graphic>
          </wp:inline>
        </w:drawing>
      </w:r>
    </w:p>
    <w:p w:rsidR="006E6132" w:rsidRDefault="006E6132" w:rsidP="006E6132">
      <w:pPr>
        <w:jc w:val="both"/>
        <w:rPr>
          <w:rFonts w:ascii="MS Mincho" w:eastAsia="MS Mincho" w:hAnsi="MS Mincho" w:cs="MS Mincho"/>
          <w:lang w:val="mn-MN"/>
        </w:rPr>
      </w:pPr>
    </w:p>
    <w:p w:rsidR="006E6132" w:rsidRDefault="006E6132" w:rsidP="006E6132">
      <w:pPr>
        <w:jc w:val="both"/>
        <w:rPr>
          <w:rFonts w:ascii="MS Mincho" w:eastAsia="MS Mincho" w:hAnsi="MS Mincho" w:cs="MS Mincho"/>
          <w:lang w:val="mn-MN"/>
        </w:rPr>
      </w:pPr>
    </w:p>
    <w:p w:rsidR="006E6132" w:rsidRDefault="006E6132" w:rsidP="006E6132">
      <w:pPr>
        <w:jc w:val="both"/>
        <w:rPr>
          <w:rFonts w:ascii="MS Mincho" w:eastAsia="MS Mincho" w:hAnsi="MS Mincho" w:cs="MS Mincho"/>
          <w:lang w:val="mn-MN"/>
        </w:rPr>
      </w:pPr>
    </w:p>
    <w:p w:rsidR="006E6132" w:rsidRDefault="006E6132" w:rsidP="006E6132">
      <w:pPr>
        <w:jc w:val="both"/>
        <w:rPr>
          <w:rFonts w:ascii="MS Mincho" w:eastAsia="MS Mincho" w:hAnsi="MS Mincho" w:cs="MS Mincho"/>
          <w:lang w:val="mn-MN"/>
        </w:rPr>
      </w:pPr>
    </w:p>
    <w:p w:rsidR="006E6132" w:rsidRPr="006E6132" w:rsidRDefault="006E6132" w:rsidP="006E6132">
      <w:pPr>
        <w:jc w:val="both"/>
        <w:rPr>
          <w:rFonts w:ascii="MS Mincho" w:eastAsia="MS Mincho" w:hAnsi="MS Mincho" w:cs="MS Mincho"/>
          <w:lang w:val="mn-MN"/>
        </w:rPr>
      </w:pPr>
      <w:r w:rsidRPr="006E6132">
        <w:rPr>
          <w:rFonts w:ascii="MS Mincho" w:eastAsia="MS Mincho" w:hAnsi="MS Mincho" w:cs="MS Mincho"/>
          <w:lang w:val="mn-MN"/>
        </w:rPr>
        <w:lastRenderedPageBreak/>
        <w:t xml:space="preserve">4.2 </w:t>
      </w:r>
      <w:r w:rsidRPr="006E6132">
        <w:rPr>
          <w:rFonts w:ascii="MS Mincho" w:eastAsia="MS Mincho" w:hAnsi="MS Mincho" w:cs="MS Mincho" w:hint="eastAsia"/>
          <w:lang w:val="mn-MN"/>
        </w:rPr>
        <w:t>実験構成</w:t>
      </w:r>
    </w:p>
    <w:p w:rsidR="006E6132" w:rsidRPr="006E6132" w:rsidRDefault="006E6132" w:rsidP="006E6132">
      <w:pPr>
        <w:pStyle w:val="ListParagraph"/>
        <w:numPr>
          <w:ilvl w:val="0"/>
          <w:numId w:val="2"/>
        </w:numPr>
        <w:jc w:val="both"/>
        <w:rPr>
          <w:rFonts w:ascii="MS Mincho" w:eastAsia="MS Mincho" w:hAnsi="MS Mincho" w:cs="MS Mincho"/>
          <w:lang w:val="mn-MN"/>
        </w:rPr>
      </w:pPr>
      <w:r w:rsidRPr="006E6132">
        <w:rPr>
          <w:rFonts w:ascii="MS Mincho" w:eastAsia="MS Mincho" w:hAnsi="MS Mincho" w:cs="MS Mincho" w:hint="eastAsia"/>
          <w:lang w:val="mn-MN"/>
        </w:rPr>
        <w:t>本実験で使用した機器および構成を以下に示す。</w:t>
      </w:r>
    </w:p>
    <w:p w:rsidR="006E6132" w:rsidRPr="006E6132" w:rsidRDefault="006E6132" w:rsidP="006E6132">
      <w:pPr>
        <w:pStyle w:val="ListParagraph"/>
        <w:numPr>
          <w:ilvl w:val="0"/>
          <w:numId w:val="2"/>
        </w:numPr>
        <w:jc w:val="both"/>
        <w:rPr>
          <w:rFonts w:ascii="MS Mincho" w:eastAsia="MS Mincho" w:hAnsi="MS Mincho" w:cs="MS Mincho"/>
          <w:lang w:val="mn-MN"/>
        </w:rPr>
      </w:pPr>
      <w:r w:rsidRPr="006E6132">
        <w:rPr>
          <w:rFonts w:ascii="MS Mincho" w:eastAsia="MS Mincho" w:hAnsi="MS Mincho" w:cs="MS Mincho"/>
          <w:lang w:val="mn-MN"/>
        </w:rPr>
        <w:t xml:space="preserve">IoT </w:t>
      </w:r>
      <w:r w:rsidRPr="006E6132">
        <w:rPr>
          <w:rFonts w:ascii="MS Mincho" w:eastAsia="MS Mincho" w:hAnsi="MS Mincho" w:cs="MS Mincho" w:hint="eastAsia"/>
          <w:lang w:val="mn-MN"/>
        </w:rPr>
        <w:t>端末：</w:t>
      </w:r>
      <w:r w:rsidRPr="006E6132">
        <w:rPr>
          <w:rFonts w:ascii="MS Mincho" w:eastAsia="MS Mincho" w:hAnsi="MS Mincho" w:cs="MS Mincho"/>
          <w:lang w:val="mn-MN"/>
        </w:rPr>
        <w:t xml:space="preserve">M5StickC Plus2 × 2 </w:t>
      </w:r>
      <w:r w:rsidRPr="006E6132">
        <w:rPr>
          <w:rFonts w:ascii="MS Mincho" w:eastAsia="MS Mincho" w:hAnsi="MS Mincho" w:cs="MS Mincho" w:hint="eastAsia"/>
          <w:lang w:val="mn-MN"/>
        </w:rPr>
        <w:t>台</w:t>
      </w:r>
    </w:p>
    <w:p w:rsidR="006E6132" w:rsidRPr="006E6132" w:rsidRDefault="006E6132" w:rsidP="006E6132">
      <w:pPr>
        <w:pStyle w:val="ListParagraph"/>
        <w:numPr>
          <w:ilvl w:val="0"/>
          <w:numId w:val="2"/>
        </w:numPr>
        <w:jc w:val="both"/>
        <w:rPr>
          <w:rFonts w:ascii="MS Mincho" w:eastAsia="MS Mincho" w:hAnsi="MS Mincho" w:cs="MS Mincho"/>
          <w:lang w:val="mn-MN"/>
        </w:rPr>
      </w:pPr>
      <w:r w:rsidRPr="006E6132">
        <w:rPr>
          <w:rFonts w:ascii="MS Mincho" w:eastAsia="MS Mincho" w:hAnsi="MS Mincho" w:cs="MS Mincho" w:hint="eastAsia"/>
          <w:lang w:val="mn-MN"/>
        </w:rPr>
        <w:t>無線通信方式：</w:t>
      </w:r>
      <w:r w:rsidRPr="006E6132">
        <w:rPr>
          <w:rFonts w:ascii="MS Mincho" w:eastAsia="MS Mincho" w:hAnsi="MS Mincho" w:cs="MS Mincho"/>
          <w:lang w:val="mn-MN"/>
        </w:rPr>
        <w:t>LoRa</w:t>
      </w:r>
      <w:r w:rsidRPr="006E6132">
        <w:rPr>
          <w:rFonts w:ascii="MS Mincho" w:eastAsia="MS Mincho" w:hAnsi="MS Mincho" w:cs="MS Mincho" w:hint="eastAsia"/>
          <w:lang w:val="mn-MN"/>
        </w:rPr>
        <w:t>（</w:t>
      </w:r>
      <w:r w:rsidRPr="006E6132">
        <w:rPr>
          <w:rFonts w:ascii="MS Mincho" w:eastAsia="MS Mincho" w:hAnsi="MS Mincho" w:cs="MS Mincho"/>
          <w:lang w:val="mn-MN"/>
        </w:rPr>
        <w:t xml:space="preserve">920MHz </w:t>
      </w:r>
      <w:r w:rsidRPr="006E6132">
        <w:rPr>
          <w:rFonts w:ascii="MS Mincho" w:eastAsia="MS Mincho" w:hAnsi="MS Mincho" w:cs="MS Mincho" w:hint="eastAsia"/>
          <w:lang w:val="mn-MN"/>
        </w:rPr>
        <w:t>帯）</w:t>
      </w:r>
    </w:p>
    <w:p w:rsidR="006E6132" w:rsidRPr="006E6132" w:rsidRDefault="006E6132" w:rsidP="006E6132">
      <w:pPr>
        <w:pStyle w:val="ListParagraph"/>
        <w:numPr>
          <w:ilvl w:val="0"/>
          <w:numId w:val="2"/>
        </w:numPr>
        <w:jc w:val="both"/>
        <w:rPr>
          <w:rFonts w:ascii="MS Mincho" w:eastAsia="MS Mincho" w:hAnsi="MS Mincho" w:cs="MS Mincho"/>
          <w:lang w:val="mn-MN"/>
        </w:rPr>
      </w:pPr>
      <w:r w:rsidRPr="006E6132">
        <w:rPr>
          <w:rFonts w:ascii="MS Mincho" w:eastAsia="MS Mincho" w:hAnsi="MS Mincho" w:cs="MS Mincho" w:hint="eastAsia"/>
          <w:lang w:val="mn-MN"/>
        </w:rPr>
        <w:t>クラウドサービス：</w:t>
      </w:r>
      <w:r w:rsidRPr="006E6132">
        <w:rPr>
          <w:rFonts w:ascii="MS Mincho" w:eastAsia="MS Mincho" w:hAnsi="MS Mincho" w:cs="MS Mincho"/>
          <w:lang w:val="mn-MN"/>
        </w:rPr>
        <w:t>Ambient</w:t>
      </w:r>
    </w:p>
    <w:p w:rsidR="006E6132" w:rsidRPr="006E6132" w:rsidRDefault="006E6132" w:rsidP="006E6132">
      <w:pPr>
        <w:pStyle w:val="ListParagraph"/>
        <w:numPr>
          <w:ilvl w:val="0"/>
          <w:numId w:val="2"/>
        </w:numPr>
        <w:jc w:val="both"/>
        <w:rPr>
          <w:rFonts w:ascii="MS Mincho" w:eastAsia="MS Mincho" w:hAnsi="MS Mincho" w:cs="MS Mincho"/>
          <w:lang w:val="mn-MN"/>
        </w:rPr>
      </w:pPr>
      <w:r w:rsidRPr="006E6132">
        <w:rPr>
          <w:rFonts w:ascii="MS Mincho" w:eastAsia="MS Mincho" w:hAnsi="MS Mincho" w:cs="MS Mincho" w:hint="eastAsia"/>
          <w:lang w:val="mn-MN"/>
        </w:rPr>
        <w:t>インターネット接続：</w:t>
      </w:r>
      <w:r w:rsidRPr="006E6132">
        <w:rPr>
          <w:rFonts w:ascii="MS Mincho" w:eastAsia="MS Mincho" w:hAnsi="MS Mincho" w:cs="MS Mincho"/>
          <w:lang w:val="mn-MN"/>
        </w:rPr>
        <w:t>Wi-Fi</w:t>
      </w:r>
    </w:p>
    <w:p w:rsidR="006E6132" w:rsidRDefault="006E6132" w:rsidP="006E6132">
      <w:pPr>
        <w:jc w:val="both"/>
        <w:rPr>
          <w:rFonts w:ascii="MS Mincho" w:eastAsia="MS Mincho" w:hAnsi="MS Mincho" w:cs="MS Mincho"/>
          <w:lang w:val="mn-MN"/>
        </w:rPr>
      </w:pPr>
      <w:r w:rsidRPr="006E6132">
        <w:rPr>
          <w:rFonts w:ascii="MS Mincho" w:eastAsia="MS Mincho" w:hAnsi="MS Mincho" w:cs="MS Mincho" w:hint="eastAsia"/>
          <w:lang w:val="mn-MN"/>
        </w:rPr>
        <w:t>一方の端末を</w:t>
      </w:r>
      <w:r w:rsidRPr="006E6132">
        <w:rPr>
          <w:rFonts w:ascii="MS Mincho" w:eastAsia="MS Mincho" w:hAnsi="MS Mincho" w:cs="MS Mincho"/>
          <w:lang w:val="mn-MN"/>
        </w:rPr>
        <w:t xml:space="preserve"> LoRa </w:t>
      </w:r>
      <w:r w:rsidRPr="006E6132">
        <w:rPr>
          <w:rFonts w:ascii="MS Mincho" w:eastAsia="MS Mincho" w:hAnsi="MS Mincho" w:cs="MS Mincho" w:hint="eastAsia"/>
          <w:lang w:val="mn-MN"/>
        </w:rPr>
        <w:t>送信端末、もう一方を</w:t>
      </w:r>
      <w:r w:rsidRPr="006E6132">
        <w:rPr>
          <w:rFonts w:ascii="MS Mincho" w:eastAsia="MS Mincho" w:hAnsi="MS Mincho" w:cs="MS Mincho"/>
          <w:lang w:val="mn-MN"/>
        </w:rPr>
        <w:t xml:space="preserve"> LoRa </w:t>
      </w:r>
      <w:r w:rsidRPr="006E6132">
        <w:rPr>
          <w:rFonts w:ascii="MS Mincho" w:eastAsia="MS Mincho" w:hAnsi="MS Mincho" w:cs="MS Mincho" w:hint="eastAsia"/>
          <w:lang w:val="mn-MN"/>
        </w:rPr>
        <w:t>受信およびゲートウェイ端末として設定した。</w:t>
      </w:r>
    </w:p>
    <w:p w:rsidR="006E6132" w:rsidRDefault="006E6132" w:rsidP="006E6132">
      <w:pPr>
        <w:jc w:val="both"/>
        <w:rPr>
          <w:rFonts w:ascii="MS Mincho" w:eastAsia="MS Mincho" w:hAnsi="MS Mincho" w:cs="MS Mincho" w:hint="eastAsia"/>
          <w:lang w:val="mn-MN"/>
        </w:rPr>
      </w:pPr>
    </w:p>
    <w:p w:rsidR="006E6132" w:rsidRPr="006E6132" w:rsidRDefault="006E6132" w:rsidP="006E6132">
      <w:pPr>
        <w:jc w:val="both"/>
        <w:rPr>
          <w:rFonts w:ascii="MS Mincho" w:eastAsia="MS Mincho" w:hAnsi="MS Mincho" w:cs="MS Mincho"/>
          <w:lang w:val="mn-MN"/>
        </w:rPr>
      </w:pPr>
      <w:r w:rsidRPr="006E6132">
        <w:rPr>
          <w:rFonts w:ascii="MS Mincho" w:eastAsia="MS Mincho" w:hAnsi="MS Mincho" w:cs="MS Mincho"/>
          <w:lang w:val="mn-MN"/>
        </w:rPr>
        <w:t xml:space="preserve">4.3 </w:t>
      </w:r>
      <w:r w:rsidRPr="006E6132">
        <w:rPr>
          <w:rFonts w:ascii="MS Mincho" w:eastAsia="MS Mincho" w:hAnsi="MS Mincho" w:cs="MS Mincho" w:hint="eastAsia"/>
          <w:lang w:val="mn-MN"/>
        </w:rPr>
        <w:t>実験手順</w:t>
      </w:r>
    </w:p>
    <w:p w:rsidR="006E6132" w:rsidRPr="006E6132" w:rsidRDefault="006E6132" w:rsidP="006E6132">
      <w:pPr>
        <w:jc w:val="both"/>
        <w:rPr>
          <w:rFonts w:ascii="MS Mincho" w:eastAsia="MS Mincho" w:hAnsi="MS Mincho" w:cs="MS Mincho"/>
          <w:lang w:val="mn-MN"/>
        </w:rPr>
      </w:pPr>
      <w:r w:rsidRPr="006E6132">
        <w:rPr>
          <w:rFonts w:ascii="MS Mincho" w:eastAsia="MS Mincho" w:hAnsi="MS Mincho" w:cs="MS Mincho" w:hint="eastAsia"/>
          <w:lang w:val="mn-MN"/>
        </w:rPr>
        <w:t>本実験は、以下の手順で実施した。</w:t>
      </w:r>
    </w:p>
    <w:p w:rsidR="006E6132" w:rsidRPr="006E6132" w:rsidRDefault="006E6132" w:rsidP="006E6132">
      <w:pPr>
        <w:jc w:val="both"/>
        <w:rPr>
          <w:rFonts w:ascii="MS Mincho" w:eastAsia="MS Mincho" w:hAnsi="MS Mincho" w:cs="MS Mincho"/>
          <w:lang w:val="mn-MN"/>
        </w:rPr>
      </w:pPr>
      <w:r w:rsidRPr="006E6132">
        <w:rPr>
          <w:rFonts w:ascii="MS Mincho" w:eastAsia="MS Mincho" w:hAnsi="MS Mincho" w:cs="MS Mincho"/>
          <w:lang w:val="mn-MN"/>
        </w:rPr>
        <w:t xml:space="preserve">LoRa </w:t>
      </w:r>
      <w:r w:rsidRPr="006E6132">
        <w:rPr>
          <w:rFonts w:ascii="MS Mincho" w:eastAsia="MS Mincho" w:hAnsi="MS Mincho" w:cs="MS Mincho" w:hint="eastAsia"/>
          <w:lang w:val="mn-MN"/>
        </w:rPr>
        <w:t>通信モジュールを接続した</w:t>
      </w:r>
      <w:r w:rsidRPr="006E6132">
        <w:rPr>
          <w:rFonts w:ascii="MS Mincho" w:eastAsia="MS Mincho" w:hAnsi="MS Mincho" w:cs="MS Mincho"/>
          <w:lang w:val="mn-MN"/>
        </w:rPr>
        <w:t xml:space="preserve"> M5StickC Plus2 </w:t>
      </w:r>
      <w:r w:rsidRPr="006E6132">
        <w:rPr>
          <w:rFonts w:ascii="MS Mincho" w:eastAsia="MS Mincho" w:hAnsi="MS Mincho" w:cs="MS Mincho" w:hint="eastAsia"/>
          <w:lang w:val="mn-MN"/>
        </w:rPr>
        <w:t>を</w:t>
      </w:r>
      <w:r w:rsidRPr="006E6132">
        <w:rPr>
          <w:rFonts w:ascii="MS Mincho" w:eastAsia="MS Mincho" w:hAnsi="MS Mincho" w:cs="MS Mincho"/>
          <w:lang w:val="mn-MN"/>
        </w:rPr>
        <w:t xml:space="preserve"> 2 </w:t>
      </w:r>
      <w:r w:rsidRPr="006E6132">
        <w:rPr>
          <w:rFonts w:ascii="MS Mincho" w:eastAsia="MS Mincho" w:hAnsi="MS Mincho" w:cs="MS Mincho" w:hint="eastAsia"/>
          <w:lang w:val="mn-MN"/>
        </w:rPr>
        <w:t>台準備する。</w:t>
      </w:r>
    </w:p>
    <w:p w:rsidR="006E6132" w:rsidRPr="006E6132" w:rsidRDefault="006E6132" w:rsidP="006E6132">
      <w:pPr>
        <w:jc w:val="both"/>
        <w:rPr>
          <w:rFonts w:ascii="MS Mincho" w:eastAsia="MS Mincho" w:hAnsi="MS Mincho" w:cs="MS Mincho"/>
          <w:lang w:val="mn-MN"/>
        </w:rPr>
      </w:pPr>
      <w:r w:rsidRPr="006E6132">
        <w:rPr>
          <w:rFonts w:ascii="MS Mincho" w:eastAsia="MS Mincho" w:hAnsi="MS Mincho" w:cs="MS Mincho" w:hint="eastAsia"/>
          <w:lang w:val="mn-MN"/>
        </w:rPr>
        <w:t>送信端末に</w:t>
      </w:r>
      <w:r w:rsidRPr="006E6132">
        <w:rPr>
          <w:rFonts w:ascii="MS Mincho" w:eastAsia="MS Mincho" w:hAnsi="MS Mincho" w:cs="MS Mincho"/>
          <w:lang w:val="mn-MN"/>
        </w:rPr>
        <w:t xml:space="preserve"> LoRa </w:t>
      </w:r>
      <w:r w:rsidRPr="006E6132">
        <w:rPr>
          <w:rFonts w:ascii="MS Mincho" w:eastAsia="MS Mincho" w:hAnsi="MS Mincho" w:cs="MS Mincho" w:hint="eastAsia"/>
          <w:lang w:val="mn-MN"/>
        </w:rPr>
        <w:t>アドレス（例：</w:t>
      </w:r>
      <w:r w:rsidRPr="006E6132">
        <w:rPr>
          <w:rFonts w:ascii="MS Mincho" w:eastAsia="MS Mincho" w:hAnsi="MS Mincho" w:cs="MS Mincho"/>
          <w:lang w:val="mn-MN"/>
        </w:rPr>
        <w:t>0002</w:t>
      </w:r>
      <w:r w:rsidRPr="006E6132">
        <w:rPr>
          <w:rFonts w:ascii="MS Mincho" w:eastAsia="MS Mincho" w:hAnsi="MS Mincho" w:cs="MS Mincho" w:hint="eastAsia"/>
          <w:lang w:val="mn-MN"/>
        </w:rPr>
        <w:t>）、受信端末に別の</w:t>
      </w:r>
      <w:r w:rsidRPr="006E6132">
        <w:rPr>
          <w:rFonts w:ascii="MS Mincho" w:eastAsia="MS Mincho" w:hAnsi="MS Mincho" w:cs="MS Mincho"/>
          <w:lang w:val="mn-MN"/>
        </w:rPr>
        <w:t xml:space="preserve"> LoRa </w:t>
      </w:r>
      <w:r w:rsidRPr="006E6132">
        <w:rPr>
          <w:rFonts w:ascii="MS Mincho" w:eastAsia="MS Mincho" w:hAnsi="MS Mincho" w:cs="MS Mincho" w:hint="eastAsia"/>
          <w:lang w:val="mn-MN"/>
        </w:rPr>
        <w:t>アドレス（例：</w:t>
      </w:r>
      <w:r w:rsidRPr="006E6132">
        <w:rPr>
          <w:rFonts w:ascii="MS Mincho" w:eastAsia="MS Mincho" w:hAnsi="MS Mincho" w:cs="MS Mincho"/>
          <w:lang w:val="mn-MN"/>
        </w:rPr>
        <w:t>0009</w:t>
      </w:r>
      <w:r w:rsidRPr="006E6132">
        <w:rPr>
          <w:rFonts w:ascii="MS Mincho" w:eastAsia="MS Mincho" w:hAnsi="MS Mincho" w:cs="MS Mincho" w:hint="eastAsia"/>
          <w:lang w:val="mn-MN"/>
        </w:rPr>
        <w:t>）を設定する。</w:t>
      </w:r>
    </w:p>
    <w:p w:rsidR="006E6132" w:rsidRPr="006E6132" w:rsidRDefault="006E6132" w:rsidP="006E6132">
      <w:pPr>
        <w:jc w:val="both"/>
        <w:rPr>
          <w:rFonts w:ascii="MS Mincho" w:eastAsia="MS Mincho" w:hAnsi="MS Mincho" w:cs="MS Mincho"/>
          <w:lang w:val="mn-MN"/>
        </w:rPr>
      </w:pPr>
      <w:r w:rsidRPr="006E6132">
        <w:rPr>
          <w:rFonts w:ascii="MS Mincho" w:eastAsia="MS Mincho" w:hAnsi="MS Mincho" w:cs="MS Mincho" w:hint="eastAsia"/>
          <w:lang w:val="mn-MN"/>
        </w:rPr>
        <w:t>送信端末から一定間隔で</w:t>
      </w:r>
      <w:r w:rsidRPr="006E6132">
        <w:rPr>
          <w:rFonts w:ascii="MS Mincho" w:eastAsia="MS Mincho" w:hAnsi="MS Mincho" w:cs="MS Mincho"/>
          <w:lang w:val="mn-MN"/>
        </w:rPr>
        <w:t xml:space="preserve"> LoRa </w:t>
      </w:r>
      <w:r w:rsidRPr="006E6132">
        <w:rPr>
          <w:rFonts w:ascii="MS Mincho" w:eastAsia="MS Mincho" w:hAnsi="MS Mincho" w:cs="MS Mincho" w:hint="eastAsia"/>
          <w:lang w:val="mn-MN"/>
        </w:rPr>
        <w:t>パケットを送信する。</w:t>
      </w:r>
    </w:p>
    <w:p w:rsidR="006E6132" w:rsidRPr="006E6132" w:rsidRDefault="006E6132" w:rsidP="006E6132">
      <w:pPr>
        <w:jc w:val="both"/>
        <w:rPr>
          <w:rFonts w:ascii="MS Mincho" w:eastAsia="MS Mincho" w:hAnsi="MS Mincho" w:cs="MS Mincho"/>
          <w:lang w:val="mn-MN"/>
        </w:rPr>
      </w:pPr>
      <w:r w:rsidRPr="006E6132">
        <w:rPr>
          <w:rFonts w:ascii="MS Mincho" w:eastAsia="MS Mincho" w:hAnsi="MS Mincho" w:cs="MS Mincho" w:hint="eastAsia"/>
          <w:lang w:val="mn-MN"/>
        </w:rPr>
        <w:t>受信端末は</w:t>
      </w:r>
      <w:r w:rsidRPr="006E6132">
        <w:rPr>
          <w:rFonts w:ascii="MS Mincho" w:eastAsia="MS Mincho" w:hAnsi="MS Mincho" w:cs="MS Mincho"/>
          <w:lang w:val="mn-MN"/>
        </w:rPr>
        <w:t xml:space="preserve"> LoRa </w:t>
      </w:r>
      <w:r w:rsidRPr="006E6132">
        <w:rPr>
          <w:rFonts w:ascii="MS Mincho" w:eastAsia="MS Mincho" w:hAnsi="MS Mincho" w:cs="MS Mincho" w:hint="eastAsia"/>
          <w:lang w:val="mn-MN"/>
        </w:rPr>
        <w:t>パケットを受信し、受信成功時の</w:t>
      </w:r>
      <w:r w:rsidRPr="006E6132">
        <w:rPr>
          <w:rFonts w:ascii="MS Mincho" w:eastAsia="MS Mincho" w:hAnsi="MS Mincho" w:cs="MS Mincho"/>
          <w:lang w:val="mn-MN"/>
        </w:rPr>
        <w:t xml:space="preserve"> RSSI </w:t>
      </w:r>
      <w:r w:rsidRPr="006E6132">
        <w:rPr>
          <w:rFonts w:ascii="MS Mincho" w:eastAsia="MS Mincho" w:hAnsi="MS Mincho" w:cs="MS Mincho" w:hint="eastAsia"/>
          <w:lang w:val="mn-MN"/>
        </w:rPr>
        <w:t>情報を取得する。</w:t>
      </w:r>
    </w:p>
    <w:p w:rsidR="006E6132" w:rsidRPr="006E6132" w:rsidRDefault="006E6132" w:rsidP="006E6132">
      <w:pPr>
        <w:jc w:val="both"/>
        <w:rPr>
          <w:rFonts w:ascii="MS Mincho" w:eastAsia="MS Mincho" w:hAnsi="MS Mincho" w:cs="MS Mincho"/>
          <w:lang w:val="mn-MN"/>
        </w:rPr>
      </w:pPr>
      <w:r w:rsidRPr="006E6132">
        <w:rPr>
          <w:rFonts w:ascii="MS Mincho" w:eastAsia="MS Mincho" w:hAnsi="MS Mincho" w:cs="MS Mincho" w:hint="eastAsia"/>
          <w:lang w:val="mn-MN"/>
        </w:rPr>
        <w:t>受信したデータを</w:t>
      </w:r>
      <w:r w:rsidRPr="006E6132">
        <w:rPr>
          <w:rFonts w:ascii="MS Mincho" w:eastAsia="MS Mincho" w:hAnsi="MS Mincho" w:cs="MS Mincho"/>
          <w:lang w:val="mn-MN"/>
        </w:rPr>
        <w:t xml:space="preserve"> Wi-Fi </w:t>
      </w:r>
      <w:r w:rsidRPr="006E6132">
        <w:rPr>
          <w:rFonts w:ascii="MS Mincho" w:eastAsia="MS Mincho" w:hAnsi="MS Mincho" w:cs="MS Mincho" w:hint="eastAsia"/>
          <w:lang w:val="mn-MN"/>
        </w:rPr>
        <w:t>通信を用いて</w:t>
      </w:r>
      <w:r w:rsidRPr="006E6132">
        <w:rPr>
          <w:rFonts w:ascii="MS Mincho" w:eastAsia="MS Mincho" w:hAnsi="MS Mincho" w:cs="MS Mincho"/>
          <w:lang w:val="mn-MN"/>
        </w:rPr>
        <w:t xml:space="preserve"> HTTP POST </w:t>
      </w:r>
      <w:r w:rsidRPr="006E6132">
        <w:rPr>
          <w:rFonts w:ascii="MS Mincho" w:eastAsia="MS Mincho" w:hAnsi="MS Mincho" w:cs="MS Mincho" w:hint="eastAsia"/>
          <w:lang w:val="mn-MN"/>
        </w:rPr>
        <w:t>リクエストとして</w:t>
      </w:r>
      <w:r w:rsidRPr="006E6132">
        <w:rPr>
          <w:rFonts w:ascii="MS Mincho" w:eastAsia="MS Mincho" w:hAnsi="MS Mincho" w:cs="MS Mincho"/>
          <w:lang w:val="mn-MN"/>
        </w:rPr>
        <w:t xml:space="preserve"> Ambient </w:t>
      </w:r>
      <w:r w:rsidRPr="006E6132">
        <w:rPr>
          <w:rFonts w:ascii="MS Mincho" w:eastAsia="MS Mincho" w:hAnsi="MS Mincho" w:cs="MS Mincho" w:hint="eastAsia"/>
          <w:lang w:val="mn-MN"/>
        </w:rPr>
        <w:t>サーバへ送信する。</w:t>
      </w:r>
    </w:p>
    <w:p w:rsidR="006E6132" w:rsidRDefault="006E6132" w:rsidP="006E6132">
      <w:pPr>
        <w:jc w:val="both"/>
        <w:rPr>
          <w:rFonts w:ascii="MS Mincho" w:eastAsia="MS Mincho" w:hAnsi="MS Mincho" w:cs="MS Mincho"/>
          <w:lang w:val="mn-MN"/>
        </w:rPr>
      </w:pPr>
      <w:r w:rsidRPr="006E6132">
        <w:rPr>
          <w:rFonts w:ascii="MS Mincho" w:eastAsia="MS Mincho" w:hAnsi="MS Mincho" w:cs="MS Mincho"/>
          <w:lang w:val="mn-MN"/>
        </w:rPr>
        <w:t xml:space="preserve">Ambient </w:t>
      </w:r>
      <w:r w:rsidRPr="006E6132">
        <w:rPr>
          <w:rFonts w:ascii="MS Mincho" w:eastAsia="MS Mincho" w:hAnsi="MS Mincho" w:cs="MS Mincho" w:hint="eastAsia"/>
          <w:lang w:val="mn-MN"/>
        </w:rPr>
        <w:t>上でデータが正しく保存・表示されることを確認する。</w:t>
      </w:r>
    </w:p>
    <w:p w:rsidR="006E6132" w:rsidRPr="006E6132" w:rsidRDefault="006E6132" w:rsidP="006E6132">
      <w:pPr>
        <w:jc w:val="both"/>
        <w:rPr>
          <w:rFonts w:ascii="MS Mincho" w:eastAsia="MS Mincho" w:hAnsi="MS Mincho" w:cs="MS Mincho"/>
          <w:lang w:val="mn-MN"/>
        </w:rPr>
      </w:pPr>
      <w:r w:rsidRPr="006E6132">
        <w:rPr>
          <w:rFonts w:ascii="MS Mincho" w:eastAsia="MS Mincho" w:hAnsi="MS Mincho" w:cs="MS Mincho"/>
          <w:lang w:val="mn-MN"/>
        </w:rPr>
        <w:t xml:space="preserve">4.4 </w:t>
      </w:r>
      <w:r w:rsidRPr="006E6132">
        <w:rPr>
          <w:rFonts w:ascii="MS Mincho" w:eastAsia="MS Mincho" w:hAnsi="MS Mincho" w:cs="MS Mincho" w:hint="eastAsia"/>
          <w:lang w:val="mn-MN"/>
        </w:rPr>
        <w:t>実験内容</w:t>
      </w:r>
    </w:p>
    <w:p w:rsidR="006E6132" w:rsidRPr="006E6132" w:rsidRDefault="006E6132" w:rsidP="006E6132">
      <w:pPr>
        <w:jc w:val="both"/>
        <w:rPr>
          <w:rFonts w:ascii="MS Mincho" w:eastAsia="MS Mincho" w:hAnsi="MS Mincho" w:cs="MS Mincho"/>
          <w:lang w:val="mn-MN"/>
        </w:rPr>
      </w:pPr>
    </w:p>
    <w:p w:rsidR="006E6132" w:rsidRPr="006E6132" w:rsidRDefault="006E6132" w:rsidP="006E6132">
      <w:pPr>
        <w:jc w:val="both"/>
        <w:rPr>
          <w:rFonts w:ascii="MS Mincho" w:eastAsia="MS Mincho" w:hAnsi="MS Mincho" w:cs="MS Mincho"/>
          <w:lang w:val="mn-MN"/>
        </w:rPr>
      </w:pPr>
      <w:r w:rsidRPr="006E6132">
        <w:rPr>
          <w:rFonts w:ascii="MS Mincho" w:eastAsia="MS Mincho" w:hAnsi="MS Mincho" w:cs="MS Mincho" w:hint="eastAsia"/>
          <w:lang w:val="mn-MN"/>
        </w:rPr>
        <w:t>本実験では、主に以下の項目について検証を行った。</w:t>
      </w:r>
    </w:p>
    <w:p w:rsidR="006E6132" w:rsidRPr="006E6132" w:rsidRDefault="006E6132" w:rsidP="006E6132">
      <w:pPr>
        <w:jc w:val="both"/>
        <w:rPr>
          <w:rFonts w:ascii="MS Mincho" w:eastAsia="MS Mincho" w:hAnsi="MS Mincho" w:cs="MS Mincho"/>
          <w:lang w:val="mn-MN"/>
        </w:rPr>
      </w:pPr>
      <w:r w:rsidRPr="006E6132">
        <w:rPr>
          <w:rFonts w:ascii="MS Mincho" w:eastAsia="MS Mincho" w:hAnsi="MS Mincho" w:cs="MS Mincho"/>
          <w:lang w:val="mn-MN"/>
        </w:rPr>
        <w:t xml:space="preserve">LoRa </w:t>
      </w:r>
      <w:r w:rsidRPr="006E6132">
        <w:rPr>
          <w:rFonts w:ascii="MS Mincho" w:eastAsia="MS Mincho" w:hAnsi="MS Mincho" w:cs="MS Mincho" w:hint="eastAsia"/>
          <w:lang w:val="mn-MN"/>
        </w:rPr>
        <w:t>通信による端末間データ送受信の可否</w:t>
      </w:r>
    </w:p>
    <w:p w:rsidR="006E6132" w:rsidRPr="006E6132" w:rsidRDefault="006E6132" w:rsidP="006E6132">
      <w:pPr>
        <w:jc w:val="both"/>
        <w:rPr>
          <w:rFonts w:ascii="MS Mincho" w:eastAsia="MS Mincho" w:hAnsi="MS Mincho" w:cs="MS Mincho"/>
          <w:lang w:val="mn-MN"/>
        </w:rPr>
      </w:pPr>
      <w:r w:rsidRPr="006E6132">
        <w:rPr>
          <w:rFonts w:ascii="MS Mincho" w:eastAsia="MS Mincho" w:hAnsi="MS Mincho" w:cs="MS Mincho" w:hint="eastAsia"/>
          <w:lang w:val="mn-MN"/>
        </w:rPr>
        <w:t>通信時の</w:t>
      </w:r>
      <w:r w:rsidRPr="006E6132">
        <w:rPr>
          <w:rFonts w:ascii="MS Mincho" w:eastAsia="MS Mincho" w:hAnsi="MS Mincho" w:cs="MS Mincho"/>
          <w:lang w:val="mn-MN"/>
        </w:rPr>
        <w:t xml:space="preserve"> RSSI </w:t>
      </w:r>
      <w:r w:rsidRPr="006E6132">
        <w:rPr>
          <w:rFonts w:ascii="MS Mincho" w:eastAsia="MS Mincho" w:hAnsi="MS Mincho" w:cs="MS Mincho" w:hint="eastAsia"/>
          <w:lang w:val="mn-MN"/>
        </w:rPr>
        <w:t>値の取得</w:t>
      </w:r>
    </w:p>
    <w:p w:rsidR="006E6132" w:rsidRPr="006E6132" w:rsidRDefault="006E6132" w:rsidP="006E6132">
      <w:pPr>
        <w:jc w:val="both"/>
        <w:rPr>
          <w:rFonts w:ascii="MS Mincho" w:eastAsia="MS Mincho" w:hAnsi="MS Mincho" w:cs="MS Mincho"/>
          <w:lang w:val="mn-MN"/>
        </w:rPr>
      </w:pPr>
      <w:r w:rsidRPr="006E6132">
        <w:rPr>
          <w:rFonts w:ascii="MS Mincho" w:eastAsia="MS Mincho" w:hAnsi="MS Mincho" w:cs="MS Mincho"/>
          <w:lang w:val="mn-MN"/>
        </w:rPr>
        <w:t xml:space="preserve">LoRa </w:t>
      </w:r>
      <w:r w:rsidRPr="006E6132">
        <w:rPr>
          <w:rFonts w:ascii="MS Mincho" w:eastAsia="MS Mincho" w:hAnsi="MS Mincho" w:cs="MS Mincho" w:hint="eastAsia"/>
          <w:lang w:val="mn-MN"/>
        </w:rPr>
        <w:t>通信と</w:t>
      </w:r>
      <w:r w:rsidRPr="006E6132">
        <w:rPr>
          <w:rFonts w:ascii="MS Mincho" w:eastAsia="MS Mincho" w:hAnsi="MS Mincho" w:cs="MS Mincho"/>
          <w:lang w:val="mn-MN"/>
        </w:rPr>
        <w:t xml:space="preserve"> Wi-Fi </w:t>
      </w:r>
      <w:r w:rsidRPr="006E6132">
        <w:rPr>
          <w:rFonts w:ascii="MS Mincho" w:eastAsia="MS Mincho" w:hAnsi="MS Mincho" w:cs="MS Mincho" w:hint="eastAsia"/>
          <w:lang w:val="mn-MN"/>
        </w:rPr>
        <w:t>通信の連携動作</w:t>
      </w:r>
    </w:p>
    <w:p w:rsidR="006E6132" w:rsidRPr="006E6132" w:rsidRDefault="006E6132" w:rsidP="006E6132">
      <w:pPr>
        <w:jc w:val="both"/>
        <w:rPr>
          <w:rFonts w:ascii="MS Mincho" w:eastAsia="MS Mincho" w:hAnsi="MS Mincho" w:cs="MS Mincho"/>
          <w:lang w:val="mn-MN"/>
        </w:rPr>
      </w:pPr>
      <w:r w:rsidRPr="006E6132">
        <w:rPr>
          <w:rFonts w:ascii="MS Mincho" w:eastAsia="MS Mincho" w:hAnsi="MS Mincho" w:cs="MS Mincho" w:hint="eastAsia"/>
          <w:lang w:val="mn-MN"/>
        </w:rPr>
        <w:t>クラウド上でのデータ保存および可視化</w:t>
      </w:r>
    </w:p>
    <w:p w:rsidR="006E6132" w:rsidRPr="006E6132" w:rsidRDefault="006E6132" w:rsidP="006E6132">
      <w:pPr>
        <w:jc w:val="both"/>
        <w:rPr>
          <w:rFonts w:ascii="MS Mincho" w:eastAsia="MS Mincho" w:hAnsi="MS Mincho" w:cs="MS Mincho"/>
          <w:lang w:val="mn-MN"/>
        </w:rPr>
      </w:pPr>
      <w:r w:rsidRPr="006E6132">
        <w:rPr>
          <w:rFonts w:ascii="MS Mincho" w:eastAsia="MS Mincho" w:hAnsi="MS Mincho" w:cs="MS Mincho" w:hint="eastAsia"/>
          <w:lang w:val="mn-MN"/>
        </w:rPr>
        <w:t>これにより、</w:t>
      </w:r>
      <w:r w:rsidRPr="006E6132">
        <w:rPr>
          <w:rFonts w:ascii="MS Mincho" w:eastAsia="MS Mincho" w:hAnsi="MS Mincho" w:cs="MS Mincho"/>
          <w:lang w:val="mn-MN"/>
        </w:rPr>
        <w:t xml:space="preserve">LoRa </w:t>
      </w:r>
      <w:r w:rsidRPr="006E6132">
        <w:rPr>
          <w:rFonts w:ascii="MS Mincho" w:eastAsia="MS Mincho" w:hAnsi="MS Mincho" w:cs="MS Mincho" w:hint="eastAsia"/>
          <w:lang w:val="mn-MN"/>
        </w:rPr>
        <w:t>通信を用いたエッジ端末からクラウドまでの一連のデータフローが正常に動作することを確認した。</w:t>
      </w:r>
    </w:p>
    <w:p w:rsidR="006E6132" w:rsidRPr="006E6132" w:rsidRDefault="006E6132" w:rsidP="006E6132">
      <w:pPr>
        <w:jc w:val="both"/>
        <w:rPr>
          <w:rFonts w:ascii="MS Mincho" w:eastAsia="MS Mincho" w:hAnsi="MS Mincho" w:cs="MS Mincho"/>
          <w:lang w:val="mn-MN"/>
        </w:rPr>
      </w:pPr>
    </w:p>
    <w:p w:rsidR="006E6132" w:rsidRPr="006E6132" w:rsidRDefault="006E6132" w:rsidP="006E6132">
      <w:pPr>
        <w:jc w:val="both"/>
        <w:rPr>
          <w:rFonts w:ascii="MS Mincho" w:eastAsia="MS Mincho" w:hAnsi="MS Mincho" w:cs="MS Mincho"/>
          <w:lang w:val="mn-MN"/>
        </w:rPr>
      </w:pPr>
      <w:r w:rsidRPr="006E6132">
        <w:rPr>
          <w:rFonts w:ascii="MS Mincho" w:eastAsia="MS Mincho" w:hAnsi="MS Mincho" w:cs="MS Mincho"/>
          <w:lang w:val="mn-MN"/>
        </w:rPr>
        <w:t xml:space="preserve">4.5 </w:t>
      </w:r>
      <w:r w:rsidRPr="006E6132">
        <w:rPr>
          <w:rFonts w:ascii="MS Mincho" w:eastAsia="MS Mincho" w:hAnsi="MS Mincho" w:cs="MS Mincho" w:hint="eastAsia"/>
          <w:lang w:val="mn-MN"/>
        </w:rPr>
        <w:t>実験結果（概要）</w:t>
      </w:r>
    </w:p>
    <w:p w:rsidR="006E6132" w:rsidRPr="006E6132" w:rsidRDefault="006E6132" w:rsidP="006E6132">
      <w:pPr>
        <w:jc w:val="both"/>
        <w:rPr>
          <w:rFonts w:ascii="MS Mincho" w:eastAsia="MS Mincho" w:hAnsi="MS Mincho" w:cs="MS Mincho"/>
          <w:lang w:val="mn-MN"/>
        </w:rPr>
      </w:pPr>
    </w:p>
    <w:p w:rsidR="006E6132" w:rsidRPr="006E6132" w:rsidRDefault="006E6132" w:rsidP="006E6132">
      <w:pPr>
        <w:jc w:val="both"/>
        <w:rPr>
          <w:rFonts w:ascii="MS Mincho" w:eastAsia="MS Mincho" w:hAnsi="MS Mincho" w:cs="MS Mincho"/>
          <w:lang w:val="en-US"/>
        </w:rPr>
      </w:pPr>
      <w:r w:rsidRPr="006E6132">
        <w:rPr>
          <w:rFonts w:ascii="MS Mincho" w:eastAsia="MS Mincho" w:hAnsi="MS Mincho" w:cs="MS Mincho" w:hint="eastAsia"/>
          <w:lang w:val="mn-MN"/>
        </w:rPr>
        <w:t>実験の結果、</w:t>
      </w:r>
      <w:r w:rsidRPr="006E6132">
        <w:rPr>
          <w:rFonts w:ascii="MS Mincho" w:eastAsia="MS Mincho" w:hAnsi="MS Mincho" w:cs="MS Mincho"/>
          <w:lang w:val="mn-MN"/>
        </w:rPr>
        <w:t xml:space="preserve">LoRa </w:t>
      </w:r>
      <w:r w:rsidRPr="006E6132">
        <w:rPr>
          <w:rFonts w:ascii="MS Mincho" w:eastAsia="MS Mincho" w:hAnsi="MS Mincho" w:cs="MS Mincho" w:hint="eastAsia"/>
          <w:lang w:val="mn-MN"/>
        </w:rPr>
        <w:t>通信により端末間でデータを安定して送受信できることを確認した。また、受信端末から</w:t>
      </w:r>
      <w:r w:rsidRPr="006E6132">
        <w:rPr>
          <w:rFonts w:ascii="MS Mincho" w:eastAsia="MS Mincho" w:hAnsi="MS Mincho" w:cs="MS Mincho"/>
          <w:lang w:val="mn-MN"/>
        </w:rPr>
        <w:t xml:space="preserve"> Wi-Fi </w:t>
      </w:r>
      <w:r w:rsidRPr="006E6132">
        <w:rPr>
          <w:rFonts w:ascii="MS Mincho" w:eastAsia="MS Mincho" w:hAnsi="MS Mincho" w:cs="MS Mincho" w:hint="eastAsia"/>
          <w:lang w:val="mn-MN"/>
        </w:rPr>
        <w:t>通信を用いて</w:t>
      </w:r>
      <w:r w:rsidRPr="006E6132">
        <w:rPr>
          <w:rFonts w:ascii="MS Mincho" w:eastAsia="MS Mincho" w:hAnsi="MS Mincho" w:cs="MS Mincho"/>
          <w:lang w:val="mn-MN"/>
        </w:rPr>
        <w:t xml:space="preserve"> Ambient </w:t>
      </w:r>
      <w:r w:rsidRPr="006E6132">
        <w:rPr>
          <w:rFonts w:ascii="MS Mincho" w:eastAsia="MS Mincho" w:hAnsi="MS Mincho" w:cs="MS Mincho" w:hint="eastAsia"/>
          <w:lang w:val="mn-MN"/>
        </w:rPr>
        <w:t>サーバへデータを送信し、クラウド上で時刻付きデータとして保存・可視化できることを確認した。</w:t>
      </w:r>
    </w:p>
    <w:sectPr w:rsidR="006E6132" w:rsidRPr="006E613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C81529"/>
    <w:multiLevelType w:val="hybridMultilevel"/>
    <w:tmpl w:val="D304B6D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78BB6CFD"/>
    <w:multiLevelType w:val="hybridMultilevel"/>
    <w:tmpl w:val="0D9A53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6931029">
    <w:abstractNumId w:val="1"/>
  </w:num>
  <w:num w:numId="2" w16cid:durableId="1864975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F4C"/>
    <w:rsid w:val="00130D65"/>
    <w:rsid w:val="001612B2"/>
    <w:rsid w:val="0024249B"/>
    <w:rsid w:val="006E6132"/>
    <w:rsid w:val="00913328"/>
    <w:rsid w:val="009174AB"/>
    <w:rsid w:val="00B92D7D"/>
    <w:rsid w:val="00C90F4C"/>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867DF"/>
  <w15:chartTrackingRefBased/>
  <w15:docId w15:val="{7E7AD292-A4C4-1F47-A88B-4D0CC92EF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F4C"/>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90F4C"/>
    <w:pPr>
      <w:spacing w:before="100" w:beforeAutospacing="1" w:after="100" w:afterAutospacing="1"/>
    </w:pPr>
  </w:style>
  <w:style w:type="paragraph" w:styleId="ListParagraph">
    <w:name w:val="List Paragraph"/>
    <w:basedOn w:val="Normal"/>
    <w:uiPriority w:val="34"/>
    <w:qFormat/>
    <w:rsid w:val="006E61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6</Pages>
  <Words>707</Words>
  <Characters>4036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1</cp:revision>
  <dcterms:created xsi:type="dcterms:W3CDTF">2026-01-21T10:01:00Z</dcterms:created>
  <dcterms:modified xsi:type="dcterms:W3CDTF">2026-01-21T10:51:00Z</dcterms:modified>
</cp:coreProperties>
</file>