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256C" w:rsidRPr="006C256C" w:rsidRDefault="006C256C" w:rsidP="006C256C">
      <w:pPr>
        <w:spacing w:before="100" w:beforeAutospacing="1" w:after="100" w:afterAutospacing="1"/>
        <w:outlineLvl w:val="0"/>
        <w:rPr>
          <w:b/>
          <w:bCs/>
          <w:kern w:val="36"/>
          <w:sz w:val="48"/>
          <w:szCs w:val="48"/>
        </w:rPr>
      </w:pPr>
      <w:r w:rsidRPr="006C256C">
        <w:rPr>
          <w:b/>
          <w:bCs/>
          <w:kern w:val="36"/>
          <w:sz w:val="48"/>
          <w:szCs w:val="48"/>
        </w:rPr>
        <w:t>Судалгааны тайлан</w:t>
      </w:r>
    </w:p>
    <w:p w:rsidR="006C256C" w:rsidRPr="006C256C" w:rsidRDefault="006C256C" w:rsidP="006C256C">
      <w:pPr>
        <w:spacing w:before="100" w:beforeAutospacing="1" w:after="100" w:afterAutospacing="1"/>
      </w:pPr>
      <w:r w:rsidRPr="006C256C">
        <w:rPr>
          <w:b/>
          <w:bCs/>
        </w:rPr>
        <w:t>Exploiting the Remote Server Access Support of CoAP Protocol</w:t>
      </w:r>
    </w:p>
    <w:p w:rsidR="006C256C" w:rsidRPr="006C256C" w:rsidRDefault="00B55EDC" w:rsidP="006C256C">
      <w:r w:rsidRPr="00B55EDC">
        <w:rPr>
          <w:noProof/>
          <w14:ligatures w14:val="standardContextual"/>
        </w:rPr>
        <w:pict>
          <v:rect id="_x0000_i1054"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1"/>
        <w:rPr>
          <w:b/>
          <w:bCs/>
          <w:sz w:val="36"/>
          <w:szCs w:val="36"/>
        </w:rPr>
      </w:pPr>
      <w:r w:rsidRPr="006C256C">
        <w:rPr>
          <w:b/>
          <w:bCs/>
          <w:sz w:val="36"/>
          <w:szCs w:val="36"/>
        </w:rPr>
        <w:t>1. Судалгааны зорилго</w:t>
      </w:r>
    </w:p>
    <w:p w:rsidR="006C256C" w:rsidRPr="006C256C" w:rsidRDefault="006C256C" w:rsidP="006C256C">
      <w:pPr>
        <w:spacing w:before="100" w:beforeAutospacing="1" w:after="100" w:afterAutospacing="1"/>
      </w:pPr>
      <w:r w:rsidRPr="006C256C">
        <w:t>Энэхүү судалгааны гол зорилго нь IoT орчинд өргөн хэрэглэгддэг CoAP (Constrained Application Protocol) протоколын “remote server access” буюу алсын серверт хандах боломж нь ямар аюулгүй байдлын эрсдэл дагуулж болохыг судлахад оршино.</w:t>
      </w:r>
      <w:r w:rsidRPr="006C256C">
        <w:br/>
        <w:t>Тодруулбал, CoAP протоколын уян хатан байдал болон сервер хооронд шууд харилцах боломж нь халдагчийн хувьд хэрхэн ашиглагдаж болохыг тодорхойлох, боломжит халдлагын хувилбаруудыг гарган авч шинжлэхийг зорьсон.</w:t>
      </w:r>
    </w:p>
    <w:p w:rsidR="006C256C" w:rsidRPr="006C256C" w:rsidRDefault="00B55EDC" w:rsidP="006C256C">
      <w:r w:rsidRPr="00B55EDC">
        <w:rPr>
          <w:noProof/>
          <w14:ligatures w14:val="standardContextual"/>
        </w:rPr>
        <w:pict>
          <v:rect id="_x0000_i1053"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1"/>
        <w:rPr>
          <w:b/>
          <w:bCs/>
          <w:sz w:val="36"/>
          <w:szCs w:val="36"/>
        </w:rPr>
      </w:pPr>
      <w:r w:rsidRPr="006C256C">
        <w:rPr>
          <w:b/>
          <w:bCs/>
          <w:sz w:val="36"/>
          <w:szCs w:val="36"/>
        </w:rPr>
        <w:t>2. Онолын үндэс ба суурь ойлголт</w:t>
      </w:r>
    </w:p>
    <w:p w:rsidR="006C256C" w:rsidRPr="006C256C" w:rsidRDefault="006C256C" w:rsidP="006C256C">
      <w:pPr>
        <w:spacing w:before="100" w:beforeAutospacing="1" w:after="100" w:afterAutospacing="1"/>
      </w:pPr>
      <w:r w:rsidRPr="006C256C">
        <w:t>CoAP нь IoT төхөөрөмжүүдэд зориулсан хөнгөн жинтэй протокол бөгөөд UDP дээр суурилдаг. HTTP-тэй төстэй REST архитектуртай тул клиент–сервер хооронд энгийн бөгөөд хурдан харилцаа үүсгэдэг.</w:t>
      </w:r>
      <w:r w:rsidRPr="006C256C">
        <w:br/>
        <w:t>Гэвч CoAP нь proxy, relay, remote access зэрэг нэмэлт боломжуудыг дэмждэг бөгөөд энэ нь серверүүд хооронд шууд мэдээлэл дамжуулах нөхцөлийг бүрдүүлдэг.</w:t>
      </w:r>
    </w:p>
    <w:p w:rsidR="006C256C" w:rsidRPr="006C256C" w:rsidRDefault="006C256C" w:rsidP="006C256C">
      <w:pPr>
        <w:spacing w:before="100" w:beforeAutospacing="1" w:after="100" w:afterAutospacing="1"/>
      </w:pPr>
      <w:r w:rsidRPr="006C256C">
        <w:t>Эдгээр боломжууд нь системийн уян хатан байдлыг нэмэгдүүлдэг боловч хамгаалалт хангалтгүй үед дараах эрсдэлийг үүсгэдэг:</w:t>
      </w:r>
    </w:p>
    <w:p w:rsidR="006C256C" w:rsidRPr="006C256C" w:rsidRDefault="006C256C" w:rsidP="006C256C">
      <w:pPr>
        <w:numPr>
          <w:ilvl w:val="0"/>
          <w:numId w:val="1"/>
        </w:numPr>
        <w:spacing w:before="100" w:beforeAutospacing="1" w:after="100" w:afterAutospacing="1"/>
      </w:pPr>
      <w:r w:rsidRPr="006C256C">
        <w:t xml:space="preserve">Халдагч өөр серверийг дамжуулан хүсэлт илгээх </w:t>
      </w:r>
    </w:p>
    <w:p w:rsidR="006C256C" w:rsidRPr="006C256C" w:rsidRDefault="006C256C" w:rsidP="006C256C">
      <w:pPr>
        <w:numPr>
          <w:ilvl w:val="0"/>
          <w:numId w:val="1"/>
        </w:numPr>
        <w:spacing w:before="100" w:beforeAutospacing="1" w:after="100" w:afterAutospacing="1"/>
      </w:pPr>
      <w:r w:rsidRPr="006C256C">
        <w:t xml:space="preserve">Итгэмжлэгдсэн төхөөрөмж мэт харагдах </w:t>
      </w:r>
    </w:p>
    <w:p w:rsidR="006C256C" w:rsidRPr="006C256C" w:rsidRDefault="006C256C" w:rsidP="006C256C">
      <w:pPr>
        <w:numPr>
          <w:ilvl w:val="0"/>
          <w:numId w:val="1"/>
        </w:numPr>
        <w:spacing w:before="100" w:beforeAutospacing="1" w:after="100" w:afterAutospacing="1"/>
      </w:pPr>
      <w:r w:rsidRPr="006C256C">
        <w:t xml:space="preserve">Сүлжээний нөөцийг ашиглан халдлага өргөжүүлэх </w:t>
      </w:r>
    </w:p>
    <w:p w:rsidR="006C256C" w:rsidRPr="006C256C" w:rsidRDefault="006C256C" w:rsidP="006C256C">
      <w:pPr>
        <w:spacing w:before="100" w:beforeAutospacing="1" w:after="100" w:afterAutospacing="1"/>
      </w:pPr>
      <w:r w:rsidRPr="006C256C">
        <w:t>Иймээс CoAP протоколын “remote access” механизм нь аюулгүй байдлын сул тал болж хувирах боломжтой гэж үзсэн.</w:t>
      </w:r>
    </w:p>
    <w:p w:rsidR="006C256C" w:rsidRPr="006C256C" w:rsidRDefault="00B55EDC" w:rsidP="006C256C">
      <w:r w:rsidRPr="00B55EDC">
        <w:rPr>
          <w:noProof/>
          <w14:ligatures w14:val="standardContextual"/>
        </w:rPr>
        <w:pict>
          <v:rect id="_x0000_i1052"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1"/>
        <w:rPr>
          <w:b/>
          <w:bCs/>
          <w:sz w:val="36"/>
          <w:szCs w:val="36"/>
        </w:rPr>
      </w:pPr>
      <w:r w:rsidRPr="006C256C">
        <w:rPr>
          <w:b/>
          <w:bCs/>
          <w:sz w:val="36"/>
          <w:szCs w:val="36"/>
        </w:rPr>
        <w:t>3. Судалгааны арга зүй</w:t>
      </w:r>
    </w:p>
    <w:p w:rsidR="006C256C" w:rsidRPr="006C256C" w:rsidRDefault="006C256C" w:rsidP="006C256C">
      <w:pPr>
        <w:spacing w:before="100" w:beforeAutospacing="1" w:after="100" w:afterAutospacing="1"/>
      </w:pPr>
      <w:r w:rsidRPr="006C256C">
        <w:t>Энэхүү судалгаанд CoAP протоколын ажиллагааг нарийвчлан шинжилж, дараах аргуудыг ашигласан:</w:t>
      </w:r>
    </w:p>
    <w:p w:rsidR="006C256C" w:rsidRPr="006C256C" w:rsidRDefault="006C256C" w:rsidP="006C256C">
      <w:pPr>
        <w:numPr>
          <w:ilvl w:val="0"/>
          <w:numId w:val="2"/>
        </w:numPr>
        <w:spacing w:before="100" w:beforeAutospacing="1" w:after="100" w:afterAutospacing="1"/>
      </w:pPr>
      <w:r w:rsidRPr="006C256C">
        <w:t xml:space="preserve">CoAP мессежийн бүтэц болон харилцааны урсгалыг задлан шинжилсэн </w:t>
      </w:r>
    </w:p>
    <w:p w:rsidR="006C256C" w:rsidRPr="006C256C" w:rsidRDefault="006C256C" w:rsidP="006C256C">
      <w:pPr>
        <w:numPr>
          <w:ilvl w:val="0"/>
          <w:numId w:val="2"/>
        </w:numPr>
        <w:spacing w:before="100" w:beforeAutospacing="1" w:after="100" w:afterAutospacing="1"/>
      </w:pPr>
      <w:r w:rsidRPr="006C256C">
        <w:t xml:space="preserve">Remote server access механизмыг ашиглан халдлагын сценарийг загварчилсан </w:t>
      </w:r>
    </w:p>
    <w:p w:rsidR="006C256C" w:rsidRPr="006C256C" w:rsidRDefault="006C256C" w:rsidP="006C256C">
      <w:pPr>
        <w:numPr>
          <w:ilvl w:val="0"/>
          <w:numId w:val="2"/>
        </w:numPr>
        <w:spacing w:before="100" w:beforeAutospacing="1" w:after="100" w:afterAutospacing="1"/>
      </w:pPr>
      <w:r w:rsidRPr="006C256C">
        <w:lastRenderedPageBreak/>
        <w:t xml:space="preserve">Proxy болон relay сервер ашиглан бодит орчныг дуурайлган туршилт хийсэн </w:t>
      </w:r>
    </w:p>
    <w:p w:rsidR="006C256C" w:rsidRPr="006C256C" w:rsidRDefault="006C256C" w:rsidP="006C256C">
      <w:pPr>
        <w:numPr>
          <w:ilvl w:val="0"/>
          <w:numId w:val="2"/>
        </w:numPr>
        <w:spacing w:before="100" w:beforeAutospacing="1" w:after="100" w:afterAutospacing="1"/>
      </w:pPr>
      <w:r w:rsidRPr="006C256C">
        <w:t xml:space="preserve">Халдлагын үед үүсэх траффик болон системд үзүүлэх нөлөөг хэмжсэн </w:t>
      </w:r>
    </w:p>
    <w:p w:rsidR="006C256C" w:rsidRPr="006C256C" w:rsidRDefault="006C256C" w:rsidP="006C256C">
      <w:pPr>
        <w:spacing w:before="100" w:beforeAutospacing="1" w:after="100" w:afterAutospacing="1"/>
      </w:pPr>
      <w:r w:rsidRPr="006C256C">
        <w:t>Мөн халдагч нь CoAP хүсэлтийг өөр серверээр дамжуулан илгээж, хохирогч серверт ачаалал үүсгэх боломжийг туршилтаар баталгаажуулсан.</w:t>
      </w:r>
    </w:p>
    <w:p w:rsidR="006C256C" w:rsidRPr="006C256C" w:rsidRDefault="00B55EDC" w:rsidP="006C256C">
      <w:r w:rsidRPr="00B55EDC">
        <w:rPr>
          <w:noProof/>
          <w14:ligatures w14:val="standardContextual"/>
        </w:rPr>
        <w:pict>
          <v:rect id="_x0000_i1051"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1"/>
        <w:rPr>
          <w:b/>
          <w:bCs/>
          <w:sz w:val="36"/>
          <w:szCs w:val="36"/>
        </w:rPr>
      </w:pPr>
      <w:r w:rsidRPr="006C256C">
        <w:rPr>
          <w:b/>
          <w:bCs/>
          <w:sz w:val="36"/>
          <w:szCs w:val="36"/>
        </w:rPr>
        <w:t>4. Туршилт ба үр дүн</w:t>
      </w:r>
    </w:p>
    <w:p w:rsidR="006C256C" w:rsidRPr="006C256C" w:rsidRDefault="006C256C" w:rsidP="006C256C">
      <w:pPr>
        <w:spacing w:before="100" w:beforeAutospacing="1" w:after="100" w:afterAutospacing="1"/>
      </w:pPr>
      <w:r w:rsidRPr="006C256C">
        <w:t>Судалгааны туршилтаас дараах гол үр дүнгүүд гарсан:</w:t>
      </w:r>
    </w:p>
    <w:p w:rsidR="006C256C" w:rsidRPr="006C256C" w:rsidRDefault="006C256C" w:rsidP="006C256C">
      <w:pPr>
        <w:spacing w:before="100" w:beforeAutospacing="1" w:after="100" w:afterAutospacing="1"/>
      </w:pPr>
      <w:r w:rsidRPr="006C256C">
        <w:t>Нэгдүгээрт, CoAP-ийн remote access функцийг ашиглан халдагч нь серверүүдийн хоорондын итгэлцлийг ашиглан хүсээгүй хүсэлтүүдийг дамжуулах боломжтой болох нь тогтоогдсон.</w:t>
      </w:r>
    </w:p>
    <w:p w:rsidR="006C256C" w:rsidRPr="006C256C" w:rsidRDefault="006C256C" w:rsidP="006C256C">
      <w:pPr>
        <w:spacing w:before="100" w:beforeAutospacing="1" w:after="100" w:afterAutospacing="1"/>
      </w:pPr>
      <w:r w:rsidRPr="006C256C">
        <w:t>Хоёрдугаарт, amplification төрлийн DoS халдлага хэрэгжүүлэх боломж илэрсэн. Өөрөөр хэлбэл, халдагч бага хэмжээний хүсэлт илгээж, харин серверүүдээс их хэмжээний хариу үүсгэх замаар сүлжээний ачааллыг нэмэгдүүлж чадна.</w:t>
      </w:r>
    </w:p>
    <w:p w:rsidR="006C256C" w:rsidRPr="006C256C" w:rsidRDefault="006C256C" w:rsidP="006C256C">
      <w:pPr>
        <w:spacing w:before="100" w:beforeAutospacing="1" w:after="100" w:afterAutospacing="1"/>
      </w:pPr>
      <w:r w:rsidRPr="006C256C">
        <w:t>Гуравдугаарт, CoAP серверүүдийг relay (дамжуулагч) болгон ашиглаж, гуравдагч этгээд рүү халдлага чиглүүлэх боломжтой нь тогтоогдсон. Энэ нь халдагч өөрийн ул мөрийг нуух, халдлагын эх үүсвэрийг далдлах боломжийг олгодог.</w:t>
      </w:r>
    </w:p>
    <w:p w:rsidR="006C256C" w:rsidRPr="006C256C" w:rsidRDefault="006C256C" w:rsidP="006C256C">
      <w:pPr>
        <w:spacing w:before="100" w:beforeAutospacing="1" w:after="100" w:afterAutospacing="1"/>
      </w:pPr>
      <w:r w:rsidRPr="006C256C">
        <w:t>Эдгээр үр дүнгээс харахад CoAP протокол нь зөв тохиргоогүй үед халдлагын платформ болон ашиглагдах эрсдэлтэй болох нь тодорхой болсон.</w:t>
      </w:r>
    </w:p>
    <w:p w:rsidR="006C256C" w:rsidRPr="006C256C" w:rsidRDefault="00B55EDC" w:rsidP="006C256C">
      <w:r w:rsidRPr="00B55EDC">
        <w:rPr>
          <w:noProof/>
          <w14:ligatures w14:val="standardContextual"/>
        </w:rPr>
        <w:pict>
          <v:rect id="_x0000_i1050"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1"/>
        <w:rPr>
          <w:b/>
          <w:bCs/>
          <w:sz w:val="36"/>
          <w:szCs w:val="36"/>
        </w:rPr>
      </w:pPr>
      <w:r w:rsidRPr="006C256C">
        <w:rPr>
          <w:b/>
          <w:bCs/>
          <w:sz w:val="36"/>
          <w:szCs w:val="36"/>
        </w:rPr>
        <w:t>5. Хязгаарлалт ба сул тал</w:t>
      </w:r>
    </w:p>
    <w:p w:rsidR="006C256C" w:rsidRPr="006C256C" w:rsidRDefault="006C256C" w:rsidP="006C256C">
      <w:pPr>
        <w:spacing w:before="100" w:beforeAutospacing="1" w:after="100" w:afterAutospacing="1"/>
      </w:pPr>
      <w:r w:rsidRPr="006C256C">
        <w:t>Энэхүү судалгаанд дараах хязгаарлалтууд байна:</w:t>
      </w:r>
    </w:p>
    <w:p w:rsidR="006C256C" w:rsidRPr="006C256C" w:rsidRDefault="006C256C" w:rsidP="006C256C">
      <w:pPr>
        <w:numPr>
          <w:ilvl w:val="0"/>
          <w:numId w:val="3"/>
        </w:numPr>
        <w:spacing w:before="100" w:beforeAutospacing="1" w:after="100" w:afterAutospacing="1"/>
      </w:pPr>
      <w:r w:rsidRPr="006C256C">
        <w:t xml:space="preserve">Бодит том хэмжээний IoT орчинд туршилт хязгаарлагдмал </w:t>
      </w:r>
    </w:p>
    <w:p w:rsidR="006C256C" w:rsidRPr="006C256C" w:rsidRDefault="006C256C" w:rsidP="006C256C">
      <w:pPr>
        <w:numPr>
          <w:ilvl w:val="0"/>
          <w:numId w:val="3"/>
        </w:numPr>
        <w:spacing w:before="100" w:beforeAutospacing="1" w:after="100" w:afterAutospacing="1"/>
      </w:pPr>
      <w:r w:rsidRPr="006C256C">
        <w:t xml:space="preserve">DTLS шифрлэлтийг бүрэн ашигласан нөхцөлд хамгаалалтын нөлөө гүнзгий судлагдаагүй </w:t>
      </w:r>
    </w:p>
    <w:p w:rsidR="006C256C" w:rsidRPr="006C256C" w:rsidRDefault="006C256C" w:rsidP="006C256C">
      <w:pPr>
        <w:numPr>
          <w:ilvl w:val="0"/>
          <w:numId w:val="3"/>
        </w:numPr>
        <w:spacing w:before="100" w:beforeAutospacing="1" w:after="100" w:afterAutospacing="1"/>
      </w:pPr>
      <w:r w:rsidRPr="006C256C">
        <w:t xml:space="preserve">Resource-constrained төхөөрөмжүүд дээрх бодит ачааллын нөлөөлөл бүрэн үнэлэгдээгүй </w:t>
      </w:r>
    </w:p>
    <w:p w:rsidR="006C256C" w:rsidRPr="006C256C" w:rsidRDefault="00B55EDC" w:rsidP="006C256C">
      <w:r w:rsidRPr="00B55EDC">
        <w:rPr>
          <w:noProof/>
          <w14:ligatures w14:val="standardContextual"/>
        </w:rPr>
        <w:pict>
          <v:rect id="_x0000_i1049"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1"/>
        <w:rPr>
          <w:b/>
          <w:bCs/>
          <w:sz w:val="36"/>
          <w:szCs w:val="36"/>
        </w:rPr>
      </w:pPr>
      <w:r w:rsidRPr="006C256C">
        <w:rPr>
          <w:b/>
          <w:bCs/>
          <w:sz w:val="36"/>
          <w:szCs w:val="36"/>
        </w:rPr>
        <w:t>6. Дүгнэлт</w:t>
      </w:r>
    </w:p>
    <w:p w:rsidR="006C256C" w:rsidRPr="006C256C" w:rsidRDefault="006C256C" w:rsidP="006C256C">
      <w:pPr>
        <w:spacing w:before="100" w:beforeAutospacing="1" w:after="100" w:afterAutospacing="1"/>
      </w:pPr>
      <w:r w:rsidRPr="006C256C">
        <w:t xml:space="preserve">Энэхүү судалгаа нь CoAP протоколын remote server access боломж нь аюулгүй байдлын ноцтой эрсдэл дагуулж болохыг харуулсан. Ялангуяа сервер хоорондын итгэлцэл болон </w:t>
      </w:r>
      <w:r w:rsidRPr="006C256C">
        <w:lastRenderedPageBreak/>
        <w:t>proxy/relay механизмыг ашиглан халдлага өргөжүүлэх, DoS халдлага хийх боломжтойг баталсан.</w:t>
      </w:r>
    </w:p>
    <w:p w:rsidR="006C256C" w:rsidRPr="006C256C" w:rsidRDefault="006C256C" w:rsidP="006C256C">
      <w:pPr>
        <w:spacing w:before="100" w:beforeAutospacing="1" w:after="100" w:afterAutospacing="1"/>
      </w:pPr>
      <w:r w:rsidRPr="006C256C">
        <w:t>Иймээс IoT орчинд CoAP протоколыг ашиглахдаа зөвхөн шифрлэлтийг ашиглахаас гадна access control, authentication, болон нэмэлт хамгаалалтын механизм зайлшгүй шаардлагатай гэж дүгнэсэн.</w:t>
      </w:r>
    </w:p>
    <w:p w:rsidR="006C256C" w:rsidRPr="006C256C" w:rsidRDefault="00B55EDC" w:rsidP="006C256C">
      <w:r w:rsidRPr="00B55EDC">
        <w:rPr>
          <w:noProof/>
          <w14:ligatures w14:val="standardContextual"/>
        </w:rPr>
        <w:pict>
          <v:rect id="_x0000_i1048" alt="" style="width:468pt;height:.05pt;mso-width-percent:0;mso-height-percent:0;mso-width-percent:0;mso-height-percent:0" o:hralign="center" o:hrstd="t" o:hr="t" fillcolor="#a0a0a0" stroked="f"/>
        </w:pict>
      </w:r>
    </w:p>
    <w:p w:rsidR="006C256C" w:rsidRPr="006C256C" w:rsidRDefault="006C256C" w:rsidP="006C256C">
      <w:pPr>
        <w:spacing w:before="100" w:beforeAutospacing="1" w:after="100" w:afterAutospacing="1"/>
        <w:outlineLvl w:val="0"/>
        <w:rPr>
          <w:b/>
          <w:bCs/>
          <w:kern w:val="36"/>
          <w:sz w:val="48"/>
          <w:szCs w:val="48"/>
        </w:rPr>
      </w:pPr>
      <w:r w:rsidRPr="006C256C">
        <w:rPr>
          <w:rFonts w:ascii="Apple Color Emoji" w:hAnsi="Apple Color Emoji" w:cs="Apple Color Emoji"/>
          <w:b/>
          <w:bCs/>
          <w:kern w:val="36"/>
          <w:sz w:val="48"/>
          <w:szCs w:val="48"/>
        </w:rPr>
        <w:t>🎯</w:t>
      </w:r>
      <w:r w:rsidRPr="006C256C">
        <w:rPr>
          <w:b/>
          <w:bCs/>
          <w:kern w:val="36"/>
          <w:sz w:val="48"/>
          <w:szCs w:val="48"/>
        </w:rPr>
        <w:t xml:space="preserve"> Чиний судалгаатай холболт</w:t>
      </w:r>
    </w:p>
    <w:p w:rsidR="006C256C" w:rsidRPr="006C256C" w:rsidRDefault="006C256C" w:rsidP="006C256C">
      <w:pPr>
        <w:spacing w:before="100" w:beforeAutospacing="1" w:after="100" w:afterAutospacing="1"/>
      </w:pPr>
      <w:r w:rsidRPr="006C256C">
        <w:rPr>
          <w:rFonts w:ascii="Apple Color Emoji" w:hAnsi="Apple Color Emoji" w:cs="Apple Color Emoji"/>
        </w:rPr>
        <w:t>👉</w:t>
      </w:r>
      <w:r w:rsidRPr="006C256C">
        <w:t xml:space="preserve"> Энэ paper:</w:t>
      </w:r>
    </w:p>
    <w:p w:rsidR="006C256C" w:rsidRPr="006C256C" w:rsidRDefault="006C256C" w:rsidP="006C256C">
      <w:pPr>
        <w:numPr>
          <w:ilvl w:val="0"/>
          <w:numId w:val="4"/>
        </w:numPr>
        <w:spacing w:before="100" w:beforeAutospacing="1" w:after="100" w:afterAutospacing="1"/>
      </w:pPr>
      <w:r w:rsidRPr="006C256C">
        <w:t xml:space="preserve">CoAP layer дээрх халдлага </w:t>
      </w:r>
    </w:p>
    <w:p w:rsidR="006C256C" w:rsidRPr="006C256C" w:rsidRDefault="006C256C" w:rsidP="006C256C">
      <w:pPr>
        <w:spacing w:before="100" w:beforeAutospacing="1" w:after="100" w:afterAutospacing="1"/>
      </w:pPr>
      <w:r w:rsidRPr="006C256C">
        <w:rPr>
          <w:rFonts w:ascii="Apple Color Emoji" w:hAnsi="Apple Color Emoji" w:cs="Apple Color Emoji"/>
        </w:rPr>
        <w:t>👉</w:t>
      </w:r>
      <w:r w:rsidRPr="006C256C">
        <w:t xml:space="preserve"> Чиний судалгаа:</w:t>
      </w:r>
    </w:p>
    <w:p w:rsidR="006C256C" w:rsidRPr="006C256C" w:rsidRDefault="006C256C" w:rsidP="006C256C">
      <w:pPr>
        <w:numPr>
          <w:ilvl w:val="0"/>
          <w:numId w:val="5"/>
        </w:numPr>
        <w:spacing w:before="100" w:beforeAutospacing="1" w:after="100" w:afterAutospacing="1"/>
      </w:pPr>
      <w:r w:rsidRPr="006C256C">
        <w:t xml:space="preserve">ARP spoofing (доод түвшин) + ML-IDS </w:t>
      </w:r>
    </w:p>
    <w:p w:rsidR="006C256C" w:rsidRPr="006C256C" w:rsidRDefault="006C256C" w:rsidP="006C256C">
      <w:pPr>
        <w:spacing w:before="100" w:beforeAutospacing="1" w:after="100" w:afterAutospacing="1"/>
      </w:pPr>
      <w:r w:rsidRPr="006C256C">
        <w:rPr>
          <w:rFonts w:ascii="Apple Color Emoji" w:hAnsi="Apple Color Emoji" w:cs="Apple Color Emoji"/>
        </w:rPr>
        <w:t>👉</w:t>
      </w:r>
      <w:r w:rsidRPr="006C256C">
        <w:t xml:space="preserve"> Тэгэхээр:</w:t>
      </w:r>
    </w:p>
    <w:p w:rsidR="006C256C" w:rsidRPr="006C256C" w:rsidRDefault="006C256C" w:rsidP="006C256C">
      <w:pPr>
        <w:spacing w:before="100" w:beforeAutospacing="1" w:after="100" w:afterAutospacing="1"/>
      </w:pPr>
      <w:r w:rsidRPr="006C256C">
        <w:rPr>
          <w:b/>
          <w:bCs/>
        </w:rPr>
        <w:t xml:space="preserve">Чиний ажил → илүү суурь түвшний хамгаалалт нэмж байгаа (маш зөв чиглэл </w:t>
      </w:r>
      <w:r w:rsidRPr="006C256C">
        <w:rPr>
          <w:rFonts w:ascii="Apple Color Emoji" w:hAnsi="Apple Color Emoji" w:cs="Apple Color Emoji"/>
          <w:b/>
          <w:bCs/>
        </w:rPr>
        <w:t>👍</w:t>
      </w:r>
      <w:r w:rsidRPr="006C256C">
        <w:rPr>
          <w:b/>
          <w:bCs/>
        </w:rPr>
        <w:t>)</w:t>
      </w:r>
    </w:p>
    <w:p w:rsidR="00B92D7D" w:rsidRDefault="00B92D7D">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3680"/>
        <w:gridCol w:w="1295"/>
      </w:tblGrid>
      <w:tr w:rsidR="00C66123" w:rsidRPr="00C66123" w:rsidTr="00C66123">
        <w:trPr>
          <w:tblHeader/>
          <w:tblCellSpacing w:w="15" w:type="dxa"/>
        </w:trPr>
        <w:tc>
          <w:tcPr>
            <w:tcW w:w="0" w:type="auto"/>
            <w:vAlign w:val="center"/>
            <w:hideMark/>
          </w:tcPr>
          <w:p w:rsidR="00C66123" w:rsidRPr="00C66123" w:rsidRDefault="00C66123" w:rsidP="00C66123">
            <w:pPr>
              <w:jc w:val="center"/>
              <w:rPr>
                <w:b/>
                <w:bCs/>
              </w:rPr>
            </w:pPr>
            <w:r w:rsidRPr="00C66123">
              <w:rPr>
                <w:rFonts w:ascii="MS Mincho" w:eastAsia="MS Mincho" w:hAnsi="MS Mincho" w:cs="MS Mincho" w:hint="eastAsia"/>
                <w:b/>
                <w:bCs/>
              </w:rPr>
              <w:t>指</w:t>
            </w:r>
            <w:r w:rsidRPr="00C66123">
              <w:rPr>
                <w:rFonts w:ascii="MS Mincho" w:eastAsia="MS Mincho" w:hAnsi="MS Mincho" w:cs="MS Mincho"/>
                <w:b/>
                <w:bCs/>
              </w:rPr>
              <w:t>標</w:t>
            </w:r>
          </w:p>
        </w:tc>
        <w:tc>
          <w:tcPr>
            <w:tcW w:w="0" w:type="auto"/>
            <w:vAlign w:val="center"/>
            <w:hideMark/>
          </w:tcPr>
          <w:p w:rsidR="00C66123" w:rsidRPr="00C66123" w:rsidRDefault="00C66123" w:rsidP="00C66123">
            <w:pPr>
              <w:jc w:val="center"/>
              <w:rPr>
                <w:b/>
                <w:bCs/>
              </w:rPr>
            </w:pPr>
            <w:r w:rsidRPr="00C66123">
              <w:rPr>
                <w:rFonts w:ascii="MS Mincho" w:eastAsia="MS Mincho" w:hAnsi="MS Mincho" w:cs="MS Mincho"/>
                <w:b/>
                <w:bCs/>
              </w:rPr>
              <w:t>説明</w:t>
            </w:r>
          </w:p>
        </w:tc>
        <w:tc>
          <w:tcPr>
            <w:tcW w:w="0" w:type="auto"/>
            <w:vAlign w:val="center"/>
            <w:hideMark/>
          </w:tcPr>
          <w:p w:rsidR="00C66123" w:rsidRPr="00C66123" w:rsidRDefault="00C66123" w:rsidP="00C66123">
            <w:pPr>
              <w:jc w:val="center"/>
              <w:rPr>
                <w:b/>
                <w:bCs/>
              </w:rPr>
            </w:pPr>
            <w:r w:rsidRPr="00C66123">
              <w:rPr>
                <w:rFonts w:ascii="MS Mincho" w:eastAsia="MS Mincho" w:hAnsi="MS Mincho" w:cs="MS Mincho"/>
                <w:b/>
                <w:bCs/>
              </w:rPr>
              <w:t>目標値</w:t>
            </w:r>
          </w:p>
        </w:tc>
      </w:tr>
      <w:tr w:rsidR="00C66123" w:rsidRPr="00C66123" w:rsidTr="00C66123">
        <w:trPr>
          <w:tblCellSpacing w:w="15" w:type="dxa"/>
        </w:trPr>
        <w:tc>
          <w:tcPr>
            <w:tcW w:w="0" w:type="auto"/>
            <w:vAlign w:val="center"/>
            <w:hideMark/>
          </w:tcPr>
          <w:p w:rsidR="00C66123" w:rsidRPr="00C66123" w:rsidRDefault="00C66123" w:rsidP="00C66123">
            <w:r w:rsidRPr="00C66123">
              <w:rPr>
                <w:rFonts w:ascii="MS Mincho" w:eastAsia="MS Mincho" w:hAnsi="MS Mincho" w:cs="MS Mincho"/>
              </w:rPr>
              <w:t>検知精度（</w:t>
            </w:r>
            <w:r w:rsidRPr="00C66123">
              <w:t>Accuracy</w:t>
            </w:r>
            <w:r w:rsidRPr="00C66123">
              <w:rPr>
                <w:rFonts w:ascii="MS Mincho" w:eastAsia="MS Mincho" w:hAnsi="MS Mincho" w:cs="MS Mincho"/>
              </w:rPr>
              <w:t>）</w:t>
            </w:r>
          </w:p>
        </w:tc>
        <w:tc>
          <w:tcPr>
            <w:tcW w:w="0" w:type="auto"/>
            <w:vAlign w:val="center"/>
            <w:hideMark/>
          </w:tcPr>
          <w:p w:rsidR="00C66123" w:rsidRPr="00C66123" w:rsidRDefault="00C66123" w:rsidP="00C66123">
            <w:r w:rsidRPr="00C66123">
              <w:rPr>
                <w:rFonts w:ascii="MS Mincho" w:eastAsia="MS Mincho" w:hAnsi="MS Mincho" w:cs="MS Mincho"/>
              </w:rPr>
              <w:t>正常・攻撃を正しく分類できるか</w:t>
            </w:r>
          </w:p>
        </w:tc>
        <w:tc>
          <w:tcPr>
            <w:tcW w:w="0" w:type="auto"/>
            <w:vAlign w:val="center"/>
            <w:hideMark/>
          </w:tcPr>
          <w:p w:rsidR="00C66123" w:rsidRPr="00C66123" w:rsidRDefault="00C66123" w:rsidP="00C66123">
            <w:r w:rsidRPr="00C66123">
              <w:t>95%</w:t>
            </w:r>
            <w:r w:rsidRPr="00C66123">
              <w:rPr>
                <w:rFonts w:ascii="MS Mincho" w:eastAsia="MS Mincho" w:hAnsi="MS Mincho" w:cs="MS Mincho"/>
              </w:rPr>
              <w:t>以上</w:t>
            </w:r>
          </w:p>
        </w:tc>
      </w:tr>
      <w:tr w:rsidR="00C66123" w:rsidRPr="00C66123" w:rsidTr="00C66123">
        <w:trPr>
          <w:tblCellSpacing w:w="15" w:type="dxa"/>
        </w:trPr>
        <w:tc>
          <w:tcPr>
            <w:tcW w:w="0" w:type="auto"/>
            <w:vAlign w:val="center"/>
            <w:hideMark/>
          </w:tcPr>
          <w:p w:rsidR="00C66123" w:rsidRPr="00C66123" w:rsidRDefault="00C66123" w:rsidP="00C66123">
            <w:r w:rsidRPr="00C66123">
              <w:rPr>
                <w:rFonts w:ascii="MS Mincho" w:eastAsia="MS Mincho" w:hAnsi="MS Mincho" w:cs="MS Mincho"/>
              </w:rPr>
              <w:t>誤検知率（</w:t>
            </w:r>
            <w:r w:rsidRPr="00C66123">
              <w:t>FPR</w:t>
            </w:r>
            <w:r w:rsidRPr="00C66123">
              <w:rPr>
                <w:rFonts w:ascii="MS Mincho" w:eastAsia="MS Mincho" w:hAnsi="MS Mincho" w:cs="MS Mincho"/>
              </w:rPr>
              <w:t>）</w:t>
            </w:r>
          </w:p>
        </w:tc>
        <w:tc>
          <w:tcPr>
            <w:tcW w:w="0" w:type="auto"/>
            <w:vAlign w:val="center"/>
            <w:hideMark/>
          </w:tcPr>
          <w:p w:rsidR="00C66123" w:rsidRPr="00C66123" w:rsidRDefault="00C66123" w:rsidP="00C66123">
            <w:r w:rsidRPr="00C66123">
              <w:rPr>
                <w:rFonts w:ascii="MS Mincho" w:eastAsia="MS Mincho" w:hAnsi="MS Mincho" w:cs="MS Mincho"/>
              </w:rPr>
              <w:t>正常通信を攻撃と誤判定する割合</w:t>
            </w:r>
          </w:p>
        </w:tc>
        <w:tc>
          <w:tcPr>
            <w:tcW w:w="0" w:type="auto"/>
            <w:vAlign w:val="center"/>
            <w:hideMark/>
          </w:tcPr>
          <w:p w:rsidR="00C66123" w:rsidRPr="00C66123" w:rsidRDefault="00C66123" w:rsidP="00C66123">
            <w:r w:rsidRPr="00C66123">
              <w:t>5%</w:t>
            </w:r>
            <w:r w:rsidRPr="00C66123">
              <w:rPr>
                <w:rFonts w:ascii="MS Mincho" w:eastAsia="MS Mincho" w:hAnsi="MS Mincho" w:cs="MS Mincho"/>
              </w:rPr>
              <w:t>以下</w:t>
            </w:r>
          </w:p>
        </w:tc>
      </w:tr>
      <w:tr w:rsidR="00C66123" w:rsidRPr="00C66123" w:rsidTr="00C66123">
        <w:trPr>
          <w:tblCellSpacing w:w="15" w:type="dxa"/>
        </w:trPr>
        <w:tc>
          <w:tcPr>
            <w:tcW w:w="0" w:type="auto"/>
            <w:vAlign w:val="center"/>
            <w:hideMark/>
          </w:tcPr>
          <w:p w:rsidR="00C66123" w:rsidRPr="00C66123" w:rsidRDefault="00C66123" w:rsidP="00C66123">
            <w:r w:rsidRPr="00C66123">
              <w:rPr>
                <w:rFonts w:ascii="MS Mincho" w:eastAsia="MS Mincho" w:hAnsi="MS Mincho" w:cs="MS Mincho"/>
              </w:rPr>
              <w:t>検知レイテンシ</w:t>
            </w:r>
          </w:p>
        </w:tc>
        <w:tc>
          <w:tcPr>
            <w:tcW w:w="0" w:type="auto"/>
            <w:vAlign w:val="center"/>
            <w:hideMark/>
          </w:tcPr>
          <w:p w:rsidR="00C66123" w:rsidRPr="00C66123" w:rsidRDefault="00C66123" w:rsidP="00C66123">
            <w:r w:rsidRPr="00C66123">
              <w:rPr>
                <w:rFonts w:ascii="MS Mincho" w:eastAsia="MS Mincho" w:hAnsi="MS Mincho" w:cs="MS Mincho"/>
              </w:rPr>
              <w:t>パケット受信から遮断までの時間</w:t>
            </w:r>
          </w:p>
        </w:tc>
        <w:tc>
          <w:tcPr>
            <w:tcW w:w="0" w:type="auto"/>
            <w:vAlign w:val="center"/>
            <w:hideMark/>
          </w:tcPr>
          <w:p w:rsidR="00C66123" w:rsidRPr="00C66123" w:rsidRDefault="00C66123" w:rsidP="00C66123">
            <w:r w:rsidRPr="00C66123">
              <w:t>100ms</w:t>
            </w:r>
            <w:r w:rsidRPr="00C66123">
              <w:rPr>
                <w:rFonts w:ascii="MS Mincho" w:eastAsia="MS Mincho" w:hAnsi="MS Mincho" w:cs="MS Mincho"/>
              </w:rPr>
              <w:t>以内</w:t>
            </w:r>
          </w:p>
        </w:tc>
      </w:tr>
      <w:tr w:rsidR="00C66123" w:rsidRPr="00C66123" w:rsidTr="00C66123">
        <w:trPr>
          <w:tblCellSpacing w:w="15" w:type="dxa"/>
        </w:trPr>
        <w:tc>
          <w:tcPr>
            <w:tcW w:w="0" w:type="auto"/>
            <w:vAlign w:val="center"/>
            <w:hideMark/>
          </w:tcPr>
          <w:p w:rsidR="00C66123" w:rsidRPr="00C66123" w:rsidRDefault="00C66123" w:rsidP="00C66123">
            <w:r w:rsidRPr="00C66123">
              <w:t>CPU</w:t>
            </w:r>
            <w:r w:rsidRPr="00C66123">
              <w:rPr>
                <w:rFonts w:ascii="MS Mincho" w:eastAsia="MS Mincho" w:hAnsi="MS Mincho" w:cs="MS Mincho"/>
              </w:rPr>
              <w:t>使用率</w:t>
            </w:r>
          </w:p>
        </w:tc>
        <w:tc>
          <w:tcPr>
            <w:tcW w:w="0" w:type="auto"/>
            <w:vAlign w:val="center"/>
            <w:hideMark/>
          </w:tcPr>
          <w:p w:rsidR="00C66123" w:rsidRPr="00C66123" w:rsidRDefault="00C66123" w:rsidP="00C66123">
            <w:r w:rsidRPr="00C66123">
              <w:t>Raspberry Pi</w:t>
            </w:r>
            <w:r w:rsidRPr="00C66123">
              <w:rPr>
                <w:rFonts w:ascii="MS Mincho" w:eastAsia="MS Mincho" w:hAnsi="MS Mincho" w:cs="MS Mincho"/>
              </w:rPr>
              <w:t>上での処理負荷</w:t>
            </w:r>
          </w:p>
        </w:tc>
        <w:tc>
          <w:tcPr>
            <w:tcW w:w="0" w:type="auto"/>
            <w:vAlign w:val="center"/>
            <w:hideMark/>
          </w:tcPr>
          <w:p w:rsidR="00C66123" w:rsidRPr="00C66123" w:rsidRDefault="00C66123" w:rsidP="00C66123">
            <w:r w:rsidRPr="00C66123">
              <w:rPr>
                <w:rFonts w:ascii="MS Mincho" w:eastAsia="MS Mincho" w:hAnsi="MS Mincho" w:cs="MS Mincho"/>
              </w:rPr>
              <w:t>測定・記録</w:t>
            </w:r>
          </w:p>
        </w:tc>
      </w:tr>
      <w:tr w:rsidR="00C66123" w:rsidRPr="00C66123" w:rsidTr="00C66123">
        <w:trPr>
          <w:tblCellSpacing w:w="15" w:type="dxa"/>
        </w:trPr>
        <w:tc>
          <w:tcPr>
            <w:tcW w:w="0" w:type="auto"/>
            <w:vAlign w:val="center"/>
            <w:hideMark/>
          </w:tcPr>
          <w:p w:rsidR="00C66123" w:rsidRPr="00C66123" w:rsidRDefault="00C66123" w:rsidP="00C66123">
            <w:r w:rsidRPr="00C66123">
              <w:rPr>
                <w:rFonts w:ascii="MS Mincho" w:eastAsia="MS Mincho" w:hAnsi="MS Mincho" w:cs="MS Mincho"/>
              </w:rPr>
              <w:t>メモリ使用量</w:t>
            </w:r>
          </w:p>
        </w:tc>
        <w:tc>
          <w:tcPr>
            <w:tcW w:w="0" w:type="auto"/>
            <w:vAlign w:val="center"/>
            <w:hideMark/>
          </w:tcPr>
          <w:p w:rsidR="00C66123" w:rsidRPr="00C66123" w:rsidRDefault="00C66123" w:rsidP="00C66123">
            <w:r w:rsidRPr="00C66123">
              <w:t>RAM</w:t>
            </w:r>
            <w:r w:rsidRPr="00C66123">
              <w:rPr>
                <w:rFonts w:ascii="MS Mincho" w:eastAsia="MS Mincho" w:hAnsi="MS Mincho" w:cs="MS Mincho"/>
              </w:rPr>
              <w:t>消費量</w:t>
            </w:r>
          </w:p>
        </w:tc>
        <w:tc>
          <w:tcPr>
            <w:tcW w:w="0" w:type="auto"/>
            <w:vAlign w:val="center"/>
            <w:hideMark/>
          </w:tcPr>
          <w:p w:rsidR="00C66123" w:rsidRPr="00C66123" w:rsidRDefault="00C66123" w:rsidP="00C66123">
            <w:r w:rsidRPr="00C66123">
              <w:rPr>
                <w:rFonts w:ascii="MS Mincho" w:eastAsia="MS Mincho" w:hAnsi="MS Mincho" w:cs="MS Mincho"/>
              </w:rPr>
              <w:t>測定・記録</w:t>
            </w:r>
          </w:p>
        </w:tc>
      </w:tr>
    </w:tbl>
    <w:p w:rsidR="00C66123" w:rsidRDefault="00C66123">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Default="00015DBF">
      <w:pPr>
        <w:rPr>
          <w:lang w:val="mn-MN"/>
        </w:rPr>
      </w:pPr>
    </w:p>
    <w:p w:rsidR="00015DBF" w:rsidRPr="00015DBF" w:rsidRDefault="00015DBF" w:rsidP="00015DBF">
      <w:pPr>
        <w:spacing w:before="100" w:beforeAutospacing="1" w:after="100" w:afterAutospacing="1"/>
        <w:outlineLvl w:val="2"/>
        <w:rPr>
          <w:b/>
          <w:bCs/>
          <w:sz w:val="27"/>
          <w:szCs w:val="27"/>
        </w:rPr>
      </w:pPr>
      <w:r w:rsidRPr="00015DBF">
        <w:rPr>
          <w:b/>
          <w:bCs/>
          <w:sz w:val="27"/>
          <w:szCs w:val="27"/>
        </w:rPr>
        <w:lastRenderedPageBreak/>
        <w:t>Хамгийн магадлалтай — Техникийн гүн асуулт</w:t>
      </w:r>
    </w:p>
    <w:p w:rsidR="00015DBF" w:rsidRPr="00015DBF" w:rsidRDefault="00B55EDC" w:rsidP="00015DBF">
      <w:r w:rsidRPr="00B55EDC">
        <w:rPr>
          <w:noProof/>
          <w14:ligatures w14:val="standardContextual"/>
        </w:rPr>
        <w:pict>
          <v:rect id="_x0000_i1047"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А1. "WiFi</w:t>
      </w:r>
      <w:r w:rsidRPr="00015DBF">
        <w:rPr>
          <w:rFonts w:ascii="MS Mincho" w:eastAsia="MS Mincho" w:hAnsi="MS Mincho" w:cs="MS Mincho" w:hint="eastAsia"/>
          <w:b/>
          <w:bCs/>
        </w:rPr>
        <w:t>環境を想定しているのか、有線環境を想定しているのか</w:t>
      </w:r>
      <w:r w:rsidRPr="00015DBF">
        <w:rPr>
          <w:b/>
          <w:bCs/>
        </w:rPr>
        <w:t>"</w:t>
      </w:r>
    </w:p>
    <w:p w:rsidR="00015DBF" w:rsidRDefault="00015DBF" w:rsidP="00015DBF">
      <w:pPr>
        <w:spacing w:beforeAutospacing="1" w:afterAutospacing="1"/>
        <w:rPr>
          <w:rFonts w:ascii="MS Mincho" w:eastAsia="MS Mincho" w:hAnsi="MS Mincho" w:cs="MS Mincho"/>
        </w:rPr>
      </w:pPr>
      <w:r w:rsidRPr="00015DBF">
        <w:rPr>
          <w:rFonts w:ascii="MS Mincho" w:eastAsia="MS Mincho" w:hAnsi="MS Mincho" w:cs="MS Mincho" w:hint="eastAsia"/>
        </w:rPr>
        <w:t>本研究では</w:t>
      </w:r>
      <w:r w:rsidRPr="00015DBF">
        <w:t>WiFi</w:t>
      </w:r>
      <w:r w:rsidRPr="00015DBF">
        <w:rPr>
          <w:rFonts w:ascii="MS Mincho" w:eastAsia="MS Mincho" w:hAnsi="MS Mincho" w:cs="MS Mincho" w:hint="eastAsia"/>
        </w:rPr>
        <w:t>環境を主な想定としています。スマートホームにおける</w:t>
      </w:r>
      <w:r w:rsidRPr="00015DBF">
        <w:t>IoT</w:t>
      </w:r>
      <w:r w:rsidRPr="00015DBF">
        <w:rPr>
          <w:rFonts w:ascii="MS Mincho" w:eastAsia="MS Mincho" w:hAnsi="MS Mincho" w:cs="MS Mincho" w:hint="eastAsia"/>
        </w:rPr>
        <w:t>デバイスの多くが</w:t>
      </w:r>
      <w:r w:rsidRPr="00015DBF">
        <w:t>WiFi</w:t>
      </w:r>
      <w:r w:rsidRPr="00015DBF">
        <w:rPr>
          <w:rFonts w:ascii="MS Mincho" w:eastAsia="MS Mincho" w:hAnsi="MS Mincho" w:cs="MS Mincho" w:hint="eastAsia"/>
        </w:rPr>
        <w:t>接続であるためです。ただし、</w:t>
      </w:r>
      <w:r w:rsidRPr="00015DBF">
        <w:t>ARP</w:t>
      </w:r>
      <w:r w:rsidRPr="00015DBF">
        <w:rPr>
          <w:rFonts w:ascii="MS Mincho" w:eastAsia="MS Mincho" w:hAnsi="MS Mincho" w:cs="MS Mincho" w:hint="eastAsia"/>
        </w:rPr>
        <w:t>スプーフィングのメカニズムは</w:t>
      </w:r>
      <w:r w:rsidRPr="00015DBF">
        <w:t>WiFi</w:t>
      </w:r>
      <w:r w:rsidRPr="00015DBF">
        <w:rPr>
          <w:rFonts w:ascii="MS Mincho" w:eastAsia="MS Mincho" w:hAnsi="MS Mincho" w:cs="MS Mincho" w:hint="eastAsia"/>
        </w:rPr>
        <w:t>・有線ともに同一であり、インターフェース名を変更するだけで</w:t>
      </w:r>
      <w:r w:rsidRPr="00015DBF">
        <w:t>Ethernet</w:t>
      </w:r>
      <w:r w:rsidRPr="00015DBF">
        <w:rPr>
          <w:rFonts w:ascii="MS Mincho" w:eastAsia="MS Mincho" w:hAnsi="MS Mincho" w:cs="MS Mincho" w:hint="eastAsia"/>
        </w:rPr>
        <w:t>環境にも対応可能です</w:t>
      </w:r>
      <w:r w:rsidRPr="00015DBF">
        <w:rPr>
          <w:rFonts w:ascii="MS Mincho" w:eastAsia="MS Mincho" w:hAnsi="MS Mincho" w:cs="MS Mincho"/>
        </w:rPr>
        <w:t>。</w:t>
      </w:r>
    </w:p>
    <w:p w:rsidR="000E0DB2" w:rsidRDefault="000E0DB2" w:rsidP="00015DBF">
      <w:pPr>
        <w:spacing w:beforeAutospacing="1" w:afterAutospacing="1"/>
        <w:rPr>
          <w:rFonts w:ascii="MS Mincho" w:eastAsia="MS Mincho" w:hAnsi="MS Mincho" w:cs="MS Mincho"/>
        </w:rPr>
      </w:pPr>
      <w:r>
        <w:rPr>
          <w:rFonts w:ascii="MS Mincho" w:eastAsia="MS Mincho" w:hAnsi="MS Mincho" w:cs="MS Mincho" w:hint="eastAsia"/>
        </w:rPr>
        <w:t>基本的なメカニズムは同一である.</w:t>
      </w:r>
    </w:p>
    <w:p w:rsidR="000E0DB2" w:rsidRDefault="000E0DB2" w:rsidP="00015DBF">
      <w:pPr>
        <w:spacing w:beforeAutospacing="1" w:afterAutospacing="1"/>
        <w:rPr>
          <w:rFonts w:ascii="MS Mincho" w:eastAsia="MS Mincho" w:hAnsi="MS Mincho" w:cs="MS Mincho"/>
        </w:rPr>
      </w:pPr>
      <w:r>
        <w:rPr>
          <w:rFonts w:ascii="MS Mincho" w:eastAsia="MS Mincho" w:hAnsi="MS Mincho" w:cs="MS Mincho" w:hint="eastAsia"/>
        </w:rPr>
        <w:t>本研究では主に</w:t>
      </w:r>
      <w:r>
        <w:t>WiFi</w:t>
      </w:r>
      <w:r>
        <w:rPr>
          <w:rFonts w:ascii="MS Mincho" w:eastAsia="MS Mincho" w:hAnsi="MS Mincho" w:cs="MS Mincho" w:hint="eastAsia"/>
        </w:rPr>
        <w:t>環境を想定しています。</w:t>
      </w:r>
      <w:r>
        <w:br/>
      </w:r>
      <w:r>
        <w:rPr>
          <w:rFonts w:ascii="MS Mincho" w:eastAsia="MS Mincho" w:hAnsi="MS Mincho" w:cs="MS Mincho" w:hint="eastAsia"/>
        </w:rPr>
        <w:t>ただし、</w:t>
      </w:r>
      <w:r>
        <w:t>ARP</w:t>
      </w:r>
      <w:r>
        <w:rPr>
          <w:rFonts w:ascii="MS Mincho" w:eastAsia="MS Mincho" w:hAnsi="MS Mincho" w:cs="MS Mincho" w:hint="eastAsia"/>
        </w:rPr>
        <w:t>スプーフィングの基本的な動作原理は有線環境でも共通しています</w:t>
      </w:r>
    </w:p>
    <w:p w:rsidR="000E0DB2" w:rsidRPr="000E0DB2" w:rsidRDefault="000E0DB2" w:rsidP="000E0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E0DB2">
        <w:rPr>
          <w:rFonts w:ascii="Courier New" w:hAnsi="Courier New" w:cs="Courier New"/>
          <w:sz w:val="20"/>
          <w:szCs w:val="20"/>
        </w:rPr>
        <w:t>arpspoof -i wlan0</w:t>
      </w:r>
    </w:p>
    <w:p w:rsidR="000E0DB2" w:rsidRPr="000E0DB2" w:rsidRDefault="000E0DB2" w:rsidP="000E0DB2">
      <w:pPr>
        <w:spacing w:before="100" w:beforeAutospacing="1" w:after="100" w:afterAutospacing="1"/>
      </w:pPr>
      <w:r w:rsidRPr="000E0DB2">
        <w:t>→ Ethernet дээр:</w:t>
      </w:r>
    </w:p>
    <w:p w:rsidR="000E0DB2" w:rsidRPr="000E0DB2" w:rsidRDefault="000E0DB2" w:rsidP="000E0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E0DB2">
        <w:rPr>
          <w:rFonts w:ascii="Courier New" w:hAnsi="Courier New" w:cs="Courier New"/>
          <w:sz w:val="20"/>
          <w:szCs w:val="20"/>
        </w:rPr>
        <w:t>arpspoof -i eth0</w:t>
      </w:r>
    </w:p>
    <w:p w:rsidR="001C4489" w:rsidRDefault="001C4489" w:rsidP="001C4489">
      <w:pPr>
        <w:pStyle w:val="Heading3"/>
      </w:pPr>
      <w:r>
        <w:t xml:space="preserve">А1. “WiFi орчин гэж үзэж байгаа юу, эсвэл утастай (wired) орчин гэж үзэж байгаа юу?”Энэхүү судалгаанд голчлон </w:t>
      </w:r>
      <w:r>
        <w:rPr>
          <w:rStyle w:val="Strong"/>
        </w:rPr>
        <w:t>WiFi орчныг</w:t>
      </w:r>
      <w:r>
        <w:t xml:space="preserve"> төсөөлөн авч үзсэн. Учир нь smart home орчин дахь ихэнх IoT төхөөрөмжүүд WiFi холболт ашигладаг.</w:t>
      </w:r>
    </w:p>
    <w:p w:rsidR="001C4489" w:rsidRDefault="001C4489" w:rsidP="001C4489">
      <w:pPr>
        <w:pStyle w:val="NormalWeb"/>
      </w:pPr>
      <w:r>
        <w:t xml:space="preserve">Гэхдээ </w:t>
      </w:r>
      <w:r>
        <w:rPr>
          <w:rStyle w:val="Strong"/>
        </w:rPr>
        <w:t>ARP spoofing</w:t>
      </w:r>
      <w:r>
        <w:t xml:space="preserve"> халдлагын механизм нь WiFi болон утастай (Ethernet) орчинд үндсэндээ адилхан байдаг. Тиймээс зөвхөн интерфейсийн нэрийг өөрчлөхөд Ethernet орчинд мөн ашиглах боломжтой.</w:t>
      </w:r>
    </w:p>
    <w:p w:rsidR="001C4489" w:rsidRPr="00015DBF" w:rsidRDefault="001C4489" w:rsidP="00015DBF">
      <w:pPr>
        <w:spacing w:beforeAutospacing="1" w:afterAutospacing="1"/>
      </w:pPr>
    </w:p>
    <w:p w:rsidR="00015DBF" w:rsidRPr="00015DBF" w:rsidRDefault="00B55EDC" w:rsidP="00015DBF">
      <w:r w:rsidRPr="00B55EDC">
        <w:rPr>
          <w:noProof/>
          <w14:ligatures w14:val="standardContextual"/>
        </w:rPr>
        <w:pict>
          <v:rect id="_x0000_i1046"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А2. "ARP</w:t>
      </w:r>
      <w:r w:rsidRPr="00015DBF">
        <w:rPr>
          <w:rFonts w:ascii="MS Mincho" w:eastAsia="MS Mincho" w:hAnsi="MS Mincho" w:cs="MS Mincho" w:hint="eastAsia"/>
          <w:b/>
          <w:bCs/>
        </w:rPr>
        <w:t>パケットのみを監視するなら、</w:t>
      </w:r>
      <w:r w:rsidRPr="00015DBF">
        <w:rPr>
          <w:b/>
          <w:bCs/>
        </w:rPr>
        <w:t>CoAP/DTLS</w:t>
      </w:r>
      <w:r w:rsidRPr="00015DBF">
        <w:rPr>
          <w:rFonts w:ascii="MS Mincho" w:eastAsia="MS Mincho" w:hAnsi="MS Mincho" w:cs="MS Mincho" w:hint="eastAsia"/>
          <w:b/>
          <w:bCs/>
        </w:rPr>
        <w:t>トラフィックへの影響はないのか</w:t>
      </w:r>
      <w:r w:rsidRPr="00015DBF">
        <w:rPr>
          <w:b/>
          <w:bCs/>
        </w:rPr>
        <w:t>"</w:t>
      </w:r>
    </w:p>
    <w:p w:rsidR="00015DBF" w:rsidRDefault="00015DBF" w:rsidP="00015DBF">
      <w:pPr>
        <w:spacing w:beforeAutospacing="1" w:afterAutospacing="1"/>
        <w:rPr>
          <w:rFonts w:ascii="MS Mincho" w:eastAsia="MS Mincho" w:hAnsi="MS Mincho" w:cs="MS Mincho"/>
        </w:rPr>
      </w:pPr>
      <w:r w:rsidRPr="00015DBF">
        <w:t>ML-IDS</w:t>
      </w:r>
      <w:r w:rsidRPr="00015DBF">
        <w:rPr>
          <w:rFonts w:ascii="MS Mincho" w:eastAsia="MS Mincho" w:hAnsi="MS Mincho" w:cs="MS Mincho" w:hint="eastAsia"/>
        </w:rPr>
        <w:t>は</w:t>
      </w:r>
      <w:r w:rsidRPr="00015DBF">
        <w:t>ARP</w:t>
      </w:r>
      <w:r w:rsidRPr="00015DBF">
        <w:rPr>
          <w:rFonts w:ascii="MS Mincho" w:eastAsia="MS Mincho" w:hAnsi="MS Mincho" w:cs="MS Mincho" w:hint="eastAsia"/>
        </w:rPr>
        <w:t>パケットのみを監視し、</w:t>
      </w:r>
      <w:r w:rsidRPr="00015DBF">
        <w:t>CoAP/DTLS</w:t>
      </w:r>
      <w:r w:rsidRPr="00015DBF">
        <w:rPr>
          <w:rFonts w:ascii="MS Mincho" w:eastAsia="MS Mincho" w:hAnsi="MS Mincho" w:cs="MS Mincho" w:hint="eastAsia"/>
        </w:rPr>
        <w:t>トラフィックには一切触れません。</w:t>
      </w:r>
      <w:r w:rsidRPr="00015DBF">
        <w:t>Gateway</w:t>
      </w:r>
      <w:r w:rsidRPr="00015DBF">
        <w:rPr>
          <w:rFonts w:ascii="MS Mincho" w:eastAsia="MS Mincho" w:hAnsi="MS Mincho" w:cs="MS Mincho" w:hint="eastAsia"/>
        </w:rPr>
        <w:t>は</w:t>
      </w:r>
      <w:r w:rsidRPr="00015DBF">
        <w:t>DTLS</w:t>
      </w:r>
      <w:r w:rsidRPr="00015DBF">
        <w:rPr>
          <w:rFonts w:ascii="MS Mincho" w:eastAsia="MS Mincho" w:hAnsi="MS Mincho" w:cs="MS Mincho" w:hint="eastAsia"/>
        </w:rPr>
        <w:t>通信をそのまま透過転送するため、正常な暗号化通信への影響は最小限です</w:t>
      </w:r>
      <w:r w:rsidRPr="00015DBF">
        <w:rPr>
          <w:rFonts w:ascii="MS Mincho" w:eastAsia="MS Mincho" w:hAnsi="MS Mincho" w:cs="MS Mincho"/>
        </w:rPr>
        <w:t>。</w:t>
      </w:r>
    </w:p>
    <w:p w:rsidR="000E0DB2" w:rsidRDefault="000E0DB2" w:rsidP="000E0DB2">
      <w:pPr>
        <w:pStyle w:val="Heading3"/>
      </w:pPr>
      <w:r>
        <w:lastRenderedPageBreak/>
        <w:t>А2. “Хэрэв зөвхөн ARP packet-ийг хянаж байгаа бол CoAP/DTLS traffic-д нөлөөлөхгүй юу?”</w:t>
      </w:r>
    </w:p>
    <w:p w:rsidR="000E0DB2" w:rsidRDefault="000E0DB2" w:rsidP="000E0DB2">
      <w:pPr>
        <w:pStyle w:val="NormalWeb"/>
      </w:pPr>
      <w:r>
        <w:t xml:space="preserve">ML-IDS нь зөвхөн </w:t>
      </w:r>
      <w:r>
        <w:rPr>
          <w:rStyle w:val="Strong"/>
        </w:rPr>
        <w:t>ARP packet</w:t>
      </w:r>
      <w:r>
        <w:t xml:space="preserve">-үүдийг хянадаг бөгөөд </w:t>
      </w:r>
      <w:r>
        <w:rPr>
          <w:rStyle w:val="Strong"/>
        </w:rPr>
        <w:t>CoAP/DTLS traffic</w:t>
      </w:r>
      <w:r>
        <w:t>-д огт хүрдэггүй. Мөн Gateway нь DTLS холбоог өөрчлөлтгүйгээр шууд дамжуулдаг тул хэвийн шифрлэгдсэн холбоонд үзүүлэх нөлөө хамгийн бага байдаг.</w:t>
      </w:r>
    </w:p>
    <w:p w:rsidR="000E0DB2" w:rsidRPr="00015DBF" w:rsidRDefault="000E0DB2" w:rsidP="00015DBF">
      <w:pPr>
        <w:spacing w:beforeAutospacing="1" w:afterAutospacing="1"/>
      </w:pPr>
    </w:p>
    <w:p w:rsidR="00015DBF" w:rsidRPr="00015DBF" w:rsidRDefault="00B55EDC" w:rsidP="00015DBF">
      <w:r w:rsidRPr="00B55EDC">
        <w:rPr>
          <w:noProof/>
          <w14:ligatures w14:val="standardContextual"/>
        </w:rPr>
        <w:pict>
          <v:rect id="_x0000_i1045"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А3. "Random Forest</w:t>
      </w:r>
      <w:r w:rsidRPr="00015DBF">
        <w:rPr>
          <w:rFonts w:ascii="MS Mincho" w:eastAsia="MS Mincho" w:hAnsi="MS Mincho" w:cs="MS Mincho" w:hint="eastAsia"/>
          <w:b/>
          <w:bCs/>
        </w:rPr>
        <w:t>を選んだ理由は何か</w:t>
      </w:r>
      <w:r w:rsidRPr="00015DBF">
        <w:rPr>
          <w:b/>
          <w:bCs/>
        </w:rPr>
        <w:t>"</w:t>
      </w:r>
    </w:p>
    <w:p w:rsidR="00015DBF" w:rsidRDefault="00015DBF" w:rsidP="00015DBF">
      <w:pPr>
        <w:spacing w:beforeAutospacing="1" w:afterAutospacing="1"/>
        <w:rPr>
          <w:rFonts w:ascii="MS Mincho" w:eastAsia="MS Mincho" w:hAnsi="MS Mincho" w:cs="MS Mincho"/>
        </w:rPr>
      </w:pPr>
      <w:r w:rsidRPr="00015DBF">
        <w:t>3</w:t>
      </w:r>
      <w:r w:rsidRPr="00015DBF">
        <w:rPr>
          <w:rFonts w:ascii="MS Mincho" w:eastAsia="MS Mincho" w:hAnsi="MS Mincho" w:cs="MS Mincho" w:hint="eastAsia"/>
        </w:rPr>
        <w:t>つの理由があります。第一に、</w:t>
      </w:r>
      <w:r w:rsidRPr="00015DBF">
        <w:t>Raspberry Pi</w:t>
      </w:r>
      <w:r w:rsidRPr="00015DBF">
        <w:rPr>
          <w:rFonts w:ascii="MS Mincho" w:eastAsia="MS Mincho" w:hAnsi="MS Mincho" w:cs="MS Mincho" w:hint="eastAsia"/>
        </w:rPr>
        <w:t>の限られた</w:t>
      </w:r>
      <w:r w:rsidRPr="00015DBF">
        <w:t>RAM</w:t>
      </w:r>
      <w:r w:rsidRPr="00015DBF">
        <w:rPr>
          <w:rFonts w:ascii="MS Mincho" w:eastAsia="MS Mincho" w:hAnsi="MS Mincho" w:cs="MS Mincho" w:hint="eastAsia"/>
        </w:rPr>
        <w:t>（</w:t>
      </w:r>
      <w:r w:rsidRPr="00015DBF">
        <w:t>4GB</w:t>
      </w:r>
      <w:r w:rsidRPr="00015DBF">
        <w:rPr>
          <w:rFonts w:ascii="MS Mincho" w:eastAsia="MS Mincho" w:hAnsi="MS Mincho" w:cs="MS Mincho" w:hint="eastAsia"/>
        </w:rPr>
        <w:t>）上で動作可能な軽量さ。第二に、</w:t>
      </w:r>
      <w:r w:rsidRPr="00015DBF">
        <w:t>Feature Importance</w:t>
      </w:r>
      <w:r w:rsidRPr="00015DBF">
        <w:rPr>
          <w:rFonts w:ascii="MS Mincho" w:eastAsia="MS Mincho" w:hAnsi="MS Mincho" w:cs="MS Mincho" w:hint="eastAsia"/>
        </w:rPr>
        <w:t>により「どの特徴量が判断に影響したか」を説明できる解釈可能性。第三に、不均衡なデータセットに対して安定した性能を発揮することです</w:t>
      </w:r>
      <w:r w:rsidRPr="00015DBF">
        <w:rPr>
          <w:rFonts w:ascii="MS Mincho" w:eastAsia="MS Mincho" w:hAnsi="MS Mincho" w:cs="MS Mincho"/>
        </w:rPr>
        <w:t>。</w:t>
      </w:r>
    </w:p>
    <w:p w:rsidR="00C425B5" w:rsidRDefault="00C425B5" w:rsidP="00C425B5">
      <w:pPr>
        <w:pStyle w:val="Heading3"/>
      </w:pPr>
      <w:r>
        <w:t>А3. “Яагаад Random Forest-ийг сонгосон бэ?”</w:t>
      </w:r>
    </w:p>
    <w:p w:rsidR="00C425B5" w:rsidRDefault="00C425B5" w:rsidP="00C425B5">
      <w:pPr>
        <w:pStyle w:val="NormalWeb"/>
      </w:pPr>
      <w:r>
        <w:t>Үүнд 3 шалтгаан бий.</w:t>
      </w:r>
    </w:p>
    <w:p w:rsidR="00C425B5" w:rsidRDefault="00C425B5" w:rsidP="00C425B5">
      <w:pPr>
        <w:pStyle w:val="NormalWeb"/>
      </w:pPr>
      <w:r>
        <w:t>Нэгдүгээрт, Raspberry Pi-ийн хязгаарлагдмал RAM (4GB) орчинд ажиллах боломжтой хөнгөн алгоритм учраас.</w:t>
      </w:r>
    </w:p>
    <w:p w:rsidR="00C425B5" w:rsidRDefault="00C425B5" w:rsidP="00C425B5">
      <w:pPr>
        <w:pStyle w:val="NormalWeb"/>
      </w:pPr>
      <w:r>
        <w:t>Хоёрдугаарт, Feature Importance-ийн тусламжтайгаар “аль онцлог үзүүлэлт (feature) шийдвэр гаргалтад нөлөөлсөн бэ” гэдгийг тайлбарлах боломжтой, өөрөөр хэлбэл тайлбарлах чадвар сайтай.</w:t>
      </w:r>
    </w:p>
    <w:p w:rsidR="00C425B5" w:rsidRDefault="00C425B5" w:rsidP="00C425B5">
      <w:pPr>
        <w:pStyle w:val="NormalWeb"/>
      </w:pPr>
      <w:r>
        <w:t>Гуравдугаарт, тэнцвэргүй (imbalanced) өгөгдлийн багц дээр ч тогтвортой гүйцэтгэл үзүүлдэг.</w:t>
      </w:r>
    </w:p>
    <w:p w:rsidR="00C425B5" w:rsidRPr="00015DBF" w:rsidRDefault="00C425B5" w:rsidP="00015DBF">
      <w:pPr>
        <w:spacing w:beforeAutospacing="1" w:afterAutospacing="1"/>
      </w:pPr>
    </w:p>
    <w:p w:rsidR="00015DBF" w:rsidRPr="00015DBF" w:rsidRDefault="00B55EDC" w:rsidP="00015DBF">
      <w:r w:rsidRPr="00B55EDC">
        <w:rPr>
          <w:noProof/>
          <w14:ligatures w14:val="standardContextual"/>
        </w:rPr>
        <w:pict>
          <v:rect id="_x0000_i1044"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А4. "6</w:t>
      </w:r>
      <w:r w:rsidRPr="00015DBF">
        <w:rPr>
          <w:rFonts w:ascii="MS Mincho" w:eastAsia="MS Mincho" w:hAnsi="MS Mincho" w:cs="MS Mincho" w:hint="eastAsia"/>
          <w:b/>
          <w:bCs/>
        </w:rPr>
        <w:t>つの特徴量はどのように選定したのか</w:t>
      </w:r>
      <w:r w:rsidRPr="00015DBF">
        <w:rPr>
          <w:b/>
          <w:bCs/>
        </w:rPr>
        <w:t>"</w:t>
      </w:r>
    </w:p>
    <w:p w:rsidR="00015DBF" w:rsidRDefault="00015DBF" w:rsidP="00015DBF">
      <w:pPr>
        <w:spacing w:beforeAutospacing="1" w:afterAutospacing="1"/>
        <w:rPr>
          <w:rFonts w:ascii="MS Mincho" w:eastAsia="MS Mincho" w:hAnsi="MS Mincho" w:cs="MS Mincho"/>
        </w:rPr>
      </w:pPr>
      <w:r w:rsidRPr="00015DBF">
        <w:t>ARP</w:t>
      </w:r>
      <w:r w:rsidRPr="00015DBF">
        <w:rPr>
          <w:rFonts w:ascii="MS Mincho" w:eastAsia="MS Mincho" w:hAnsi="MS Mincho" w:cs="MS Mincho" w:hint="eastAsia"/>
        </w:rPr>
        <w:t>スプーフィング発生時に正常トラフィックと統計的に有意な差が現れる指標を選定しました。特に</w:t>
      </w:r>
      <w:r w:rsidRPr="00015DBF">
        <w:t>IP-MAC</w:t>
      </w:r>
      <w:r w:rsidRPr="00015DBF">
        <w:rPr>
          <w:rFonts w:ascii="MS Mincho" w:eastAsia="MS Mincho" w:hAnsi="MS Mincho" w:cs="MS Mincho" w:hint="eastAsia"/>
        </w:rPr>
        <w:t>不一致と</w:t>
      </w:r>
      <w:r w:rsidRPr="00015DBF">
        <w:t>Gratuitous ARP</w:t>
      </w:r>
      <w:r w:rsidRPr="00015DBF">
        <w:rPr>
          <w:rFonts w:ascii="MS Mincho" w:eastAsia="MS Mincho" w:hAnsi="MS Mincho" w:cs="MS Mincho" w:hint="eastAsia"/>
        </w:rPr>
        <w:t>は攻撃の直接的な証拠となります。</w:t>
      </w:r>
      <w:r w:rsidRPr="00015DBF">
        <w:t>CoAP RTT</w:t>
      </w:r>
      <w:r w:rsidRPr="00015DBF">
        <w:rPr>
          <w:rFonts w:ascii="MS Mincho" w:eastAsia="MS Mincho" w:hAnsi="MS Mincho" w:cs="MS Mincho" w:hint="eastAsia"/>
        </w:rPr>
        <w:t>変化は</w:t>
      </w:r>
      <w:r w:rsidRPr="00015DBF">
        <w:t>CoAP/DTLS</w:t>
      </w:r>
      <w:r w:rsidRPr="00015DBF">
        <w:rPr>
          <w:rFonts w:ascii="MS Mincho" w:eastAsia="MS Mincho" w:hAnsi="MS Mincho" w:cs="MS Mincho" w:hint="eastAsia"/>
        </w:rPr>
        <w:t>環境特有の指標として本研究が新たに追加したものです</w:t>
      </w:r>
      <w:r w:rsidRPr="00015DBF">
        <w:rPr>
          <w:rFonts w:ascii="MS Mincho" w:eastAsia="MS Mincho" w:hAnsi="MS Mincho" w:cs="MS Mincho"/>
        </w:rPr>
        <w:t>。</w:t>
      </w:r>
    </w:p>
    <w:p w:rsidR="00C425B5" w:rsidRDefault="00C425B5" w:rsidP="00C425B5">
      <w:pPr>
        <w:pStyle w:val="Heading3"/>
      </w:pPr>
      <w:r>
        <w:lastRenderedPageBreak/>
        <w:t>А4. “6 төрлийн feature (онцлог үзүүлэлт)-ийг хэрхэн сонгосон бэ?”</w:t>
      </w:r>
    </w:p>
    <w:p w:rsidR="00C425B5" w:rsidRDefault="00C425B5" w:rsidP="00C425B5">
      <w:pPr>
        <w:pStyle w:val="NormalWeb"/>
      </w:pPr>
      <w:r>
        <w:t>ARP spoofing халдлага үүсэх үед хэвийн traffic-тай харьцуулахад статистикийн хувьд мэдэгдэхүйц ялгаа гардаг үзүүлэлтүүдийг сонгосон.Ялангуяа IP-MAC зөрчил (IP-MAC mismatch) болон Gratuitous ARP нь халдлагын шууд нотолгоо болдог.Мөн CoAP RTT-ийн өөрчлөлт нь CoAP/DTLS орчинд онцгой хэрэглэгдэх үзүүлэлт бөгөөд энэхүү судалгаанд шинээр нэмсэн feature юм.</w:t>
      </w:r>
    </w:p>
    <w:p w:rsidR="00C425B5" w:rsidRPr="00015DBF" w:rsidRDefault="00C425B5" w:rsidP="00015DBF">
      <w:pPr>
        <w:spacing w:beforeAutospacing="1" w:afterAutospacing="1"/>
      </w:pPr>
    </w:p>
    <w:p w:rsidR="00015DBF" w:rsidRPr="00015DBF" w:rsidRDefault="00B55EDC" w:rsidP="00015DBF">
      <w:r w:rsidRPr="00B55EDC">
        <w:rPr>
          <w:noProof/>
          <w14:ligatures w14:val="standardContextual"/>
        </w:rPr>
        <w:pict>
          <v:rect id="_x0000_i1043"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А5. "DTLS</w:t>
      </w:r>
      <w:r w:rsidRPr="00015DBF">
        <w:rPr>
          <w:rFonts w:ascii="MS Mincho" w:eastAsia="MS Mincho" w:hAnsi="MS Mincho" w:cs="MS Mincho" w:hint="eastAsia"/>
          <w:b/>
          <w:bCs/>
        </w:rPr>
        <w:t>セッションが確立した後に</w:t>
      </w:r>
      <w:r w:rsidRPr="00015DBF">
        <w:rPr>
          <w:b/>
          <w:bCs/>
        </w:rPr>
        <w:t>ARP</w:t>
      </w:r>
      <w:r w:rsidRPr="00015DBF">
        <w:rPr>
          <w:rFonts w:ascii="MS Mincho" w:eastAsia="MS Mincho" w:hAnsi="MS Mincho" w:cs="MS Mincho" w:hint="eastAsia"/>
          <w:b/>
          <w:bCs/>
        </w:rPr>
        <w:t>スプーフィングが行われた場合、どうなるか</w:t>
      </w:r>
      <w:r w:rsidRPr="00015DBF">
        <w:rPr>
          <w:b/>
          <w:bCs/>
        </w:rPr>
        <w:t>"</w:t>
      </w:r>
    </w:p>
    <w:p w:rsidR="00015DBF" w:rsidRDefault="00015DBF" w:rsidP="00015DBF">
      <w:pPr>
        <w:spacing w:beforeAutospacing="1" w:afterAutospacing="1"/>
        <w:rPr>
          <w:rFonts w:ascii="MS Mincho" w:eastAsia="MS Mincho" w:hAnsi="MS Mincho" w:cs="MS Mincho"/>
        </w:rPr>
      </w:pPr>
      <w:r w:rsidRPr="00015DBF">
        <w:t>DTLS</w:t>
      </w:r>
      <w:r w:rsidRPr="00015DBF">
        <w:rPr>
          <w:rFonts w:ascii="MS Mincho" w:eastAsia="MS Mincho" w:hAnsi="MS Mincho" w:cs="MS Mincho" w:hint="eastAsia"/>
        </w:rPr>
        <w:t>セッションは維持されたままです。攻撃者はペイロードを解読できませんが、経路を乗っ取ることで</w:t>
      </w:r>
      <w:r w:rsidRPr="00015DBF">
        <w:t>Replay</w:t>
      </w:r>
      <w:r w:rsidRPr="00015DBF">
        <w:rPr>
          <w:rFonts w:ascii="MS Mincho" w:eastAsia="MS Mincho" w:hAnsi="MS Mincho" w:cs="MS Mincho" w:hint="eastAsia"/>
        </w:rPr>
        <w:t>攻撃・メタデータ解析・</w:t>
      </w:r>
      <w:r w:rsidRPr="00015DBF">
        <w:t>DoS</w:t>
      </w:r>
      <w:r w:rsidRPr="00015DBF">
        <w:rPr>
          <w:rFonts w:ascii="MS Mincho" w:eastAsia="MS Mincho" w:hAnsi="MS Mincho" w:cs="MS Mincho" w:hint="eastAsia"/>
        </w:rPr>
        <w:t>が可能となります。</w:t>
      </w:r>
      <w:r w:rsidRPr="00015DBF">
        <w:t>ML-IDS</w:t>
      </w:r>
      <w:r w:rsidRPr="00015DBF">
        <w:rPr>
          <w:rFonts w:ascii="MS Mincho" w:eastAsia="MS Mincho" w:hAnsi="MS Mincho" w:cs="MS Mincho" w:hint="eastAsia"/>
        </w:rPr>
        <w:t>は</w:t>
      </w:r>
      <w:r w:rsidRPr="00015DBF">
        <w:t>ARP</w:t>
      </w:r>
      <w:r w:rsidRPr="00015DBF">
        <w:rPr>
          <w:rFonts w:ascii="MS Mincho" w:eastAsia="MS Mincho" w:hAnsi="MS Mincho" w:cs="MS Mincho" w:hint="eastAsia"/>
        </w:rPr>
        <w:t>の異常を検知した時点で即時遮断するため、セッションへの影響を防ぎます</w:t>
      </w:r>
      <w:r w:rsidRPr="00015DBF">
        <w:rPr>
          <w:rFonts w:ascii="MS Mincho" w:eastAsia="MS Mincho" w:hAnsi="MS Mincho" w:cs="MS Mincho"/>
        </w:rPr>
        <w:t>。</w:t>
      </w:r>
    </w:p>
    <w:p w:rsidR="00C425B5" w:rsidRPr="00C425B5" w:rsidRDefault="00C425B5" w:rsidP="00C425B5">
      <w:pPr>
        <w:spacing w:before="100" w:beforeAutospacing="1" w:after="100" w:afterAutospacing="1"/>
        <w:outlineLvl w:val="2"/>
        <w:rPr>
          <w:b/>
          <w:bCs/>
          <w:sz w:val="27"/>
          <w:szCs w:val="27"/>
        </w:rPr>
      </w:pPr>
      <w:r w:rsidRPr="00C425B5">
        <w:rPr>
          <w:b/>
          <w:bCs/>
          <w:sz w:val="27"/>
          <w:szCs w:val="27"/>
        </w:rPr>
        <w:t>А5. “DTLS session үүссэний дараа ARP spoofing халдлага явагдвал яах вэ?”</w:t>
      </w:r>
    </w:p>
    <w:p w:rsidR="00C425B5" w:rsidRPr="00C425B5" w:rsidRDefault="00C425B5" w:rsidP="00C425B5">
      <w:pPr>
        <w:spacing w:before="100" w:beforeAutospacing="1" w:after="100" w:afterAutospacing="1"/>
      </w:pPr>
      <w:r w:rsidRPr="00C425B5">
        <w:t>DTLS session нь тасралгүй хадгалагдсан хэвээр байна.</w:t>
      </w:r>
    </w:p>
    <w:p w:rsidR="00C425B5" w:rsidRPr="00C425B5" w:rsidRDefault="00C425B5" w:rsidP="00C425B5">
      <w:pPr>
        <w:spacing w:before="100" w:beforeAutospacing="1" w:after="100" w:afterAutospacing="1"/>
      </w:pPr>
      <w:r w:rsidRPr="00C425B5">
        <w:t>Халдагч этгээд payload (өгөгдлийн агуулга)-ийг тайлж уншиж чадахгүй боловч, сүлжээний дамжих замыг булаан авснаар Replay attack, metadata analysis, мөн DoS халдлага хийх боломжтой болдог.</w:t>
      </w:r>
    </w:p>
    <w:p w:rsidR="00C425B5" w:rsidRPr="00C425B5" w:rsidRDefault="00C425B5" w:rsidP="00C425B5">
      <w:pPr>
        <w:spacing w:before="100" w:beforeAutospacing="1" w:after="100" w:afterAutospacing="1"/>
      </w:pPr>
      <w:r w:rsidRPr="00C425B5">
        <w:t>ML-IDS нь ARP-ийн хэвийн бус үйлдлийг илрүүлсэн даруйд шууд хаах (block) арга хэмжээ авдаг тул session-д нөлөөлөхөөс сэргийлдэг.</w:t>
      </w:r>
    </w:p>
    <w:p w:rsidR="00C425B5" w:rsidRPr="00015DBF" w:rsidRDefault="00C425B5" w:rsidP="00015DBF">
      <w:pPr>
        <w:spacing w:beforeAutospacing="1" w:afterAutospacing="1"/>
      </w:pPr>
    </w:p>
    <w:p w:rsidR="00015DBF" w:rsidRPr="00015DBF" w:rsidRDefault="00B55EDC" w:rsidP="00015DBF">
      <w:r w:rsidRPr="00B55EDC">
        <w:rPr>
          <w:noProof/>
          <w14:ligatures w14:val="standardContextual"/>
        </w:rPr>
        <w:pict>
          <v:rect id="_x0000_i1042"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outlineLvl w:val="2"/>
        <w:rPr>
          <w:b/>
          <w:bCs/>
          <w:sz w:val="27"/>
          <w:szCs w:val="27"/>
        </w:rPr>
      </w:pPr>
      <w:r w:rsidRPr="00015DBF">
        <w:rPr>
          <w:rFonts w:ascii="Apple Color Emoji" w:hAnsi="Apple Color Emoji" w:cs="Apple Color Emoji"/>
          <w:b/>
          <w:bCs/>
          <w:sz w:val="27"/>
          <w:szCs w:val="27"/>
        </w:rPr>
        <w:t>🟡</w:t>
      </w:r>
      <w:r w:rsidRPr="00015DBF">
        <w:rPr>
          <w:b/>
          <w:bCs/>
          <w:sz w:val="27"/>
          <w:szCs w:val="27"/>
        </w:rPr>
        <w:t xml:space="preserve"> </w:t>
      </w:r>
      <w:r w:rsidRPr="00015DBF">
        <w:rPr>
          <w:rFonts w:ascii="MS Mincho" w:eastAsia="MS Mincho" w:hAnsi="MS Mincho" w:cs="MS Mincho" w:hint="eastAsia"/>
          <w:b/>
          <w:bCs/>
          <w:sz w:val="27"/>
          <w:szCs w:val="27"/>
        </w:rPr>
        <w:t>データ・評価に関する質</w:t>
      </w:r>
      <w:r w:rsidRPr="00015DBF">
        <w:rPr>
          <w:rFonts w:ascii="MS Mincho" w:eastAsia="MS Mincho" w:hAnsi="MS Mincho" w:cs="MS Mincho"/>
          <w:b/>
          <w:bCs/>
          <w:sz w:val="27"/>
          <w:szCs w:val="27"/>
        </w:rPr>
        <w:t>問</w:t>
      </w:r>
    </w:p>
    <w:p w:rsidR="00015DBF" w:rsidRPr="00015DBF" w:rsidRDefault="00B55EDC" w:rsidP="00015DBF">
      <w:r w:rsidRPr="00B55EDC">
        <w:rPr>
          <w:noProof/>
          <w14:ligatures w14:val="standardContextual"/>
        </w:rPr>
        <w:pict>
          <v:rect id="_x0000_i1041"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Б1. "</w:t>
      </w:r>
      <w:r w:rsidRPr="00015DBF">
        <w:rPr>
          <w:rFonts w:ascii="MS Mincho" w:eastAsia="MS Mincho" w:hAnsi="MS Mincho" w:cs="MS Mincho" w:hint="eastAsia"/>
          <w:b/>
          <w:bCs/>
        </w:rPr>
        <w:t>実験データはどのように収集したのか</w:t>
      </w:r>
      <w:r w:rsidRPr="00015DBF">
        <w:rPr>
          <w:b/>
          <w:bCs/>
        </w:rPr>
        <w:t>"</w:t>
      </w:r>
    </w:p>
    <w:p w:rsidR="00015DBF" w:rsidRDefault="00015DBF" w:rsidP="00015DBF">
      <w:pPr>
        <w:spacing w:beforeAutospacing="1" w:afterAutospacing="1"/>
        <w:rPr>
          <w:rFonts w:ascii="MS Mincho" w:eastAsia="MS Mincho" w:hAnsi="MS Mincho" w:cs="MS Mincho"/>
        </w:rPr>
      </w:pPr>
      <w:r w:rsidRPr="00015DBF">
        <w:rPr>
          <w:rFonts w:ascii="MS Mincho" w:eastAsia="MS Mincho" w:hAnsi="MS Mincho" w:cs="MS Mincho" w:hint="eastAsia"/>
        </w:rPr>
        <w:t>実験環境において</w:t>
      </w:r>
      <w:r w:rsidRPr="00015DBF">
        <w:t>arpspoof</w:t>
      </w:r>
      <w:r w:rsidRPr="00015DBF">
        <w:rPr>
          <w:rFonts w:ascii="MS Mincho" w:eastAsia="MS Mincho" w:hAnsi="MS Mincho" w:cs="MS Mincho" w:hint="eastAsia"/>
        </w:rPr>
        <w:t>・</w:t>
      </w:r>
      <w:r w:rsidRPr="00015DBF">
        <w:t>Ettercap</w:t>
      </w:r>
      <w:r w:rsidRPr="00015DBF">
        <w:rPr>
          <w:rFonts w:ascii="MS Mincho" w:eastAsia="MS Mincho" w:hAnsi="MS Mincho" w:cs="MS Mincho" w:hint="eastAsia"/>
        </w:rPr>
        <w:t>・</w:t>
      </w:r>
      <w:r w:rsidRPr="00015DBF">
        <w:t>Scapy</w:t>
      </w:r>
      <w:r w:rsidRPr="00015DBF">
        <w:rPr>
          <w:rFonts w:ascii="MS Mincho" w:eastAsia="MS Mincho" w:hAnsi="MS Mincho" w:cs="MS Mincho" w:hint="eastAsia"/>
        </w:rPr>
        <w:t>を用いて攻撃トラフィックを生成し、正常な</w:t>
      </w:r>
      <w:r w:rsidRPr="00015DBF">
        <w:t>CoAP/DTLS</w:t>
      </w:r>
      <w:r w:rsidRPr="00015DBF">
        <w:rPr>
          <w:rFonts w:ascii="MS Mincho" w:eastAsia="MS Mincho" w:hAnsi="MS Mincho" w:cs="MS Mincho" w:hint="eastAsia"/>
        </w:rPr>
        <w:t>トラフィックと組み合わせてラベル付きデータセットを構築する予定です。また、</w:t>
      </w:r>
      <w:r w:rsidRPr="00015DBF">
        <w:t>CICIDS-2017</w:t>
      </w:r>
      <w:r w:rsidRPr="00015DBF">
        <w:rPr>
          <w:rFonts w:ascii="MS Mincho" w:eastAsia="MS Mincho" w:hAnsi="MS Mincho" w:cs="MS Mincho" w:hint="eastAsia"/>
        </w:rPr>
        <w:t>データセットを補助的に活用します</w:t>
      </w:r>
      <w:r w:rsidRPr="00015DBF">
        <w:rPr>
          <w:rFonts w:ascii="MS Mincho" w:eastAsia="MS Mincho" w:hAnsi="MS Mincho" w:cs="MS Mincho"/>
        </w:rPr>
        <w:t>。</w:t>
      </w:r>
    </w:p>
    <w:p w:rsidR="00C425B5" w:rsidRDefault="00C425B5" w:rsidP="00015DBF">
      <w:pPr>
        <w:spacing w:beforeAutospacing="1" w:afterAutospacing="1"/>
        <w:rPr>
          <w:rFonts w:ascii="MS Mincho" w:eastAsia="MS Mincho" w:hAnsi="MS Mincho" w:cs="MS Mincho"/>
        </w:rPr>
      </w:pPr>
    </w:p>
    <w:p w:rsidR="00C425B5" w:rsidRDefault="00C425B5" w:rsidP="00C425B5">
      <w:pPr>
        <w:pStyle w:val="Heading3"/>
      </w:pPr>
      <w:r>
        <w:t>Б1. “Туршилтын өгөгдлийг хэрхэн цуглуулсан бэ?”</w:t>
      </w:r>
    </w:p>
    <w:p w:rsidR="00C425B5" w:rsidRDefault="00C425B5" w:rsidP="00C425B5">
      <w:pPr>
        <w:pStyle w:val="NormalWeb"/>
      </w:pPr>
      <w:r>
        <w:t>Туршилтын орчинд arpspoof, Ettercap, Scapy зэрэг хэрэгслүүдийг ашиглан халдлагын traffic үүсгэж, үүнийг хэвийн CoAP/DTLS traffic-тай нэгтгэн шошготой (label бүхий) dataset байгуулахаар төлөвлөж байна.</w:t>
      </w:r>
    </w:p>
    <w:p w:rsidR="00C425B5" w:rsidRPr="00015DBF" w:rsidRDefault="00C425B5" w:rsidP="00C425B5">
      <w:pPr>
        <w:pStyle w:val="NormalWeb"/>
      </w:pPr>
      <w:r>
        <w:t xml:space="preserve">Мөн </w:t>
      </w:r>
      <w:r>
        <w:rPr>
          <w:rStyle w:val="whitespace-normal"/>
          <w:rFonts w:eastAsiaTheme="majorEastAsia"/>
        </w:rPr>
        <w:t>CICIDS-2017</w:t>
      </w:r>
      <w:r>
        <w:t xml:space="preserve"> dataset-ийг нэмэлт байдлаар ашиглана.</w:t>
      </w:r>
    </w:p>
    <w:p w:rsidR="00015DBF" w:rsidRPr="00015DBF" w:rsidRDefault="00B55EDC" w:rsidP="00015DBF">
      <w:r w:rsidRPr="00B55EDC">
        <w:rPr>
          <w:noProof/>
          <w14:ligatures w14:val="standardContextual"/>
        </w:rPr>
        <w:pict>
          <v:rect id="_x0000_i1040"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Б2. "</w:t>
      </w:r>
      <w:r w:rsidRPr="00015DBF">
        <w:rPr>
          <w:rFonts w:ascii="MS Mincho" w:eastAsia="MS Mincho" w:hAnsi="MS Mincho" w:cs="MS Mincho" w:hint="eastAsia"/>
          <w:b/>
          <w:bCs/>
        </w:rPr>
        <w:t>まだ実験していないのか</w:t>
      </w:r>
      <w:r w:rsidRPr="00015DBF">
        <w:rPr>
          <w:b/>
          <w:bCs/>
        </w:rPr>
        <w:t>"</w:t>
      </w:r>
    </w:p>
    <w:p w:rsidR="00C425B5" w:rsidRDefault="00015DBF" w:rsidP="00015DBF">
      <w:pPr>
        <w:spacing w:beforeAutospacing="1" w:afterAutospacing="1"/>
        <w:rPr>
          <w:rFonts w:ascii="MS Mincho" w:eastAsia="MS Mincho" w:hAnsi="MS Mincho" w:cs="MS Mincho"/>
        </w:rPr>
      </w:pPr>
      <w:r w:rsidRPr="00015DBF">
        <w:rPr>
          <w:rFonts w:ascii="MS Mincho" w:eastAsia="MS Mincho" w:hAnsi="MS Mincho" w:cs="MS Mincho" w:hint="eastAsia"/>
        </w:rPr>
        <w:t>現在実験環境の構築とデータ収集の段階にあります。本発表は研究計画と提案手法の妥当性を示すものです</w:t>
      </w:r>
      <w:r w:rsidRPr="00015DBF">
        <w:rPr>
          <w:rFonts w:ascii="MS Mincho" w:eastAsia="MS Mincho" w:hAnsi="MS Mincho" w:cs="MS Mincho"/>
        </w:rPr>
        <w:t>。</w:t>
      </w:r>
    </w:p>
    <w:p w:rsidR="00C425B5" w:rsidRPr="00C425B5" w:rsidRDefault="00C425B5" w:rsidP="00C425B5">
      <w:pPr>
        <w:spacing w:before="100" w:beforeAutospacing="1" w:after="100" w:afterAutospacing="1"/>
        <w:outlineLvl w:val="2"/>
        <w:rPr>
          <w:b/>
          <w:bCs/>
          <w:sz w:val="27"/>
          <w:szCs w:val="27"/>
        </w:rPr>
      </w:pPr>
      <w:r w:rsidRPr="00C425B5">
        <w:rPr>
          <w:b/>
          <w:bCs/>
          <w:sz w:val="27"/>
          <w:szCs w:val="27"/>
        </w:rPr>
        <w:t>Б2. “Одоохондоо туршилтаа хийгээгүй байгаа юм уу?”</w:t>
      </w:r>
    </w:p>
    <w:p w:rsidR="00C425B5" w:rsidRPr="00C425B5" w:rsidRDefault="00C425B5" w:rsidP="00C425B5">
      <w:pPr>
        <w:spacing w:before="100" w:beforeAutospacing="1" w:after="100" w:afterAutospacing="1"/>
      </w:pPr>
      <w:r w:rsidRPr="00C425B5">
        <w:t>Одоогоор туршилтын орчныг байгуулах болон өгөгдөл цуглуулах шатандаа явж байна.</w:t>
      </w:r>
    </w:p>
    <w:p w:rsidR="00C425B5" w:rsidRPr="00C425B5" w:rsidRDefault="00C425B5" w:rsidP="00C425B5">
      <w:pPr>
        <w:spacing w:before="100" w:beforeAutospacing="1" w:after="100" w:afterAutospacing="1"/>
      </w:pPr>
      <w:r w:rsidRPr="00C425B5">
        <w:t>Энэ удаагийн танилцуулга нь судалгааны төлөвлөгөө болон санал болгож буй аргын үндэслэлтэй байдлыг харуулах зорилготой юм.</w:t>
      </w:r>
    </w:p>
    <w:p w:rsidR="00015DBF" w:rsidRPr="00015DBF" w:rsidRDefault="00B55EDC" w:rsidP="00015DBF">
      <w:pPr>
        <w:spacing w:beforeAutospacing="1" w:afterAutospacing="1"/>
      </w:pPr>
      <w:r w:rsidRPr="00B55EDC">
        <w:rPr>
          <w:noProof/>
          <w14:ligatures w14:val="standardContextual"/>
        </w:rPr>
        <w:pict>
          <v:rect id="_x0000_i1039"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Б3. "</w:t>
      </w:r>
      <w:r w:rsidRPr="00015DBF">
        <w:rPr>
          <w:rFonts w:ascii="MS Mincho" w:eastAsia="MS Mincho" w:hAnsi="MS Mincho" w:cs="MS Mincho" w:hint="eastAsia"/>
          <w:b/>
          <w:bCs/>
        </w:rPr>
        <w:t>精度</w:t>
      </w:r>
      <w:r w:rsidRPr="00015DBF">
        <w:rPr>
          <w:b/>
          <w:bCs/>
        </w:rPr>
        <w:t>95%</w:t>
      </w:r>
      <w:r w:rsidRPr="00015DBF">
        <w:rPr>
          <w:rFonts w:ascii="MS Mincho" w:eastAsia="MS Mincho" w:hAnsi="MS Mincho" w:cs="MS Mincho" w:hint="eastAsia"/>
          <w:b/>
          <w:bCs/>
        </w:rPr>
        <w:t>という目標値の根拠は何か</w:t>
      </w:r>
      <w:r w:rsidRPr="00015DBF">
        <w:rPr>
          <w:b/>
          <w:bCs/>
        </w:rPr>
        <w:t>"</w:t>
      </w:r>
    </w:p>
    <w:p w:rsidR="00015DBF" w:rsidRPr="00015DBF" w:rsidRDefault="00015DBF" w:rsidP="00015DBF">
      <w:pPr>
        <w:spacing w:beforeAutospacing="1" w:afterAutospacing="1"/>
      </w:pPr>
      <w:r w:rsidRPr="00015DBF">
        <w:rPr>
          <w:rFonts w:ascii="MS Mincho" w:eastAsia="MS Mincho" w:hAnsi="MS Mincho" w:cs="MS Mincho" w:hint="eastAsia"/>
        </w:rPr>
        <w:t>関連研究である</w:t>
      </w:r>
      <w:r w:rsidRPr="00015DBF">
        <w:t>CIDAD</w:t>
      </w:r>
      <w:r w:rsidRPr="00015DBF">
        <w:rPr>
          <w:rFonts w:ascii="MS Mincho" w:eastAsia="MS Mincho" w:hAnsi="MS Mincho" w:cs="MS Mincho" w:hint="eastAsia"/>
        </w:rPr>
        <w:t>（</w:t>
      </w:r>
      <w:r w:rsidRPr="00015DBF">
        <w:t>MDPI 2023</w:t>
      </w:r>
      <w:r w:rsidRPr="00015DBF">
        <w:rPr>
          <w:rFonts w:ascii="MS Mincho" w:eastAsia="MS Mincho" w:hAnsi="MS Mincho" w:cs="MS Mincho" w:hint="eastAsia"/>
        </w:rPr>
        <w:t>）において</w:t>
      </w:r>
      <w:r w:rsidRPr="00015DBF">
        <w:t>Random Forest</w:t>
      </w:r>
      <w:r w:rsidRPr="00015DBF">
        <w:rPr>
          <w:rFonts w:ascii="MS Mincho" w:eastAsia="MS Mincho" w:hAnsi="MS Mincho" w:cs="MS Mincho" w:hint="eastAsia"/>
        </w:rPr>
        <w:t>が</w:t>
      </w:r>
      <w:r w:rsidRPr="00015DBF">
        <w:t>98%</w:t>
      </w:r>
      <w:r w:rsidRPr="00015DBF">
        <w:rPr>
          <w:rFonts w:ascii="MS Mincho" w:eastAsia="MS Mincho" w:hAnsi="MS Mincho" w:cs="MS Mincho" w:hint="eastAsia"/>
        </w:rPr>
        <w:t>以上の精度を達成していることを参考に、</w:t>
      </w:r>
      <w:r w:rsidRPr="00015DBF">
        <w:t>Raspberry Pi</w:t>
      </w:r>
      <w:r w:rsidRPr="00015DBF">
        <w:rPr>
          <w:rFonts w:ascii="MS Mincho" w:eastAsia="MS Mincho" w:hAnsi="MS Mincho" w:cs="MS Mincho" w:hint="eastAsia"/>
        </w:rPr>
        <w:t>というリソース制約環境でも実現可能な保守的な目標値として</w:t>
      </w:r>
      <w:r w:rsidRPr="00015DBF">
        <w:t>95%</w:t>
      </w:r>
      <w:r w:rsidRPr="00015DBF">
        <w:rPr>
          <w:rFonts w:ascii="MS Mincho" w:eastAsia="MS Mincho" w:hAnsi="MS Mincho" w:cs="MS Mincho" w:hint="eastAsia"/>
        </w:rPr>
        <w:t>以上を設定しました</w:t>
      </w:r>
      <w:r w:rsidRPr="00015DBF">
        <w:rPr>
          <w:rFonts w:ascii="MS Mincho" w:eastAsia="MS Mincho" w:hAnsi="MS Mincho" w:cs="MS Mincho"/>
        </w:rPr>
        <w:t>。</w:t>
      </w:r>
    </w:p>
    <w:p w:rsidR="00015DBF" w:rsidRPr="00015DBF" w:rsidRDefault="00B55EDC" w:rsidP="00015DBF">
      <w:r w:rsidRPr="00B55EDC">
        <w:rPr>
          <w:noProof/>
          <w14:ligatures w14:val="standardContextual"/>
        </w:rPr>
        <w:pict>
          <v:rect id="_x0000_i1038"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outlineLvl w:val="2"/>
        <w:rPr>
          <w:b/>
          <w:bCs/>
          <w:sz w:val="27"/>
          <w:szCs w:val="27"/>
        </w:rPr>
      </w:pPr>
      <w:r w:rsidRPr="00015DBF">
        <w:rPr>
          <w:rFonts w:ascii="Apple Color Emoji" w:hAnsi="Apple Color Emoji" w:cs="Apple Color Emoji"/>
          <w:b/>
          <w:bCs/>
          <w:sz w:val="27"/>
          <w:szCs w:val="27"/>
        </w:rPr>
        <w:t>🟠</w:t>
      </w:r>
      <w:r w:rsidRPr="00015DBF">
        <w:rPr>
          <w:b/>
          <w:bCs/>
          <w:sz w:val="27"/>
          <w:szCs w:val="27"/>
        </w:rPr>
        <w:t xml:space="preserve"> </w:t>
      </w:r>
      <w:r w:rsidRPr="00015DBF">
        <w:rPr>
          <w:rFonts w:ascii="MS Mincho" w:eastAsia="MS Mincho" w:hAnsi="MS Mincho" w:cs="MS Mincho" w:hint="eastAsia"/>
          <w:b/>
          <w:bCs/>
          <w:sz w:val="27"/>
          <w:szCs w:val="27"/>
        </w:rPr>
        <w:t>研究の意義・位置づけに関する質</w:t>
      </w:r>
      <w:r w:rsidRPr="00015DBF">
        <w:rPr>
          <w:rFonts w:ascii="MS Mincho" w:eastAsia="MS Mincho" w:hAnsi="MS Mincho" w:cs="MS Mincho"/>
          <w:b/>
          <w:bCs/>
          <w:sz w:val="27"/>
          <w:szCs w:val="27"/>
        </w:rPr>
        <w:t>問</w:t>
      </w:r>
    </w:p>
    <w:p w:rsidR="00015DBF" w:rsidRPr="00015DBF" w:rsidRDefault="00B55EDC" w:rsidP="00015DBF">
      <w:r w:rsidRPr="00B55EDC">
        <w:rPr>
          <w:noProof/>
          <w14:ligatures w14:val="standardContextual"/>
        </w:rPr>
        <w:pict>
          <v:rect id="_x0000_i1037"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В1. "</w:t>
      </w:r>
      <w:r w:rsidRPr="00015DBF">
        <w:rPr>
          <w:rFonts w:ascii="MS Mincho" w:eastAsia="MS Mincho" w:hAnsi="MS Mincho" w:cs="MS Mincho" w:hint="eastAsia"/>
          <w:b/>
          <w:bCs/>
        </w:rPr>
        <w:t>既存の</w:t>
      </w:r>
      <w:r w:rsidRPr="00015DBF">
        <w:rPr>
          <w:b/>
          <w:bCs/>
        </w:rPr>
        <w:t>Dynamic ARP Inspection</w:t>
      </w:r>
      <w:r w:rsidRPr="00015DBF">
        <w:rPr>
          <w:rFonts w:ascii="MS Mincho" w:eastAsia="MS Mincho" w:hAnsi="MS Mincho" w:cs="MS Mincho" w:hint="eastAsia"/>
          <w:b/>
          <w:bCs/>
        </w:rPr>
        <w:t>と何が違うのか</w:t>
      </w:r>
      <w:r w:rsidRPr="00015DBF">
        <w:rPr>
          <w:b/>
          <w:bCs/>
        </w:rPr>
        <w:t>"</w:t>
      </w:r>
    </w:p>
    <w:p w:rsidR="00015DBF" w:rsidRDefault="00015DBF" w:rsidP="00015DBF">
      <w:pPr>
        <w:spacing w:beforeAutospacing="1" w:afterAutospacing="1"/>
        <w:rPr>
          <w:rFonts w:ascii="MS Mincho" w:eastAsia="MS Mincho" w:hAnsi="MS Mincho" w:cs="MS Mincho"/>
        </w:rPr>
      </w:pPr>
      <w:r w:rsidRPr="00015DBF">
        <w:t>DAI</w:t>
      </w:r>
      <w:r w:rsidRPr="00015DBF">
        <w:rPr>
          <w:rFonts w:ascii="MS Mincho" w:eastAsia="MS Mincho" w:hAnsi="MS Mincho" w:cs="MS Mincho" w:hint="eastAsia"/>
        </w:rPr>
        <w:t>は</w:t>
      </w:r>
      <w:r w:rsidRPr="00015DBF">
        <w:t>Managed Switch</w:t>
      </w:r>
      <w:r w:rsidRPr="00015DBF">
        <w:rPr>
          <w:rFonts w:ascii="MS Mincho" w:eastAsia="MS Mincho" w:hAnsi="MS Mincho" w:cs="MS Mincho" w:hint="eastAsia"/>
        </w:rPr>
        <w:t>が必要で高コストです。本提案は</w:t>
      </w:r>
      <w:r w:rsidRPr="00015DBF">
        <w:t>Raspberry Pi</w:t>
      </w:r>
      <w:r w:rsidRPr="00015DBF">
        <w:rPr>
          <w:rFonts w:ascii="MS Mincho" w:eastAsia="MS Mincho" w:hAnsi="MS Mincho" w:cs="MS Mincho" w:hint="eastAsia"/>
        </w:rPr>
        <w:t>（約</w:t>
      </w:r>
      <w:r w:rsidRPr="00015DBF">
        <w:t>75</w:t>
      </w:r>
      <w:r w:rsidRPr="00015DBF">
        <w:rPr>
          <w:rFonts w:ascii="MS Mincho" w:eastAsia="MS Mincho" w:hAnsi="MS Mincho" w:cs="MS Mincho" w:hint="eastAsia"/>
        </w:rPr>
        <w:t>ドル）で同等の機能を実現し、さらに機械学習によりステルス攻撃など静的ルールでは検知困難な攻撃にも対応できる点が異なります</w:t>
      </w:r>
      <w:r w:rsidRPr="00015DBF">
        <w:rPr>
          <w:rFonts w:ascii="MS Mincho" w:eastAsia="MS Mincho" w:hAnsi="MS Mincho" w:cs="MS Mincho"/>
        </w:rPr>
        <w:t>。</w:t>
      </w:r>
    </w:p>
    <w:p w:rsidR="00C425B5" w:rsidRDefault="00C425B5" w:rsidP="00015DBF">
      <w:pPr>
        <w:spacing w:beforeAutospacing="1" w:afterAutospacing="1"/>
        <w:rPr>
          <w:rFonts w:ascii="MS Mincho" w:eastAsia="MS Mincho" w:hAnsi="MS Mincho" w:cs="MS Mincho"/>
        </w:rPr>
      </w:pPr>
    </w:p>
    <w:p w:rsidR="00C425B5" w:rsidRDefault="00C425B5" w:rsidP="00C425B5">
      <w:pPr>
        <w:pStyle w:val="Heading3"/>
      </w:pPr>
      <w:r>
        <w:t>В1. “Одоогийн байгаа Dynamic ARP Inspection-оос юугаараа ялгаатай вэ?”</w:t>
      </w:r>
    </w:p>
    <w:p w:rsidR="00C425B5" w:rsidRDefault="00C425B5" w:rsidP="00C425B5">
      <w:pPr>
        <w:pStyle w:val="NormalWeb"/>
      </w:pPr>
      <w:r>
        <w:t>DAI (Dynamic ARP Inspection) нь Managed Switch шаарддаг бөгөөд өртөг өндөртэй байдаг.</w:t>
      </w:r>
    </w:p>
    <w:p w:rsidR="00C425B5" w:rsidRDefault="00C425B5" w:rsidP="00C425B5">
      <w:pPr>
        <w:pStyle w:val="NormalWeb"/>
      </w:pPr>
      <w:r>
        <w:t>Харин энэхүү санал болгож буй арга нь Raspberry Pi (ойролцоогоор 75 доллар)-ийг ашиглан түүнтэй ижил түвшний үйлдлийг хэрэгжүүлж чадна.Мөн machine learning ашигласнаар stealth attack зэрэг зөвхөн статик дүрэмд суурилсан аргаар илрүүлэхэд хэцүү халдлагуудыг ч илрүүлэх боломжтой гэдгээрээ ялгаатай.</w:t>
      </w:r>
    </w:p>
    <w:p w:rsidR="00C425B5" w:rsidRPr="00015DBF" w:rsidRDefault="00C425B5" w:rsidP="00015DBF">
      <w:pPr>
        <w:spacing w:beforeAutospacing="1" w:afterAutospacing="1"/>
      </w:pPr>
    </w:p>
    <w:p w:rsidR="00015DBF" w:rsidRPr="00015DBF" w:rsidRDefault="00B55EDC" w:rsidP="00015DBF">
      <w:r w:rsidRPr="00B55EDC">
        <w:rPr>
          <w:noProof/>
          <w14:ligatures w14:val="standardContextual"/>
        </w:rPr>
        <w:pict>
          <v:rect id="_x0000_i1036"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В2. "CoAP/DTLS</w:t>
      </w:r>
      <w:r w:rsidRPr="00015DBF">
        <w:rPr>
          <w:rFonts w:ascii="MS Mincho" w:eastAsia="MS Mincho" w:hAnsi="MS Mincho" w:cs="MS Mincho" w:hint="eastAsia"/>
          <w:b/>
          <w:bCs/>
        </w:rPr>
        <w:t>環境に特化した理由は何か</w:t>
      </w:r>
      <w:r w:rsidRPr="00015DBF">
        <w:rPr>
          <w:b/>
          <w:bCs/>
        </w:rPr>
        <w:t>"</w:t>
      </w:r>
    </w:p>
    <w:p w:rsidR="00015DBF" w:rsidRDefault="00015DBF" w:rsidP="00015DBF">
      <w:pPr>
        <w:spacing w:beforeAutospacing="1" w:afterAutospacing="1"/>
        <w:rPr>
          <w:rFonts w:ascii="MS Mincho" w:eastAsia="MS Mincho" w:hAnsi="MS Mincho" w:cs="MS Mincho"/>
        </w:rPr>
      </w:pPr>
      <w:r w:rsidRPr="00015DBF">
        <w:rPr>
          <w:rFonts w:ascii="MS Mincho" w:eastAsia="MS Mincho" w:hAnsi="MS Mincho" w:cs="MS Mincho" w:hint="eastAsia"/>
        </w:rPr>
        <w:t>既存の</w:t>
      </w:r>
      <w:r w:rsidRPr="00015DBF">
        <w:t>ARP</w:t>
      </w:r>
      <w:r w:rsidRPr="00015DBF">
        <w:rPr>
          <w:rFonts w:ascii="MS Mincho" w:eastAsia="MS Mincho" w:hAnsi="MS Mincho" w:cs="MS Mincho" w:hint="eastAsia"/>
        </w:rPr>
        <w:t>研究は</w:t>
      </w:r>
      <w:r w:rsidRPr="00015DBF">
        <w:t>HTTP/TCP</w:t>
      </w:r>
      <w:r w:rsidRPr="00015DBF">
        <w:rPr>
          <w:rFonts w:ascii="MS Mincho" w:eastAsia="MS Mincho" w:hAnsi="MS Mincho" w:cs="MS Mincho" w:hint="eastAsia"/>
        </w:rPr>
        <w:t>環境が主流であり、</w:t>
      </w:r>
      <w:r w:rsidRPr="00015DBF">
        <w:t>CoAP/DTLS</w:t>
      </w:r>
      <w:r w:rsidRPr="00015DBF">
        <w:rPr>
          <w:rFonts w:ascii="MS Mincho" w:eastAsia="MS Mincho" w:hAnsi="MS Mincho" w:cs="MS Mincho" w:hint="eastAsia"/>
        </w:rPr>
        <w:t>環境を対象とした研究はまだ少ない状況です。</w:t>
      </w:r>
      <w:r w:rsidRPr="00015DBF">
        <w:t>IoT</w:t>
      </w:r>
      <w:r w:rsidRPr="00015DBF">
        <w:rPr>
          <w:rFonts w:ascii="MS Mincho" w:eastAsia="MS Mincho" w:hAnsi="MS Mincho" w:cs="MS Mincho" w:hint="eastAsia"/>
        </w:rPr>
        <w:t>デバイスの急増に伴い、この分野の研究が急務であると判断しました</w:t>
      </w:r>
      <w:r w:rsidRPr="00015DBF">
        <w:rPr>
          <w:rFonts w:ascii="MS Mincho" w:eastAsia="MS Mincho" w:hAnsi="MS Mincho" w:cs="MS Mincho"/>
        </w:rPr>
        <w:t>。</w:t>
      </w:r>
    </w:p>
    <w:p w:rsidR="00C425B5" w:rsidRPr="00C425B5" w:rsidRDefault="00C425B5" w:rsidP="00015DBF">
      <w:pPr>
        <w:spacing w:beforeAutospacing="1" w:afterAutospacing="1"/>
        <w:rPr>
          <w:rFonts w:ascii="MS Mincho" w:eastAsia="MS Mincho" w:hAnsi="MS Mincho" w:cs="MS Mincho"/>
          <w:lang w:val="en-US"/>
        </w:rPr>
      </w:pPr>
      <w:r>
        <w:rPr>
          <w:rStyle w:val="kanji-2-up"/>
          <w:rFonts w:ascii="Hiragino Sans" w:eastAsia="Hiragino Sans" w:hAnsi="Hiragino Sans" w:hint="eastAsia"/>
          <w:color w:val="222222"/>
          <w:sz w:val="21"/>
          <w:szCs w:val="21"/>
          <w:shd w:val="clear" w:color="auto" w:fill="FFFFFF"/>
        </w:rPr>
        <w:t>たい</w:t>
      </w:r>
      <w:r>
        <w:rPr>
          <w:rStyle w:val="kanji-3-up"/>
          <w:rFonts w:ascii="Hiragino Sans" w:eastAsia="Hiragino Sans" w:hAnsi="Hiragino Sans" w:hint="eastAsia"/>
          <w:color w:val="222222"/>
          <w:sz w:val="21"/>
          <w:szCs w:val="21"/>
          <w:shd w:val="clear" w:color="auto" w:fill="FFFFFF"/>
        </w:rPr>
        <w:t>しょう</w:t>
      </w:r>
      <w:r>
        <w:rPr>
          <w:rStyle w:val="kanji-3-up"/>
          <w:rFonts w:ascii="Hiragino Sans" w:eastAsia="Hiragino Sans" w:hAnsi="Hiragino Sans"/>
          <w:color w:val="222222"/>
          <w:sz w:val="21"/>
          <w:szCs w:val="21"/>
          <w:shd w:val="clear" w:color="auto" w:fill="FFFFFF"/>
          <w:lang w:val="en-US"/>
        </w:rPr>
        <w:t>-</w:t>
      </w:r>
      <w:r w:rsidRPr="00015DBF">
        <w:rPr>
          <w:rFonts w:ascii="MS Mincho" w:eastAsia="MS Mincho" w:hAnsi="MS Mincho" w:cs="MS Mincho" w:hint="eastAsia"/>
        </w:rPr>
        <w:t>対象</w:t>
      </w:r>
      <w:r>
        <w:rPr>
          <w:rFonts w:ascii="MS Mincho" w:eastAsia="MS Mincho" w:hAnsi="MS Mincho" w:cs="MS Mincho" w:hint="eastAsia"/>
        </w:rPr>
        <w:t xml:space="preserve"> </w:t>
      </w:r>
      <w:r>
        <w:rPr>
          <w:rFonts w:ascii="MS Mincho" w:eastAsia="MS Mincho" w:hAnsi="MS Mincho" w:cs="MS Mincho"/>
          <w:lang w:val="en-US"/>
        </w:rPr>
        <w:t xml:space="preserve">target </w:t>
      </w:r>
    </w:p>
    <w:p w:rsidR="00C425B5" w:rsidRDefault="00C425B5" w:rsidP="00C425B5">
      <w:pPr>
        <w:pStyle w:val="Heading3"/>
      </w:pPr>
      <w:r>
        <w:t>“Яагаад CoAP/DTLS орчинд онцгойлон анхаарсан бэ?”</w:t>
      </w:r>
    </w:p>
    <w:p w:rsidR="00C425B5" w:rsidRDefault="00C425B5" w:rsidP="00C425B5">
      <w:pPr>
        <w:pStyle w:val="NormalWeb"/>
      </w:pPr>
      <w:r>
        <w:t>Одоогийн ARP-тэй холбоотой ихэнх судалгаанууд нь HTTP/TCP орчинд төвлөрсөн байдаг бөгөөд CoAP/DTLS орчныг судалсан ажил одоогоор харьцангуй цөөн байна.</w:t>
      </w:r>
    </w:p>
    <w:p w:rsidR="00C425B5" w:rsidRDefault="00C425B5" w:rsidP="00C425B5">
      <w:pPr>
        <w:pStyle w:val="NormalWeb"/>
      </w:pPr>
      <w:r>
        <w:t>IoT төхөөрөмжүүд хурдацтай нэмэгдэж байгаатай холбоотойгоор энэ чиглэлийн судалгаа яаралтай шаардлагатай гэж үзсэн.</w:t>
      </w:r>
    </w:p>
    <w:p w:rsidR="00C425B5" w:rsidRPr="00015DBF" w:rsidRDefault="00C425B5" w:rsidP="00015DBF">
      <w:pPr>
        <w:spacing w:beforeAutospacing="1" w:afterAutospacing="1"/>
      </w:pPr>
    </w:p>
    <w:p w:rsidR="00015DBF" w:rsidRPr="00015DBF" w:rsidRDefault="00B55EDC" w:rsidP="00015DBF">
      <w:r w:rsidRPr="00B55EDC">
        <w:rPr>
          <w:noProof/>
          <w14:ligatures w14:val="standardContextual"/>
        </w:rPr>
        <w:pict>
          <v:rect id="_x0000_i1035"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pPr>
      <w:r w:rsidRPr="00015DBF">
        <w:rPr>
          <w:b/>
          <w:bCs/>
        </w:rPr>
        <w:t>В3. "</w:t>
      </w:r>
      <w:r w:rsidRPr="00015DBF">
        <w:rPr>
          <w:rFonts w:ascii="MS Mincho" w:eastAsia="MS Mincho" w:hAnsi="MS Mincho" w:cs="MS Mincho" w:hint="eastAsia"/>
          <w:b/>
          <w:bCs/>
        </w:rPr>
        <w:t>攻撃者が</w:t>
      </w:r>
      <w:r w:rsidRPr="00015DBF">
        <w:rPr>
          <w:b/>
          <w:bCs/>
        </w:rPr>
        <w:t>ML-IDS</w:t>
      </w:r>
      <w:r w:rsidRPr="00015DBF">
        <w:rPr>
          <w:rFonts w:ascii="MS Mincho" w:eastAsia="MS Mincho" w:hAnsi="MS Mincho" w:cs="MS Mincho" w:hint="eastAsia"/>
          <w:b/>
          <w:bCs/>
        </w:rPr>
        <w:t>の存在を知っていた場合、回避できないか</w:t>
      </w:r>
      <w:r w:rsidRPr="00015DBF">
        <w:rPr>
          <w:b/>
          <w:bCs/>
        </w:rPr>
        <w:t>"</w:t>
      </w:r>
    </w:p>
    <w:p w:rsidR="00015DBF" w:rsidRDefault="00015DBF" w:rsidP="00015DBF">
      <w:pPr>
        <w:spacing w:beforeAutospacing="1" w:afterAutospacing="1"/>
        <w:rPr>
          <w:rFonts w:ascii="MS Mincho" w:eastAsia="MS Mincho" w:hAnsi="MS Mincho" w:cs="MS Mincho"/>
        </w:rPr>
      </w:pPr>
      <w:r w:rsidRPr="00015DBF">
        <w:rPr>
          <w:rFonts w:ascii="MS Mincho" w:eastAsia="MS Mincho" w:hAnsi="MS Mincho" w:cs="MS Mincho" w:hint="eastAsia"/>
        </w:rPr>
        <w:t>非常に重要な指摘です。</w:t>
      </w:r>
      <w:r w:rsidRPr="00015DBF">
        <w:t>ARP</w:t>
      </w:r>
      <w:r w:rsidRPr="00015DBF">
        <w:rPr>
          <w:rFonts w:ascii="MS Mincho" w:eastAsia="MS Mincho" w:hAnsi="MS Mincho" w:cs="MS Mincho" w:hint="eastAsia"/>
        </w:rPr>
        <w:t>パケットを極めてゆっくり送信するステ</w:t>
      </w:r>
      <w:r w:rsidRPr="00015DBF">
        <w:t>alth</w:t>
      </w:r>
      <w:r w:rsidRPr="00015DBF">
        <w:rPr>
          <w:rFonts w:ascii="MS Mincho" w:eastAsia="MS Mincho" w:hAnsi="MS Mincho" w:cs="MS Mincho" w:hint="eastAsia"/>
        </w:rPr>
        <w:t>攻撃は検知が困難になる可能性があります。これは本研究の限界の一つとして認識しており、今後の課題として取り上げています</w:t>
      </w:r>
      <w:r w:rsidRPr="00015DBF">
        <w:rPr>
          <w:rFonts w:ascii="MS Mincho" w:eastAsia="MS Mincho" w:hAnsi="MS Mincho" w:cs="MS Mincho"/>
        </w:rPr>
        <w:t>。</w:t>
      </w:r>
    </w:p>
    <w:p w:rsidR="00C425B5" w:rsidRDefault="00C425B5" w:rsidP="00C425B5">
      <w:pPr>
        <w:pStyle w:val="Heading3"/>
      </w:pPr>
      <w:r>
        <w:t>В3. “Хэрэв халдагч ML-IDS байгаа гэдгийг мэдэж байвал тойрч гарах боломжтой юу?”</w:t>
      </w:r>
    </w:p>
    <w:p w:rsidR="00C425B5" w:rsidRDefault="00C425B5" w:rsidP="00C425B5">
      <w:pPr>
        <w:pStyle w:val="NormalWeb"/>
      </w:pPr>
      <w:r>
        <w:t>Маш чухал асуулт байна.</w:t>
      </w:r>
    </w:p>
    <w:p w:rsidR="00C425B5" w:rsidRDefault="00C425B5" w:rsidP="00C425B5">
      <w:pPr>
        <w:pStyle w:val="NormalWeb"/>
      </w:pPr>
      <w:r>
        <w:lastRenderedPageBreak/>
        <w:t>ARP packet-үүдийг маш удаан, бага давтамжтайгаар илгээдэг stealth attack-ийн хувьд илрүүлэхэд хүндрэлтэй болох магадлалтай.Энэ нь энэхүү судалгааны нэг хязгаарлалт гэдгийг бид хүлээн зөвшөөрч байгаа бөгөөд цаашдын судалгааны асуудал болгон авч үзэж байна.</w:t>
      </w:r>
    </w:p>
    <w:p w:rsidR="00C425B5" w:rsidRPr="00015DBF" w:rsidRDefault="00C425B5" w:rsidP="00015DBF">
      <w:pPr>
        <w:spacing w:beforeAutospacing="1" w:afterAutospacing="1"/>
      </w:pPr>
    </w:p>
    <w:p w:rsidR="00015DBF" w:rsidRPr="00015DBF" w:rsidRDefault="00B55EDC" w:rsidP="00015DBF">
      <w:r w:rsidRPr="00B55EDC">
        <w:rPr>
          <w:noProof/>
          <w14:ligatures w14:val="standardContextual"/>
        </w:rPr>
        <w:pict>
          <v:rect id="_x0000_i1034" alt="" style="width:468pt;height:.05pt;mso-width-percent:0;mso-height-percent:0;mso-width-percent:0;mso-height-percent:0" o:hralign="center" o:hrstd="t" o:hr="t" fillcolor="#a0a0a0" stroked="f"/>
        </w:pict>
      </w:r>
    </w:p>
    <w:p w:rsidR="00015DBF" w:rsidRPr="00015DBF" w:rsidRDefault="00015DBF" w:rsidP="00015DBF">
      <w:pPr>
        <w:spacing w:before="100" w:beforeAutospacing="1" w:after="100" w:afterAutospacing="1"/>
        <w:outlineLvl w:val="2"/>
        <w:rPr>
          <w:b/>
          <w:bCs/>
          <w:sz w:val="27"/>
          <w:szCs w:val="27"/>
        </w:rPr>
      </w:pPr>
      <w:r w:rsidRPr="00015DBF">
        <w:rPr>
          <w:rFonts w:ascii="Apple Color Emoji" w:hAnsi="Apple Color Emoji" w:cs="Apple Color Emoji"/>
          <w:b/>
          <w:bCs/>
          <w:sz w:val="27"/>
          <w:szCs w:val="27"/>
        </w:rPr>
        <w:t>💡</w:t>
      </w:r>
      <w:r w:rsidRPr="00015DBF">
        <w:rPr>
          <w:b/>
          <w:bCs/>
          <w:sz w:val="27"/>
          <w:szCs w:val="27"/>
        </w:rPr>
        <w:t xml:space="preserve"> 3</w:t>
      </w:r>
      <w:r w:rsidRPr="00015DBF">
        <w:rPr>
          <w:rFonts w:ascii="MS Mincho" w:eastAsia="MS Mincho" w:hAnsi="MS Mincho" w:cs="MS Mincho" w:hint="eastAsia"/>
          <w:b/>
          <w:bCs/>
          <w:sz w:val="27"/>
          <w:szCs w:val="27"/>
        </w:rPr>
        <w:t>つのポイント</w:t>
      </w:r>
      <w:r w:rsidRPr="00015DBF">
        <w:rPr>
          <w:b/>
          <w:bCs/>
          <w:sz w:val="27"/>
          <w:szCs w:val="27"/>
        </w:rPr>
        <w:t xml:space="preserve"> — </w:t>
      </w:r>
      <w:r w:rsidRPr="00015DBF">
        <w:rPr>
          <w:rFonts w:ascii="MS Mincho" w:eastAsia="MS Mincho" w:hAnsi="MS Mincho" w:cs="MS Mincho" w:hint="eastAsia"/>
          <w:b/>
          <w:bCs/>
          <w:sz w:val="27"/>
          <w:szCs w:val="27"/>
        </w:rPr>
        <w:t>答え方の基</w:t>
      </w:r>
      <w:r w:rsidRPr="00015DBF">
        <w:rPr>
          <w:rFonts w:ascii="MS Mincho" w:eastAsia="MS Mincho" w:hAnsi="MS Mincho" w:cs="MS Mincho"/>
          <w:b/>
          <w:bCs/>
          <w:sz w:val="27"/>
          <w:szCs w:val="27"/>
        </w:rPr>
        <w:t>本</w:t>
      </w:r>
    </w:p>
    <w:p w:rsidR="00015DBF" w:rsidRPr="00015DBF" w:rsidRDefault="00015DBF" w:rsidP="00015DBF">
      <w:pPr>
        <w:spacing w:before="100" w:beforeAutospacing="1" w:after="100" w:afterAutospacing="1"/>
      </w:pPr>
      <w:r w:rsidRPr="00015DBF">
        <w:rPr>
          <w:rFonts w:ascii="Cambria Math" w:hAnsi="Cambria Math" w:cs="Cambria Math"/>
          <w:b/>
          <w:bCs/>
        </w:rPr>
        <w:t>①</w:t>
      </w:r>
      <w:r w:rsidRPr="00015DBF">
        <w:rPr>
          <w:rFonts w:ascii="MS Mincho" w:eastAsia="MS Mincho" w:hAnsi="MS Mincho" w:cs="MS Mincho" w:hint="eastAsia"/>
          <w:b/>
          <w:bCs/>
        </w:rPr>
        <w:t>「まだ実験していない」は正直に言う</w:t>
      </w:r>
      <w:r w:rsidRPr="00015DBF">
        <w:t xml:space="preserve"> </w:t>
      </w:r>
      <w:r w:rsidRPr="00015DBF">
        <w:rPr>
          <w:rFonts w:ascii="MS Mincho" w:eastAsia="MS Mincho" w:hAnsi="MS Mincho" w:cs="MS Mincho" w:hint="eastAsia"/>
        </w:rPr>
        <w:t>隠すと信頼を失う。「現在進行中」と明確に</w:t>
      </w:r>
      <w:r w:rsidRPr="00015DBF">
        <w:rPr>
          <w:rFonts w:ascii="MS Mincho" w:eastAsia="MS Mincho" w:hAnsi="MS Mincho" w:cs="MS Mincho"/>
        </w:rPr>
        <w:t>。</w:t>
      </w:r>
    </w:p>
    <w:p w:rsidR="00015DBF" w:rsidRPr="00015DBF" w:rsidRDefault="00015DBF" w:rsidP="00015DBF">
      <w:pPr>
        <w:spacing w:before="100" w:beforeAutospacing="1" w:after="100" w:afterAutospacing="1"/>
      </w:pPr>
      <w:r w:rsidRPr="00015DBF">
        <w:rPr>
          <w:rFonts w:ascii="Cambria Math" w:hAnsi="Cambria Math" w:cs="Cambria Math"/>
          <w:b/>
          <w:bCs/>
        </w:rPr>
        <w:t>②</w:t>
      </w:r>
      <w:r w:rsidRPr="00015DBF">
        <w:rPr>
          <w:rFonts w:ascii="MS Mincho" w:eastAsia="MS Mincho" w:hAnsi="MS Mincho" w:cs="MS Mincho" w:hint="eastAsia"/>
          <w:b/>
          <w:bCs/>
        </w:rPr>
        <w:t>「わかりません」より「今後の課題です」</w:t>
      </w:r>
      <w:r w:rsidRPr="00015DBF">
        <w:t xml:space="preserve"> </w:t>
      </w:r>
      <w:r w:rsidRPr="00015DBF">
        <w:rPr>
          <w:rFonts w:ascii="MS Mincho" w:eastAsia="MS Mincho" w:hAnsi="MS Mincho" w:cs="MS Mincho" w:hint="eastAsia"/>
        </w:rPr>
        <w:t>知らないことを認めつつ、前向きに答える</w:t>
      </w:r>
      <w:r w:rsidRPr="00015DBF">
        <w:rPr>
          <w:rFonts w:ascii="MS Mincho" w:eastAsia="MS Mincho" w:hAnsi="MS Mincho" w:cs="MS Mincho"/>
        </w:rPr>
        <w:t>。</w:t>
      </w:r>
    </w:p>
    <w:p w:rsidR="00015DBF" w:rsidRDefault="00015DBF" w:rsidP="00015DBF">
      <w:pPr>
        <w:spacing w:before="100" w:beforeAutospacing="1" w:after="100" w:afterAutospacing="1"/>
        <w:rPr>
          <w:rFonts w:ascii="MS Mincho" w:eastAsia="MS Mincho" w:hAnsi="MS Mincho" w:cs="MS Mincho"/>
        </w:rPr>
      </w:pPr>
      <w:r w:rsidRPr="00015DBF">
        <w:rPr>
          <w:rFonts w:ascii="Cambria Math" w:hAnsi="Cambria Math" w:cs="Cambria Math"/>
          <w:b/>
          <w:bCs/>
        </w:rPr>
        <w:t>③</w:t>
      </w:r>
      <w:r w:rsidRPr="00015DBF">
        <w:rPr>
          <w:b/>
          <w:bCs/>
        </w:rPr>
        <w:t xml:space="preserve"> </w:t>
      </w:r>
      <w:r w:rsidRPr="00015DBF">
        <w:rPr>
          <w:rFonts w:ascii="MS Mincho" w:eastAsia="MS Mincho" w:hAnsi="MS Mincho" w:cs="MS Mincho" w:hint="eastAsia"/>
          <w:b/>
          <w:bCs/>
        </w:rPr>
        <w:t>最後に必ず研究の意義に戻る</w:t>
      </w:r>
      <w:r w:rsidRPr="00015DBF">
        <w:t xml:space="preserve"> </w:t>
      </w:r>
      <w:r w:rsidRPr="00015DBF">
        <w:rPr>
          <w:rFonts w:ascii="MS Mincho" w:eastAsia="MS Mincho" w:hAnsi="MS Mincho" w:cs="MS Mincho" w:hint="eastAsia"/>
        </w:rPr>
        <w:t>どんな質問でも最後は「だからこそ</w:t>
      </w:r>
      <w:r w:rsidRPr="00015DBF">
        <w:t>ML-IDS</w:t>
      </w:r>
      <w:r w:rsidRPr="00015DBF">
        <w:rPr>
          <w:rFonts w:ascii="MS Mincho" w:eastAsia="MS Mincho" w:hAnsi="MS Mincho" w:cs="MS Mincho" w:hint="eastAsia"/>
        </w:rPr>
        <w:t>が必要」で締める</w:t>
      </w:r>
      <w:r w:rsidRPr="00015DBF">
        <w:rPr>
          <w:rFonts w:ascii="MS Mincho" w:eastAsia="MS Mincho" w:hAnsi="MS Mincho" w:cs="MS Mincho"/>
        </w:rPr>
        <w:t>。</w:t>
      </w:r>
    </w:p>
    <w:p w:rsidR="00C425B5" w:rsidRPr="00C425B5" w:rsidRDefault="00C425B5" w:rsidP="00C425B5">
      <w:pPr>
        <w:spacing w:before="100" w:beforeAutospacing="1" w:after="100" w:afterAutospacing="1"/>
        <w:outlineLvl w:val="2"/>
        <w:rPr>
          <w:b/>
          <w:bCs/>
          <w:sz w:val="27"/>
          <w:szCs w:val="27"/>
        </w:rPr>
      </w:pPr>
      <w:r w:rsidRPr="00C425B5">
        <w:rPr>
          <w:rFonts w:ascii="Cambria Math" w:hAnsi="Cambria Math" w:cs="Cambria Math"/>
          <w:b/>
          <w:bCs/>
          <w:sz w:val="27"/>
          <w:szCs w:val="27"/>
        </w:rPr>
        <w:t>①</w:t>
      </w:r>
      <w:r w:rsidRPr="00C425B5">
        <w:rPr>
          <w:b/>
          <w:bCs/>
          <w:sz w:val="27"/>
          <w:szCs w:val="27"/>
        </w:rPr>
        <w:t xml:space="preserve"> “Одоохондоо туршилт хийгээгүй” гэдгээ шударгаар хэлэх</w:t>
      </w:r>
    </w:p>
    <w:p w:rsidR="00C425B5" w:rsidRPr="00C425B5" w:rsidRDefault="00C425B5" w:rsidP="00C425B5">
      <w:pPr>
        <w:spacing w:before="100" w:beforeAutospacing="1" w:after="100" w:afterAutospacing="1"/>
      </w:pPr>
      <w:r w:rsidRPr="00C425B5">
        <w:t>Нуувал итгэл алдана.</w:t>
      </w:r>
      <w:r w:rsidRPr="00C425B5">
        <w:br/>
        <w:t>“Одоогоор үргэлжилж байгаа” гэдгийг тодорхой хэлэх хэрэгтэй.</w:t>
      </w:r>
    </w:p>
    <w:p w:rsidR="00C425B5" w:rsidRPr="00C425B5" w:rsidRDefault="00B55EDC" w:rsidP="00C425B5">
      <w:r w:rsidRPr="00B55EDC">
        <w:rPr>
          <w:noProof/>
          <w14:ligatures w14:val="standardContextual"/>
        </w:rPr>
        <w:pict>
          <v:rect id="_x0000_i1033" alt="" style="width:468pt;height:.05pt;mso-width-percent:0;mso-height-percent:0;mso-width-percent:0;mso-height-percent:0" o:hralign="center" o:hrstd="t" o:hr="t" fillcolor="#a0a0a0" stroked="f"/>
        </w:pict>
      </w:r>
    </w:p>
    <w:p w:rsidR="00C425B5" w:rsidRPr="00C425B5" w:rsidRDefault="00C425B5" w:rsidP="00C425B5">
      <w:pPr>
        <w:spacing w:before="100" w:beforeAutospacing="1" w:after="100" w:afterAutospacing="1"/>
        <w:outlineLvl w:val="2"/>
        <w:rPr>
          <w:b/>
          <w:bCs/>
          <w:sz w:val="27"/>
          <w:szCs w:val="27"/>
        </w:rPr>
      </w:pPr>
      <w:r w:rsidRPr="00C425B5">
        <w:rPr>
          <w:rFonts w:ascii="Cambria Math" w:hAnsi="Cambria Math" w:cs="Cambria Math"/>
          <w:b/>
          <w:bCs/>
          <w:sz w:val="27"/>
          <w:szCs w:val="27"/>
        </w:rPr>
        <w:t>②</w:t>
      </w:r>
      <w:r w:rsidRPr="00C425B5">
        <w:rPr>
          <w:b/>
          <w:bCs/>
          <w:sz w:val="27"/>
          <w:szCs w:val="27"/>
        </w:rPr>
        <w:t xml:space="preserve"> “Мэдэхгүй байна” гэж хэлэхийн оронд “Цаашдын судалгааны асуудал” гэж хариулах</w:t>
      </w:r>
    </w:p>
    <w:p w:rsidR="00C425B5" w:rsidRPr="00C425B5" w:rsidRDefault="00C425B5" w:rsidP="00C425B5">
      <w:pPr>
        <w:spacing w:before="100" w:beforeAutospacing="1" w:after="100" w:afterAutospacing="1"/>
      </w:pPr>
      <w:r w:rsidRPr="00C425B5">
        <w:t>Мэдэхгүй зүйлээ хүлээн зөвшөөрөхийн зэрэгцээ эерэг, урагш харсан байдлаар хариулах.</w:t>
      </w:r>
    </w:p>
    <w:p w:rsidR="00C425B5" w:rsidRPr="00C425B5" w:rsidRDefault="00B55EDC" w:rsidP="00C425B5">
      <w:r w:rsidRPr="00B55EDC">
        <w:rPr>
          <w:noProof/>
          <w14:ligatures w14:val="standardContextual"/>
        </w:rPr>
        <w:pict>
          <v:rect id="_x0000_i1032" alt="" style="width:468pt;height:.05pt;mso-width-percent:0;mso-height-percent:0;mso-width-percent:0;mso-height-percent:0" o:hralign="center" o:hrstd="t" o:hr="t" fillcolor="#a0a0a0" stroked="f"/>
        </w:pict>
      </w:r>
    </w:p>
    <w:p w:rsidR="00C425B5" w:rsidRPr="00C425B5" w:rsidRDefault="00C425B5" w:rsidP="00C425B5">
      <w:pPr>
        <w:spacing w:before="100" w:beforeAutospacing="1" w:after="100" w:afterAutospacing="1"/>
        <w:outlineLvl w:val="2"/>
        <w:rPr>
          <w:b/>
          <w:bCs/>
          <w:sz w:val="27"/>
          <w:szCs w:val="27"/>
        </w:rPr>
      </w:pPr>
      <w:r w:rsidRPr="00C425B5">
        <w:rPr>
          <w:rFonts w:ascii="Cambria Math" w:hAnsi="Cambria Math" w:cs="Cambria Math"/>
          <w:b/>
          <w:bCs/>
          <w:sz w:val="27"/>
          <w:szCs w:val="27"/>
        </w:rPr>
        <w:t>③</w:t>
      </w:r>
      <w:r w:rsidRPr="00C425B5">
        <w:rPr>
          <w:b/>
          <w:bCs/>
          <w:sz w:val="27"/>
          <w:szCs w:val="27"/>
        </w:rPr>
        <w:t xml:space="preserve"> Эцэст нь заавал судалгааны ач холбогдол руу буцааж холбох</w:t>
      </w:r>
    </w:p>
    <w:p w:rsidR="00C425B5" w:rsidRPr="00C425B5" w:rsidRDefault="00C425B5" w:rsidP="00C425B5">
      <w:pPr>
        <w:spacing w:before="100" w:beforeAutospacing="1" w:after="100" w:afterAutospacing="1"/>
      </w:pPr>
      <w:r w:rsidRPr="00C425B5">
        <w:t>Ямар ч асуулт байсан төгсгөлд нь:</w:t>
      </w:r>
    </w:p>
    <w:p w:rsidR="00C425B5" w:rsidRPr="00C425B5" w:rsidRDefault="00C425B5" w:rsidP="00C425B5">
      <w:pPr>
        <w:spacing w:before="100" w:beforeAutospacing="1" w:after="100" w:afterAutospacing="1"/>
      </w:pPr>
      <w:r w:rsidRPr="00C425B5">
        <w:rPr>
          <w:rFonts w:ascii="Apple Color Emoji" w:hAnsi="Apple Color Emoji" w:cs="Apple Color Emoji"/>
        </w:rPr>
        <w:t>👉</w:t>
      </w:r>
      <w:r w:rsidRPr="00C425B5">
        <w:t xml:space="preserve"> “Тийм учраас ML-IDS шаардлагатай”</w:t>
      </w:r>
    </w:p>
    <w:p w:rsidR="00C425B5" w:rsidRPr="00015DBF" w:rsidRDefault="00C425B5" w:rsidP="00015DBF">
      <w:pPr>
        <w:spacing w:before="100" w:beforeAutospacing="1" w:after="100" w:afterAutospacing="1"/>
      </w:pPr>
    </w:p>
    <w:p w:rsidR="00015DBF" w:rsidRPr="00C425B5" w:rsidRDefault="00015DB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305"/>
        <w:gridCol w:w="1772"/>
        <w:gridCol w:w="1779"/>
        <w:gridCol w:w="3157"/>
      </w:tblGrid>
      <w:tr w:rsidR="005E6322" w:rsidTr="005E6322">
        <w:trPr>
          <w:tblHeader/>
          <w:tblCellSpacing w:w="15" w:type="dxa"/>
        </w:trPr>
        <w:tc>
          <w:tcPr>
            <w:tcW w:w="0" w:type="auto"/>
            <w:vAlign w:val="center"/>
            <w:hideMark/>
          </w:tcPr>
          <w:p w:rsidR="005E6322" w:rsidRDefault="005E6322">
            <w:pPr>
              <w:jc w:val="center"/>
              <w:rPr>
                <w:b/>
                <w:bCs/>
              </w:rPr>
            </w:pPr>
            <w:r>
              <w:rPr>
                <w:b/>
                <w:bCs/>
              </w:rPr>
              <w:lastRenderedPageBreak/>
              <w:t>№</w:t>
            </w:r>
          </w:p>
        </w:tc>
        <w:tc>
          <w:tcPr>
            <w:tcW w:w="0" w:type="auto"/>
            <w:vAlign w:val="center"/>
            <w:hideMark/>
          </w:tcPr>
          <w:p w:rsidR="005E6322" w:rsidRDefault="005E6322">
            <w:pPr>
              <w:jc w:val="center"/>
              <w:rPr>
                <w:b/>
                <w:bCs/>
              </w:rPr>
            </w:pPr>
            <w:r>
              <w:rPr>
                <w:b/>
                <w:bCs/>
              </w:rPr>
              <w:t>Feature</w:t>
            </w:r>
          </w:p>
        </w:tc>
        <w:tc>
          <w:tcPr>
            <w:tcW w:w="0" w:type="auto"/>
            <w:vAlign w:val="center"/>
            <w:hideMark/>
          </w:tcPr>
          <w:p w:rsidR="005E6322" w:rsidRDefault="005E6322">
            <w:pPr>
              <w:jc w:val="center"/>
              <w:rPr>
                <w:b/>
                <w:bCs/>
              </w:rPr>
            </w:pPr>
            <w:r>
              <w:rPr>
                <w:b/>
                <w:bCs/>
              </w:rPr>
              <w:t>Хэвийн (Normal)</w:t>
            </w:r>
          </w:p>
        </w:tc>
        <w:tc>
          <w:tcPr>
            <w:tcW w:w="0" w:type="auto"/>
            <w:vAlign w:val="center"/>
            <w:hideMark/>
          </w:tcPr>
          <w:p w:rsidR="005E6322" w:rsidRDefault="005E6322">
            <w:pPr>
              <w:jc w:val="center"/>
              <w:rPr>
                <w:b/>
                <w:bCs/>
              </w:rPr>
            </w:pPr>
            <w:r>
              <w:rPr>
                <w:b/>
                <w:bCs/>
              </w:rPr>
              <w:t>Халдлага (Attack)</w:t>
            </w:r>
          </w:p>
        </w:tc>
        <w:tc>
          <w:tcPr>
            <w:tcW w:w="0" w:type="auto"/>
            <w:vAlign w:val="center"/>
            <w:hideMark/>
          </w:tcPr>
          <w:p w:rsidR="005E6322" w:rsidRDefault="005E6322">
            <w:pPr>
              <w:jc w:val="center"/>
              <w:rPr>
                <w:b/>
                <w:bCs/>
              </w:rPr>
            </w:pPr>
            <w:r>
              <w:rPr>
                <w:b/>
                <w:bCs/>
              </w:rPr>
              <w:t>Жишээ</w:t>
            </w:r>
          </w:p>
        </w:tc>
      </w:tr>
      <w:tr w:rsidR="005E6322" w:rsidTr="005E6322">
        <w:trPr>
          <w:tblCellSpacing w:w="15" w:type="dxa"/>
        </w:trPr>
        <w:tc>
          <w:tcPr>
            <w:tcW w:w="0" w:type="auto"/>
            <w:vAlign w:val="center"/>
            <w:hideMark/>
          </w:tcPr>
          <w:p w:rsidR="005E6322" w:rsidRDefault="005E6322">
            <w:r>
              <w:t>1</w:t>
            </w:r>
          </w:p>
        </w:tc>
        <w:tc>
          <w:tcPr>
            <w:tcW w:w="0" w:type="auto"/>
            <w:vAlign w:val="center"/>
            <w:hideMark/>
          </w:tcPr>
          <w:p w:rsidR="005E6322" w:rsidRDefault="005E6322">
            <w:r>
              <w:rPr>
                <w:rStyle w:val="Strong"/>
              </w:rPr>
              <w:t>ARP request давтамж (60 сек)</w:t>
            </w:r>
          </w:p>
        </w:tc>
        <w:tc>
          <w:tcPr>
            <w:tcW w:w="0" w:type="auto"/>
            <w:vAlign w:val="center"/>
            <w:hideMark/>
          </w:tcPr>
          <w:p w:rsidR="005E6322" w:rsidRDefault="005E6322">
            <w:r>
              <w:t>5–10 пакет/мин</w:t>
            </w:r>
          </w:p>
        </w:tc>
        <w:tc>
          <w:tcPr>
            <w:tcW w:w="0" w:type="auto"/>
            <w:vAlign w:val="center"/>
            <w:hideMark/>
          </w:tcPr>
          <w:p w:rsidR="005E6322" w:rsidRDefault="005E6322">
            <w:r>
              <w:t>100–200+ пакет/мин</w:t>
            </w:r>
          </w:p>
        </w:tc>
        <w:tc>
          <w:tcPr>
            <w:tcW w:w="0" w:type="auto"/>
            <w:vAlign w:val="center"/>
            <w:hideMark/>
          </w:tcPr>
          <w:p w:rsidR="005E6322" w:rsidRDefault="005E6322">
            <w:r>
              <w:rPr>
                <w:rStyle w:val="HTMLCode"/>
              </w:rPr>
              <w:t>Who has 192.168.1.1?</w:t>
            </w:r>
            <w:r>
              <w:t xml:space="preserve"> олон дахин spam</w:t>
            </w:r>
          </w:p>
        </w:tc>
      </w:tr>
      <w:tr w:rsidR="005E6322" w:rsidTr="005E6322">
        <w:trPr>
          <w:tblCellSpacing w:w="15" w:type="dxa"/>
        </w:trPr>
        <w:tc>
          <w:tcPr>
            <w:tcW w:w="0" w:type="auto"/>
            <w:vAlign w:val="center"/>
            <w:hideMark/>
          </w:tcPr>
          <w:p w:rsidR="005E6322" w:rsidRDefault="005E6322">
            <w:r>
              <w:t>2</w:t>
            </w:r>
          </w:p>
        </w:tc>
        <w:tc>
          <w:tcPr>
            <w:tcW w:w="0" w:type="auto"/>
            <w:vAlign w:val="center"/>
            <w:hideMark/>
          </w:tcPr>
          <w:p w:rsidR="005E6322" w:rsidRDefault="005E6322">
            <w:r>
              <w:rPr>
                <w:rStyle w:val="Strong"/>
              </w:rPr>
              <w:t>Gratuitous ARP тоо</w:t>
            </w:r>
          </w:p>
        </w:tc>
        <w:tc>
          <w:tcPr>
            <w:tcW w:w="0" w:type="auto"/>
            <w:vAlign w:val="center"/>
            <w:hideMark/>
          </w:tcPr>
          <w:p w:rsidR="005E6322" w:rsidRDefault="005E6322">
            <w:r>
              <w:t>0 эсвэл маш бага</w:t>
            </w:r>
          </w:p>
        </w:tc>
        <w:tc>
          <w:tcPr>
            <w:tcW w:w="0" w:type="auto"/>
            <w:vAlign w:val="center"/>
            <w:hideMark/>
          </w:tcPr>
          <w:p w:rsidR="005E6322" w:rsidRDefault="005E6322">
            <w:r>
              <w:t>Олон (request-гүй reply)</w:t>
            </w:r>
          </w:p>
        </w:tc>
        <w:tc>
          <w:tcPr>
            <w:tcW w:w="0" w:type="auto"/>
            <w:vAlign w:val="center"/>
            <w:hideMark/>
          </w:tcPr>
          <w:p w:rsidR="005E6322" w:rsidRDefault="005E6322">
            <w:r>
              <w:rPr>
                <w:rStyle w:val="HTMLCode"/>
              </w:rPr>
              <w:t>192.168.1.1 is at 99:88:77:66:55:44</w:t>
            </w:r>
          </w:p>
        </w:tc>
      </w:tr>
      <w:tr w:rsidR="005E6322" w:rsidTr="005E6322">
        <w:trPr>
          <w:tblCellSpacing w:w="15" w:type="dxa"/>
        </w:trPr>
        <w:tc>
          <w:tcPr>
            <w:tcW w:w="0" w:type="auto"/>
            <w:vAlign w:val="center"/>
            <w:hideMark/>
          </w:tcPr>
          <w:p w:rsidR="005E6322" w:rsidRDefault="005E6322">
            <w:r>
              <w:t>3</w:t>
            </w:r>
          </w:p>
        </w:tc>
        <w:tc>
          <w:tcPr>
            <w:tcW w:w="0" w:type="auto"/>
            <w:vAlign w:val="center"/>
            <w:hideMark/>
          </w:tcPr>
          <w:p w:rsidR="005E6322" w:rsidRDefault="005E6322">
            <w:r>
              <w:rPr>
                <w:rStyle w:val="Strong"/>
              </w:rPr>
              <w:t>IP–MAC хослолын зөрчил</w:t>
            </w:r>
          </w:p>
        </w:tc>
        <w:tc>
          <w:tcPr>
            <w:tcW w:w="0" w:type="auto"/>
            <w:vAlign w:val="center"/>
            <w:hideMark/>
          </w:tcPr>
          <w:p w:rsidR="005E6322" w:rsidRDefault="005E6322">
            <w:r>
              <w:t>1 IP → 1 MAC</w:t>
            </w:r>
          </w:p>
        </w:tc>
        <w:tc>
          <w:tcPr>
            <w:tcW w:w="0" w:type="auto"/>
            <w:vAlign w:val="center"/>
            <w:hideMark/>
          </w:tcPr>
          <w:p w:rsidR="005E6322" w:rsidRDefault="005E6322">
            <w:r>
              <w:t>1 IP → олон MAC</w:t>
            </w:r>
          </w:p>
        </w:tc>
        <w:tc>
          <w:tcPr>
            <w:tcW w:w="0" w:type="auto"/>
            <w:vAlign w:val="center"/>
            <w:hideMark/>
          </w:tcPr>
          <w:p w:rsidR="005E6322" w:rsidRDefault="005E6322">
            <w:r>
              <w:rPr>
                <w:rStyle w:val="HTMLCode"/>
              </w:rPr>
              <w:t>192.168.1.1 → AA:BB</w:t>
            </w:r>
            <w:r>
              <w:t xml:space="preserve"> → дараа нь </w:t>
            </w:r>
            <w:r>
              <w:rPr>
                <w:rStyle w:val="HTMLCode"/>
              </w:rPr>
              <w:t>99:88</w:t>
            </w:r>
          </w:p>
        </w:tc>
      </w:tr>
      <w:tr w:rsidR="005E6322" w:rsidTr="005E6322">
        <w:trPr>
          <w:tblCellSpacing w:w="15" w:type="dxa"/>
        </w:trPr>
        <w:tc>
          <w:tcPr>
            <w:tcW w:w="0" w:type="auto"/>
            <w:vAlign w:val="center"/>
            <w:hideMark/>
          </w:tcPr>
          <w:p w:rsidR="005E6322" w:rsidRDefault="005E6322">
            <w:r>
              <w:t>4</w:t>
            </w:r>
          </w:p>
        </w:tc>
        <w:tc>
          <w:tcPr>
            <w:tcW w:w="0" w:type="auto"/>
            <w:vAlign w:val="center"/>
            <w:hideMark/>
          </w:tcPr>
          <w:p w:rsidR="005E6322" w:rsidRDefault="005E6322">
            <w:r>
              <w:rPr>
                <w:rStyle w:val="Strong"/>
              </w:rPr>
              <w:t>ARP reply/request харьцаа</w:t>
            </w:r>
          </w:p>
        </w:tc>
        <w:tc>
          <w:tcPr>
            <w:tcW w:w="0" w:type="auto"/>
            <w:vAlign w:val="center"/>
            <w:hideMark/>
          </w:tcPr>
          <w:p w:rsidR="005E6322" w:rsidRDefault="005E6322">
            <w:r>
              <w:t>≈ 1 : 1</w:t>
            </w:r>
          </w:p>
        </w:tc>
        <w:tc>
          <w:tcPr>
            <w:tcW w:w="0" w:type="auto"/>
            <w:vAlign w:val="center"/>
            <w:hideMark/>
          </w:tcPr>
          <w:p w:rsidR="005E6322" w:rsidRDefault="005E6322">
            <w:r>
              <w:t>1 : 3, 1 : 5 гэх мэт</w:t>
            </w:r>
          </w:p>
        </w:tc>
        <w:tc>
          <w:tcPr>
            <w:tcW w:w="0" w:type="auto"/>
            <w:vAlign w:val="center"/>
            <w:hideMark/>
          </w:tcPr>
          <w:p w:rsidR="005E6322" w:rsidRDefault="005E6322">
            <w:r>
              <w:t>Reply packet ихсэх</w:t>
            </w:r>
          </w:p>
        </w:tc>
      </w:tr>
      <w:tr w:rsidR="005E6322" w:rsidTr="005E6322">
        <w:trPr>
          <w:tblCellSpacing w:w="15" w:type="dxa"/>
        </w:trPr>
        <w:tc>
          <w:tcPr>
            <w:tcW w:w="0" w:type="auto"/>
            <w:vAlign w:val="center"/>
            <w:hideMark/>
          </w:tcPr>
          <w:p w:rsidR="005E6322" w:rsidRDefault="005E6322">
            <w:r>
              <w:t>5</w:t>
            </w:r>
          </w:p>
        </w:tc>
        <w:tc>
          <w:tcPr>
            <w:tcW w:w="0" w:type="auto"/>
            <w:vAlign w:val="center"/>
            <w:hideMark/>
          </w:tcPr>
          <w:p w:rsidR="005E6322" w:rsidRDefault="005E6322">
            <w:r>
              <w:rPr>
                <w:rStyle w:val="Strong"/>
              </w:rPr>
              <w:t>CoAP RTT өөрчлөлт</w:t>
            </w:r>
          </w:p>
        </w:tc>
        <w:tc>
          <w:tcPr>
            <w:tcW w:w="0" w:type="auto"/>
            <w:vAlign w:val="center"/>
            <w:hideMark/>
          </w:tcPr>
          <w:p w:rsidR="005E6322" w:rsidRDefault="005E6322">
            <w:r>
              <w:t>10–30 ms тогтвортой</w:t>
            </w:r>
          </w:p>
        </w:tc>
        <w:tc>
          <w:tcPr>
            <w:tcW w:w="0" w:type="auto"/>
            <w:vAlign w:val="center"/>
            <w:hideMark/>
          </w:tcPr>
          <w:p w:rsidR="005E6322" w:rsidRDefault="005E6322">
            <w:r>
              <w:t>50–100 ms өсөх</w:t>
            </w:r>
          </w:p>
        </w:tc>
        <w:tc>
          <w:tcPr>
            <w:tcW w:w="0" w:type="auto"/>
            <w:vAlign w:val="center"/>
            <w:hideMark/>
          </w:tcPr>
          <w:p w:rsidR="005E6322" w:rsidRDefault="005E6322">
            <w:r>
              <w:t>MitM → delay нэмэгдэнэ</w:t>
            </w:r>
          </w:p>
        </w:tc>
      </w:tr>
      <w:tr w:rsidR="005E6322" w:rsidTr="005E6322">
        <w:trPr>
          <w:tblCellSpacing w:w="15" w:type="dxa"/>
        </w:trPr>
        <w:tc>
          <w:tcPr>
            <w:tcW w:w="0" w:type="auto"/>
            <w:vAlign w:val="center"/>
            <w:hideMark/>
          </w:tcPr>
          <w:p w:rsidR="005E6322" w:rsidRDefault="005E6322">
            <w:r>
              <w:t>6</w:t>
            </w:r>
          </w:p>
        </w:tc>
        <w:tc>
          <w:tcPr>
            <w:tcW w:w="0" w:type="auto"/>
            <w:vAlign w:val="center"/>
            <w:hideMark/>
          </w:tcPr>
          <w:p w:rsidR="005E6322" w:rsidRDefault="005E6322">
            <w:r>
              <w:rPr>
                <w:rStyle w:val="Strong"/>
              </w:rPr>
              <w:t>MAC entropy</w:t>
            </w:r>
          </w:p>
        </w:tc>
        <w:tc>
          <w:tcPr>
            <w:tcW w:w="0" w:type="auto"/>
            <w:vAlign w:val="center"/>
            <w:hideMark/>
          </w:tcPr>
          <w:p w:rsidR="005E6322" w:rsidRDefault="005E6322">
            <w:r>
              <w:t>Бага (тогтвортой)</w:t>
            </w:r>
          </w:p>
        </w:tc>
        <w:tc>
          <w:tcPr>
            <w:tcW w:w="0" w:type="auto"/>
            <w:vAlign w:val="center"/>
            <w:hideMark/>
          </w:tcPr>
          <w:p w:rsidR="005E6322" w:rsidRDefault="005E6322">
            <w:r>
              <w:t>Өндөр (олон MAC)</w:t>
            </w:r>
          </w:p>
        </w:tc>
        <w:tc>
          <w:tcPr>
            <w:tcW w:w="0" w:type="auto"/>
            <w:vAlign w:val="center"/>
            <w:hideMark/>
          </w:tcPr>
          <w:p w:rsidR="005E6322" w:rsidRDefault="005E6322">
            <w:r>
              <w:t>Нэг IP-д 3–5 MAC харагдах</w:t>
            </w:r>
          </w:p>
        </w:tc>
      </w:tr>
    </w:tbl>
    <w:p w:rsidR="005E6322" w:rsidRDefault="005E6322"/>
    <w:p w:rsidR="00C425B5" w:rsidRDefault="00C425B5"/>
    <w:p w:rsidR="00C425B5" w:rsidRDefault="00C425B5" w:rsidP="00C425B5">
      <w:pPr>
        <w:pStyle w:val="Heading4"/>
      </w:pPr>
      <w:r>
        <w:t>Асуулт 2</w:t>
      </w:r>
    </w:p>
    <w:p w:rsidR="00C425B5" w:rsidRDefault="00C425B5" w:rsidP="00C425B5">
      <w:pPr>
        <w:pStyle w:val="font-claude-response-body"/>
      </w:pPr>
      <w:r>
        <w:rPr>
          <w:rStyle w:val="Strong"/>
        </w:rPr>
        <w:t>"WiFi-д зөвхөн ойролцоо байгаа хүн халдаж чадна гэсэн үг үү?"</w:t>
      </w:r>
    </w:p>
    <w:p w:rsidR="00C425B5" w:rsidRDefault="00C425B5" w:rsidP="00C425B5">
      <w:pPr>
        <w:pStyle w:val="font-claude-response-body"/>
      </w:pPr>
      <w:r>
        <w:rPr>
          <w:rStyle w:val="Strong"/>
        </w:rPr>
        <w:t>Хариулт:</w:t>
      </w:r>
    </w:p>
    <w:p w:rsidR="00C425B5" w:rsidRDefault="00C425B5" w:rsidP="00C425B5">
      <w:pPr>
        <w:pStyle w:val="font-claude-response-body"/>
      </w:pPr>
      <w:r>
        <w:t xml:space="preserve">Тийм, зөв. WiFi орчинд ARP Spoofing хийхийн тулд халдагч </w:t>
      </w:r>
      <w:r>
        <w:rPr>
          <w:rStyle w:val="Strong"/>
        </w:rPr>
        <w:t>физикийн байдлаар WiFi-н хүрээнд</w:t>
      </w:r>
      <w:r>
        <w:t xml:space="preserve"> байж, ижил сүлжээнд холбогдсон байх ёстой. Энэ бол таны судалгааны үндсэн таамаглал — </w:t>
      </w:r>
      <w:r>
        <w:rPr>
          <w:rStyle w:val="Strong"/>
        </w:rPr>
        <w:t>дотоод сүлжээнд нэвтэрсэн халдагч.</w:t>
      </w:r>
    </w:p>
    <w:p w:rsidR="00C425B5" w:rsidRDefault="00B55EDC" w:rsidP="00C425B5">
      <w:r w:rsidRPr="00B55EDC">
        <w:rPr>
          <w:noProof/>
          <w14:ligatures w14:val="standardContextual"/>
        </w:rPr>
        <w:pict>
          <v:rect id="_x0000_i1031" alt="" style="width:468pt;height:.05pt;mso-width-percent:0;mso-height-percent:0;mso-width-percent:0;mso-height-percent:0" o:hralign="center" o:hrstd="t" o:hr="t" fillcolor="#a0a0a0" stroked="f"/>
        </w:pict>
      </w:r>
    </w:p>
    <w:p w:rsidR="00C425B5" w:rsidRDefault="00C425B5" w:rsidP="00C425B5">
      <w:pPr>
        <w:pStyle w:val="Heading4"/>
      </w:pPr>
      <w:r>
        <w:t>Асуулт 3</w:t>
      </w:r>
    </w:p>
    <w:p w:rsidR="00C425B5" w:rsidRDefault="00C425B5" w:rsidP="00C425B5">
      <w:pPr>
        <w:pStyle w:val="font-claude-response-body"/>
      </w:pPr>
      <w:r>
        <w:rPr>
          <w:rStyle w:val="Strong"/>
        </w:rPr>
        <w:t>"WiFi-д нэг AP-д холбогдсон төхөөрөмжүүдийн хооронд харилцаа хориглогдсон байдаг — тэгэхэд ARP Spoofing болох уу?"</w:t>
      </w:r>
    </w:p>
    <w:p w:rsidR="00C425B5" w:rsidRDefault="00C425B5" w:rsidP="00C425B5">
      <w:pPr>
        <w:pStyle w:val="font-claude-response-body"/>
      </w:pPr>
      <w:r>
        <w:t xml:space="preserve">Энэ бол </w:t>
      </w:r>
      <w:r>
        <w:rPr>
          <w:rStyle w:val="Strong"/>
        </w:rPr>
        <w:t>хамгийн нарийн, хамгийн чухал асуулт.</w:t>
      </w:r>
    </w:p>
    <w:p w:rsidR="00C425B5" w:rsidRDefault="00C425B5" w:rsidP="00C425B5">
      <w:pPr>
        <w:pStyle w:val="font-claude-response-body"/>
      </w:pPr>
      <w:r>
        <w:rPr>
          <w:rStyle w:val="Strong"/>
        </w:rPr>
        <w:t>Хариулт:</w:t>
      </w:r>
    </w:p>
    <w:p w:rsidR="00C425B5" w:rsidRDefault="00C425B5" w:rsidP="00C425B5">
      <w:pPr>
        <w:pStyle w:val="font-claude-response-body"/>
      </w:pPr>
      <w:r>
        <w:t>Client Isolation (клиентийн тусгаарлалт) гэсэн тохиргоо байдаг:</w:t>
      </w:r>
    </w:p>
    <w:p w:rsidR="00C425B5" w:rsidRDefault="00C425B5" w:rsidP="00C425B5">
      <w:pPr>
        <w:pStyle w:val="HTMLPreformatted"/>
        <w:rPr>
          <w:rStyle w:val="HTMLCode"/>
          <w:rFonts w:ascii="var(--font-mono)" w:hAnsi="var(--font-mono)"/>
          <w:color w:val="14181F"/>
        </w:rPr>
      </w:pPr>
      <w:r>
        <w:rPr>
          <w:rStyle w:val="HTMLCode"/>
          <w:rFonts w:ascii="var(--font-mono)" w:hAnsi="var(--font-mono)"/>
          <w:color w:val="14181F"/>
        </w:rPr>
        <w:t>Client Isolation ИДЭВХТЭЙ үед:</w:t>
      </w:r>
    </w:p>
    <w:p w:rsidR="00C425B5" w:rsidRDefault="00C425B5" w:rsidP="00C425B5">
      <w:pPr>
        <w:pStyle w:val="HTMLPreformatted"/>
        <w:rPr>
          <w:rStyle w:val="HTMLCode"/>
          <w:rFonts w:ascii="var(--font-mono)" w:hAnsi="var(--font-mono)"/>
          <w:color w:val="14181F"/>
        </w:rPr>
      </w:pPr>
      <w:r>
        <w:rPr>
          <w:rStyle w:val="HTMLCode"/>
          <w:rFonts w:ascii="var(--font-mono)" w:hAnsi="var(--font-mono)"/>
          <w:color w:val="14181F"/>
        </w:rPr>
        <w:t xml:space="preserve">Laptop A → Laptop B  </w:t>
      </w:r>
      <w:r>
        <w:rPr>
          <w:rStyle w:val="HTMLCode"/>
          <w:rFonts w:ascii="Segoe UI Symbol" w:hAnsi="Segoe UI Symbol" w:cs="Segoe UI Symbol"/>
          <w:color w:val="14181F"/>
        </w:rPr>
        <w:t>✗</w:t>
      </w:r>
      <w:r>
        <w:rPr>
          <w:rStyle w:val="HTMLCode"/>
          <w:rFonts w:ascii="var(--font-mono)" w:hAnsi="var(--font-mono)"/>
          <w:color w:val="14181F"/>
        </w:rPr>
        <w:t xml:space="preserve"> (хориглосон)</w:t>
      </w:r>
    </w:p>
    <w:p w:rsidR="00C425B5" w:rsidRDefault="00C425B5" w:rsidP="00C425B5">
      <w:pPr>
        <w:pStyle w:val="HTMLPreformatted"/>
        <w:rPr>
          <w:rStyle w:val="HTMLCode"/>
          <w:rFonts w:ascii="var(--font-mono)" w:hAnsi="var(--font-mono)"/>
          <w:color w:val="14181F"/>
        </w:rPr>
      </w:pPr>
      <w:r>
        <w:rPr>
          <w:rStyle w:val="HTMLCode"/>
          <w:rFonts w:ascii="var(--font-mono)" w:hAnsi="var(--font-mono)"/>
          <w:color w:val="14181F"/>
        </w:rPr>
        <w:t xml:space="preserve">Laptop A → Router    </w:t>
      </w:r>
      <w:r>
        <w:rPr>
          <w:rStyle w:val="HTMLCode"/>
          <w:rFonts w:ascii="Segoe UI Symbol" w:hAnsi="Segoe UI Symbol" w:cs="Segoe UI Symbol"/>
          <w:color w:val="14181F"/>
        </w:rPr>
        <w:t>✓</w:t>
      </w:r>
      <w:r>
        <w:rPr>
          <w:rStyle w:val="HTMLCode"/>
          <w:rFonts w:ascii="var(--font-mono)" w:hAnsi="var(--font-mono)"/>
          <w:color w:val="14181F"/>
        </w:rPr>
        <w:t xml:space="preserve"> (зөвшөөрсөн)</w:t>
      </w:r>
    </w:p>
    <w:p w:rsidR="00C425B5" w:rsidRDefault="00C425B5" w:rsidP="00C425B5">
      <w:pPr>
        <w:pStyle w:val="HTMLPreformatted"/>
        <w:rPr>
          <w:rStyle w:val="HTMLCode"/>
          <w:rFonts w:ascii="var(--font-mono)" w:hAnsi="var(--font-mono)"/>
          <w:color w:val="14181F"/>
        </w:rPr>
      </w:pPr>
    </w:p>
    <w:p w:rsidR="00C425B5" w:rsidRDefault="00C425B5" w:rsidP="00C425B5">
      <w:pPr>
        <w:pStyle w:val="HTMLPreformatted"/>
        <w:rPr>
          <w:rStyle w:val="HTMLCode"/>
          <w:rFonts w:ascii="var(--font-mono)" w:hAnsi="var(--font-mono)"/>
          <w:color w:val="14181F"/>
        </w:rPr>
      </w:pPr>
      <w:r>
        <w:rPr>
          <w:rStyle w:val="HTMLCode"/>
          <w:rFonts w:ascii="var(--font-mono)" w:hAnsi="var(--font-mono)"/>
          <w:color w:val="14181F"/>
        </w:rPr>
        <w:t>Гэхдээ:</w:t>
      </w:r>
    </w:p>
    <w:p w:rsidR="00C425B5" w:rsidRDefault="00C425B5" w:rsidP="00C425B5">
      <w:pPr>
        <w:pStyle w:val="HTMLPreformatted"/>
        <w:rPr>
          <w:rStyle w:val="HTMLCode"/>
          <w:rFonts w:ascii="var(--font-mono)" w:hAnsi="var(--font-mono)"/>
          <w:color w:val="14181F"/>
        </w:rPr>
      </w:pPr>
      <w:r>
        <w:rPr>
          <w:rStyle w:val="HTMLCode"/>
          <w:rFonts w:ascii="var(--font-mono)" w:hAnsi="var(--font-mono)"/>
          <w:color w:val="14181F"/>
        </w:rPr>
        <w:t>ARP broadcast → FF:FF:FF:FF:FF:FF</w:t>
      </w:r>
    </w:p>
    <w:p w:rsidR="00C425B5" w:rsidRDefault="00C425B5" w:rsidP="00C425B5">
      <w:pPr>
        <w:pStyle w:val="HTMLPreformatted"/>
        <w:rPr>
          <w:rStyle w:val="HTMLCode"/>
          <w:rFonts w:ascii="var(--font-mono)" w:hAnsi="var(--font-mono)"/>
          <w:color w:val="14181F"/>
        </w:rPr>
      </w:pPr>
      <w:r>
        <w:rPr>
          <w:rStyle w:val="HTMLCode"/>
          <w:rFonts w:ascii="var(--font-mono)" w:hAnsi="var(--font-mono)"/>
          <w:color w:val="14181F"/>
        </w:rPr>
        <w:lastRenderedPageBreak/>
        <w:t>→ AP-р дамжиж бүх клиентэд хүрнэ</w:t>
      </w:r>
    </w:p>
    <w:p w:rsidR="00C425B5" w:rsidRDefault="00C425B5" w:rsidP="00C425B5">
      <w:pPr>
        <w:pStyle w:val="HTMLPreformatted"/>
        <w:rPr>
          <w:rFonts w:ascii="var(--font-mono)" w:hAnsi="var(--font-mono)"/>
          <w:color w:val="14181F"/>
        </w:rPr>
      </w:pPr>
      <w:r>
        <w:rPr>
          <w:rStyle w:val="HTMLCode"/>
          <w:rFonts w:ascii="var(--font-mono)" w:hAnsi="var(--font-mono)"/>
          <w:color w:val="14181F"/>
        </w:rPr>
        <w:t>→ Тиймээс ARP Spoofing БОЛЖ БОЛНО</w:t>
      </w:r>
    </w:p>
    <w:p w:rsidR="00C425B5" w:rsidRDefault="00C425B5" w:rsidP="00C425B5">
      <w:pPr>
        <w:pStyle w:val="font-claude-response-body"/>
      </w:pPr>
      <w:r>
        <w:t xml:space="preserve">Гэхдээ AP-н тохиргооноос хамаарч өөр байж болно. Тиймээс таны судалгаа </w:t>
      </w:r>
      <w:r>
        <w:rPr>
          <w:rStyle w:val="Strong"/>
        </w:rPr>
        <w:t>Client Isolation хориглогдоогүй орчинд</w:t>
      </w:r>
      <w:r>
        <w:t xml:space="preserve"> гэж тодорхой зааж байх хэрэгтэй байсан.</w:t>
      </w:r>
    </w:p>
    <w:p w:rsidR="00C425B5" w:rsidRDefault="00B55EDC" w:rsidP="00C425B5">
      <w:r w:rsidRPr="00B55EDC">
        <w:rPr>
          <w:noProof/>
          <w14:ligatures w14:val="standardContextual"/>
        </w:rPr>
        <w:pict>
          <v:rect id="_x0000_i1030" alt="" style="width:468pt;height:.05pt;mso-width-percent:0;mso-height-percent:0;mso-width-percent:0;mso-height-percent:0" o:hralign="center" o:hrstd="t" o:hr="t" fillcolor="#a0a0a0" stroked="f"/>
        </w:pict>
      </w:r>
    </w:p>
    <w:p w:rsidR="00C425B5" w:rsidRDefault="00C425B5" w:rsidP="00C425B5">
      <w:pPr>
        <w:pStyle w:val="Heading4"/>
      </w:pPr>
      <w:r>
        <w:t>Асуулт 4</w:t>
      </w:r>
    </w:p>
    <w:p w:rsidR="00C425B5" w:rsidRDefault="00C425B5" w:rsidP="00C425B5">
      <w:pPr>
        <w:pStyle w:val="font-claude-response-body"/>
      </w:pPr>
      <w:r>
        <w:rPr>
          <w:rStyle w:val="Strong"/>
        </w:rPr>
        <w:t>"Step 3 → Step 4 яаж холбогдох вэ? ARP Spoofing-аас Router бүрэн хянах хүртэл яаж очих вэ?"</w:t>
      </w:r>
    </w:p>
    <w:p w:rsidR="00C425B5" w:rsidRDefault="00C425B5" w:rsidP="00C425B5">
      <w:pPr>
        <w:pStyle w:val="font-claude-response-body"/>
      </w:pPr>
      <w:r>
        <w:t xml:space="preserve">Багш энэ 2 зүйл хоорондын </w:t>
      </w:r>
      <w:r>
        <w:rPr>
          <w:rStyle w:val="Strong"/>
        </w:rPr>
        <w:t>логикийн уялааг</w:t>
      </w:r>
      <w:r>
        <w:t xml:space="preserve"> ойлгохгүй байгаа:</w:t>
      </w:r>
    </w:p>
    <w:p w:rsidR="00C425B5" w:rsidRDefault="00C425B5">
      <w:pPr>
        <w:rPr>
          <w:lang w:val="mn-MN"/>
        </w:rPr>
      </w:pPr>
    </w:p>
    <w:p w:rsidR="00E34CCF" w:rsidRDefault="00E34CCF">
      <w:pPr>
        <w:rPr>
          <w:lang w:val="mn-MN"/>
        </w:rPr>
      </w:pPr>
    </w:p>
    <w:p w:rsidR="00E34CCF" w:rsidRDefault="00E34CCF" w:rsidP="00E34CCF">
      <w:pPr>
        <w:pStyle w:val="Heading3"/>
      </w:pPr>
      <w:r>
        <w:t>CVE-2020-6007 — Philips Hue</w:t>
      </w:r>
    </w:p>
    <w:p w:rsidR="00E34CCF" w:rsidRDefault="00E34CCF" w:rsidP="00E34CCF">
      <w:pPr>
        <w:pStyle w:val="Heading4"/>
      </w:pPr>
      <w:r>
        <w:t>Яг юу болсон бэ</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Халдагч</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Zigbee Over IP сүлжээнд ARP Spoofing хийнэ</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Hue Bridge-н трафикийг барьна</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Firmware update замыг өөрчилнэ</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Хортой firmware суулгана</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Hue Bridge-аас WiFi сүлжээнд нэвтэрнэ</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Fonts w:ascii="var(--font-mono)" w:hAnsi="var(--font-mono)"/>
          <w:color w:val="14181F"/>
        </w:rPr>
      </w:pPr>
      <w:r>
        <w:rPr>
          <w:rStyle w:val="HTMLCode"/>
          <w:rFonts w:ascii="var(--font-mono)" w:hAnsi="var(--font-mono)"/>
          <w:color w:val="14181F"/>
        </w:rPr>
        <w:t>Гэрийн бүх сүлжээ хянагдана</w:t>
      </w:r>
    </w:p>
    <w:p w:rsidR="00E34CCF" w:rsidRDefault="00E34CCF" w:rsidP="00E34CCF">
      <w:pPr>
        <w:pStyle w:val="Heading4"/>
        <w:rPr>
          <w:rFonts w:ascii="Times New Roman" w:hAnsi="Times New Roman"/>
          <w:color w:val="auto"/>
        </w:rPr>
      </w:pPr>
      <w:r>
        <w:t>Гол цэг</w:t>
      </w:r>
    </w:p>
    <w:p w:rsidR="00E34CCF" w:rsidRDefault="00E34CCF" w:rsidP="00E34CCF">
      <w:pPr>
        <w:numPr>
          <w:ilvl w:val="0"/>
          <w:numId w:val="6"/>
        </w:numPr>
        <w:spacing w:before="100" w:beforeAutospacing="1" w:after="100" w:afterAutospacing="1"/>
      </w:pPr>
      <w:r>
        <w:t xml:space="preserve">Hue нь </w:t>
      </w:r>
      <w:r>
        <w:rPr>
          <w:rStyle w:val="Strong"/>
        </w:rPr>
        <w:t>шифрлэлт ашигласан</w:t>
      </w:r>
      <w:r>
        <w:t xml:space="preserve"> — гэхдээ ARP L2 давхаргад байдаг тул шифрлэлт хамгаалж чадаагүй</w:t>
      </w:r>
    </w:p>
    <w:p w:rsidR="00E34CCF" w:rsidRDefault="00E34CCF" w:rsidP="00E34CCF">
      <w:pPr>
        <w:numPr>
          <w:ilvl w:val="0"/>
          <w:numId w:val="6"/>
        </w:numPr>
        <w:spacing w:before="100" w:beforeAutospacing="1" w:after="100" w:afterAutospacing="1"/>
      </w:pPr>
      <w:r>
        <w:t xml:space="preserve">Firmware update нь </w:t>
      </w:r>
      <w:r>
        <w:rPr>
          <w:rStyle w:val="Strong"/>
        </w:rPr>
        <w:t>ARP-р замыг өөрчилснийхөө дараа</w:t>
      </w:r>
      <w:r>
        <w:t xml:space="preserve"> хортой болж</w:t>
      </w:r>
    </w:p>
    <w:p w:rsidR="00E34CCF" w:rsidRDefault="00E34CCF" w:rsidP="00E34CCF">
      <w:pPr>
        <w:pStyle w:val="Heading4"/>
      </w:pPr>
      <w:r>
        <w:t>Илтгэлд хэлэх нэг өгүүлбэр</w:t>
      </w:r>
    </w:p>
    <w:p w:rsidR="00E34CCF" w:rsidRDefault="00E34CCF" w:rsidP="00E34CCF">
      <w:pPr>
        <w:pStyle w:val="font-claude-response-body"/>
      </w:pPr>
      <w:r>
        <w:rPr>
          <w:rFonts w:ascii="MS Mincho" w:eastAsia="MS Mincho" w:hAnsi="MS Mincho" w:cs="MS Mincho" w:hint="eastAsia"/>
        </w:rPr>
        <w:t>「暗号化していても、</w:t>
      </w:r>
      <w:r>
        <w:t>ARP</w:t>
      </w:r>
      <w:r>
        <w:rPr>
          <w:rFonts w:ascii="MS Mincho" w:eastAsia="MS Mincho" w:hAnsi="MS Mincho" w:cs="MS Mincho" w:hint="eastAsia"/>
        </w:rPr>
        <w:t>で経路を変えられたためファームウェアが書き換えられ、</w:t>
      </w:r>
      <w:r>
        <w:t>LAN</w:t>
      </w:r>
      <w:r>
        <w:rPr>
          <w:rFonts w:ascii="MS Mincho" w:eastAsia="MS Mincho" w:hAnsi="MS Mincho" w:cs="MS Mincho" w:hint="eastAsia"/>
        </w:rPr>
        <w:t>全体が乗っ取られた。」</w:t>
      </w:r>
    </w:p>
    <w:p w:rsidR="00E34CCF" w:rsidRDefault="00E34CCF">
      <w:pPr>
        <w:rPr>
          <w:lang w:val="mn-MN"/>
        </w:rPr>
      </w:pPr>
    </w:p>
    <w:p w:rsidR="00E34CCF" w:rsidRDefault="00E34CCF">
      <w:pPr>
        <w:rPr>
          <w:lang w:val="mn-MN"/>
        </w:rPr>
      </w:pPr>
    </w:p>
    <w:p w:rsidR="00E34CCF" w:rsidRDefault="00E34CCF">
      <w:pPr>
        <w:rPr>
          <w:lang w:val="mn-MN"/>
        </w:rPr>
      </w:pPr>
    </w:p>
    <w:p w:rsidR="00E34CCF" w:rsidRDefault="00E34CCF">
      <w:pPr>
        <w:rPr>
          <w:lang w:val="mn-MN"/>
        </w:rPr>
      </w:pPr>
    </w:p>
    <w:p w:rsidR="00E34CCF" w:rsidRDefault="00E34CCF">
      <w:pPr>
        <w:rPr>
          <w:lang w:val="mn-MN"/>
        </w:rPr>
      </w:pPr>
    </w:p>
    <w:p w:rsidR="00E34CCF" w:rsidRDefault="00E34CCF">
      <w:pPr>
        <w:rPr>
          <w:lang w:val="mn-MN"/>
        </w:rPr>
      </w:pPr>
    </w:p>
    <w:p w:rsidR="00E34CCF" w:rsidRDefault="00E34CCF" w:rsidP="00E34CCF">
      <w:pPr>
        <w:pStyle w:val="Heading3"/>
      </w:pPr>
      <w:r>
        <w:t>CVE-2022-30075 — TP-Link</w:t>
      </w:r>
    </w:p>
    <w:p w:rsidR="00E34CCF" w:rsidRDefault="00E34CCF" w:rsidP="00E34CCF">
      <w:pPr>
        <w:pStyle w:val="Heading4"/>
      </w:pPr>
      <w:r>
        <w:t>Яг юу болсон бэ</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TP-Link Hub нь ARP Reply-г</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баталгаажуулдаггүй байсан</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Халдагч хуурамч ARP Reply илгээнэ</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Hub-н ARP Cache хордоно</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Бүх IoT трафик халдагчаар дамжина</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 xml:space="preserve">   ↓</w:t>
      </w:r>
    </w:p>
    <w:p w:rsidR="00E34CCF" w:rsidRDefault="00E34CCF" w:rsidP="00E34CCF">
      <w:pPr>
        <w:pStyle w:val="HTMLPreformatted"/>
        <w:rPr>
          <w:rStyle w:val="HTMLCode"/>
          <w:rFonts w:ascii="var(--font-mono)" w:hAnsi="var(--font-mono)"/>
          <w:color w:val="14181F"/>
        </w:rPr>
      </w:pPr>
      <w:r>
        <w:rPr>
          <w:rStyle w:val="HTMLCode"/>
          <w:rFonts w:ascii="var(--font-mono)" w:hAnsi="var(--font-mono)"/>
          <w:color w:val="14181F"/>
        </w:rPr>
        <w:t>Replay халдлага → Хаалга нээгдэнэ</w:t>
      </w:r>
    </w:p>
    <w:p w:rsidR="00E34CCF" w:rsidRDefault="00E34CCF" w:rsidP="00E34CCF">
      <w:pPr>
        <w:pStyle w:val="HTMLPreformatted"/>
        <w:rPr>
          <w:rFonts w:ascii="var(--font-mono)" w:hAnsi="var(--font-mono)"/>
          <w:color w:val="14181F"/>
        </w:rPr>
      </w:pPr>
      <w:r>
        <w:rPr>
          <w:rStyle w:val="HTMLCode"/>
          <w:rFonts w:ascii="var(--font-mono)" w:hAnsi="var(--font-mono)"/>
          <w:color w:val="14181F"/>
        </w:rPr>
        <w:t>Metadata шинжилгээ → Гэрийн амьдрал тандагдана</w:t>
      </w:r>
    </w:p>
    <w:p w:rsidR="00E34CCF" w:rsidRDefault="00E34CCF" w:rsidP="00E34CCF">
      <w:pPr>
        <w:pStyle w:val="Heading4"/>
        <w:rPr>
          <w:rFonts w:ascii="Times New Roman" w:hAnsi="Times New Roman"/>
          <w:color w:val="auto"/>
        </w:rPr>
      </w:pPr>
      <w:r>
        <w:t>Гол цэг</w:t>
      </w:r>
    </w:p>
    <w:p w:rsidR="00E34CCF" w:rsidRDefault="00E34CCF" w:rsidP="00E34CCF">
      <w:pPr>
        <w:numPr>
          <w:ilvl w:val="0"/>
          <w:numId w:val="7"/>
        </w:numPr>
        <w:spacing w:before="100" w:beforeAutospacing="1" w:after="100" w:afterAutospacing="1"/>
      </w:pPr>
      <w:r>
        <w:rPr>
          <w:rStyle w:val="Strong"/>
        </w:rPr>
        <w:t>DTLS ашигласан</w:t>
      </w:r>
      <w:r>
        <w:t xml:space="preserve"> — гэхдээ Replay болон Metadata халдлага DTLS-г задлахгүйгээр болсон</w:t>
      </w:r>
    </w:p>
    <w:p w:rsidR="00E34CCF" w:rsidRDefault="00E34CCF" w:rsidP="00E34CCF">
      <w:pPr>
        <w:numPr>
          <w:ilvl w:val="0"/>
          <w:numId w:val="7"/>
        </w:numPr>
        <w:spacing w:before="100" w:beforeAutospacing="1" w:after="100" w:afterAutospacing="1"/>
      </w:pPr>
      <w:r>
        <w:t>ARP Reply-г шалгадаггүй байсан нь үндсэн шалтгаан</w:t>
      </w:r>
    </w:p>
    <w:p w:rsidR="00E34CCF" w:rsidRDefault="00E34CCF" w:rsidP="00E34CCF">
      <w:pPr>
        <w:pStyle w:val="Heading4"/>
      </w:pPr>
      <w:r>
        <w:t>Илтгэлд хэлэх нэг өгүүлбэр</w:t>
      </w:r>
    </w:p>
    <w:p w:rsidR="00E34CCF" w:rsidRDefault="00E34CCF" w:rsidP="00E34CCF">
      <w:pPr>
        <w:pStyle w:val="font-claude-response-body"/>
      </w:pPr>
      <w:r>
        <w:rPr>
          <w:rFonts w:ascii="MS Mincho" w:eastAsia="MS Mincho" w:hAnsi="MS Mincho" w:cs="MS Mincho" w:hint="eastAsia"/>
        </w:rPr>
        <w:t>「</w:t>
      </w:r>
      <w:r>
        <w:t>DTLS</w:t>
      </w:r>
      <w:r>
        <w:rPr>
          <w:rFonts w:ascii="MS Mincho" w:eastAsia="MS Mincho" w:hAnsi="MS Mincho" w:cs="MS Mincho" w:hint="eastAsia"/>
        </w:rPr>
        <w:t>を使っていても、</w:t>
      </w:r>
      <w:r>
        <w:t>ARP</w:t>
      </w:r>
      <w:r>
        <w:rPr>
          <w:rFonts w:ascii="MS Mincho" w:eastAsia="MS Mincho" w:hAnsi="MS Mincho" w:cs="MS Mincho" w:hint="eastAsia"/>
        </w:rPr>
        <w:t>の検証がなかったため</w:t>
      </w:r>
      <w:r>
        <w:t>Replay</w:t>
      </w:r>
      <w:r>
        <w:rPr>
          <w:rFonts w:ascii="MS Mincho" w:eastAsia="MS Mincho" w:hAnsi="MS Mincho" w:cs="MS Mincho" w:hint="eastAsia"/>
        </w:rPr>
        <w:t>攻撃とメタデータ解析が成立した。」</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8079"/>
      </w:tblGrid>
      <w:tr w:rsidR="00DD3AA6" w:rsidTr="00DD3AA6">
        <w:trPr>
          <w:tblHeader/>
          <w:tblCellSpacing w:w="15" w:type="dxa"/>
        </w:trPr>
        <w:tc>
          <w:tcPr>
            <w:tcW w:w="1226" w:type="dxa"/>
            <w:vAlign w:val="center"/>
            <w:hideMark/>
          </w:tcPr>
          <w:p w:rsidR="00DD3AA6" w:rsidRPr="00DD3AA6" w:rsidRDefault="00DD3AA6" w:rsidP="00DD3AA6">
            <w:pPr>
              <w:rPr>
                <w:b/>
                <w:bCs/>
                <w:lang w:val="en-US"/>
              </w:rPr>
            </w:pPr>
            <w:r>
              <w:rPr>
                <w:b/>
                <w:bCs/>
                <w:lang w:val="en-US"/>
              </w:rPr>
              <w:t>step</w:t>
            </w:r>
          </w:p>
        </w:tc>
        <w:tc>
          <w:tcPr>
            <w:tcW w:w="8034" w:type="dxa"/>
            <w:vAlign w:val="center"/>
            <w:hideMark/>
          </w:tcPr>
          <w:p w:rsidR="00DD3AA6" w:rsidRDefault="00DD3AA6">
            <w:pPr>
              <w:jc w:val="center"/>
              <w:rPr>
                <w:b/>
                <w:bCs/>
              </w:rPr>
            </w:pPr>
            <w:r>
              <w:rPr>
                <w:rFonts w:ascii="MS Mincho" w:eastAsia="MS Mincho" w:hAnsi="MS Mincho" w:cs="MS Mincho" w:hint="eastAsia"/>
                <w:b/>
                <w:bCs/>
              </w:rPr>
              <w:t>説明</w:t>
            </w:r>
          </w:p>
        </w:tc>
      </w:tr>
      <w:tr w:rsidR="00DD3AA6" w:rsidTr="00DD3AA6">
        <w:trPr>
          <w:tblCellSpacing w:w="15" w:type="dxa"/>
        </w:trPr>
        <w:tc>
          <w:tcPr>
            <w:tcW w:w="1226" w:type="dxa"/>
            <w:vAlign w:val="center"/>
            <w:hideMark/>
          </w:tcPr>
          <w:p w:rsidR="00DD3AA6" w:rsidRDefault="00DD3AA6">
            <w:r>
              <w:t>1</w:t>
            </w:r>
          </w:p>
        </w:tc>
        <w:tc>
          <w:tcPr>
            <w:tcW w:w="8034" w:type="dxa"/>
            <w:vAlign w:val="center"/>
            <w:hideMark/>
          </w:tcPr>
          <w:p w:rsidR="00DD3AA6" w:rsidRDefault="00DD3AA6">
            <w:r>
              <w:t>IoT</w:t>
            </w:r>
            <w:r>
              <w:rPr>
                <w:rFonts w:ascii="MS Mincho" w:eastAsia="MS Mincho" w:hAnsi="MS Mincho" w:cs="MS Mincho" w:hint="eastAsia"/>
              </w:rPr>
              <w:t>デバイスは，</w:t>
            </w:r>
            <w:r>
              <w:t>CoAP/DTLS</w:t>
            </w:r>
            <w:r>
              <w:rPr>
                <w:rFonts w:ascii="MS Mincho" w:eastAsia="MS Mincho" w:hAnsi="MS Mincho" w:cs="MS Mincho" w:hint="eastAsia"/>
              </w:rPr>
              <w:t>によって暗号化されたデータを</w:t>
            </w:r>
            <w:r>
              <w:t>Gateway</w:t>
            </w:r>
            <w:r>
              <w:rPr>
                <w:rFonts w:ascii="MS Mincho" w:eastAsia="MS Mincho" w:hAnsi="MS Mincho" w:cs="MS Mincho" w:hint="eastAsia"/>
              </w:rPr>
              <w:t>（</w:t>
            </w:r>
            <w:r>
              <w:t>Router</w:t>
            </w:r>
            <w:r>
              <w:rPr>
                <w:rFonts w:ascii="MS Mincho" w:eastAsia="MS Mincho" w:hAnsi="MS Mincho" w:cs="MS Mincho" w:hint="eastAsia"/>
              </w:rPr>
              <w:t>）へ送信する。</w:t>
            </w:r>
          </w:p>
        </w:tc>
      </w:tr>
      <w:tr w:rsidR="00DD3AA6" w:rsidTr="00DD3AA6">
        <w:trPr>
          <w:tblCellSpacing w:w="15" w:type="dxa"/>
        </w:trPr>
        <w:tc>
          <w:tcPr>
            <w:tcW w:w="1226" w:type="dxa"/>
            <w:vAlign w:val="center"/>
            <w:hideMark/>
          </w:tcPr>
          <w:p w:rsidR="00DD3AA6" w:rsidRDefault="00DD3AA6">
            <w:r>
              <w:t>2</w:t>
            </w:r>
          </w:p>
        </w:tc>
        <w:tc>
          <w:tcPr>
            <w:tcW w:w="8034" w:type="dxa"/>
            <w:vAlign w:val="center"/>
            <w:hideMark/>
          </w:tcPr>
          <w:p w:rsidR="00DD3AA6" w:rsidRDefault="00DD3AA6">
            <w:r>
              <w:rPr>
                <w:rFonts w:ascii="MS Mincho" w:eastAsia="MS Mincho" w:hAnsi="MS Mincho" w:cs="MS Mincho" w:hint="eastAsia"/>
              </w:rPr>
              <w:t>攻撃者は</w:t>
            </w:r>
            <w:r>
              <w:t>ARP spoofing</w:t>
            </w:r>
            <w:r>
              <w:rPr>
                <w:rFonts w:ascii="MS Mincho" w:eastAsia="MS Mincho" w:hAnsi="MS Mincho" w:cs="MS Mincho" w:hint="eastAsia"/>
              </w:rPr>
              <w:t>を利用して</w:t>
            </w:r>
            <w:r>
              <w:t>Gateway</w:t>
            </w:r>
            <w:r>
              <w:rPr>
                <w:rFonts w:ascii="MS Mincho" w:eastAsia="MS Mincho" w:hAnsi="MS Mincho" w:cs="MS Mincho" w:hint="eastAsia"/>
              </w:rPr>
              <w:t>の</w:t>
            </w:r>
            <w:r>
              <w:t>ARP</w:t>
            </w:r>
            <w:r>
              <w:rPr>
                <w:rFonts w:ascii="MS Mincho" w:eastAsia="MS Mincho" w:hAnsi="MS Mincho" w:cs="MS Mincho" w:hint="eastAsia"/>
              </w:rPr>
              <w:t>キャッシュを汚染し，「自分が</w:t>
            </w:r>
            <w:r>
              <w:t>Gateway</w:t>
            </w:r>
            <w:r>
              <w:rPr>
                <w:rFonts w:ascii="MS Mincho" w:eastAsia="MS Mincho" w:hAnsi="MS Mincho" w:cs="MS Mincho" w:hint="eastAsia"/>
              </w:rPr>
              <w:t>である」と偽って通知する。</w:t>
            </w:r>
          </w:p>
        </w:tc>
      </w:tr>
      <w:tr w:rsidR="00DD3AA6" w:rsidTr="00DD3AA6">
        <w:trPr>
          <w:tblCellSpacing w:w="15" w:type="dxa"/>
        </w:trPr>
        <w:tc>
          <w:tcPr>
            <w:tcW w:w="1226" w:type="dxa"/>
            <w:vAlign w:val="center"/>
            <w:hideMark/>
          </w:tcPr>
          <w:p w:rsidR="00DD3AA6" w:rsidRDefault="00DD3AA6">
            <w:r>
              <w:t>3</w:t>
            </w:r>
          </w:p>
        </w:tc>
        <w:tc>
          <w:tcPr>
            <w:tcW w:w="8034" w:type="dxa"/>
            <w:vAlign w:val="center"/>
            <w:hideMark/>
          </w:tcPr>
          <w:p w:rsidR="00DD3AA6" w:rsidRDefault="00DD3AA6">
            <w:r>
              <w:rPr>
                <w:rFonts w:ascii="MS Mincho" w:eastAsia="MS Mincho" w:hAnsi="MS Mincho" w:cs="MS Mincho" w:hint="eastAsia"/>
              </w:rPr>
              <w:t>その結果，本来</w:t>
            </w:r>
            <w:r>
              <w:t>IoT</w:t>
            </w:r>
            <w:r>
              <w:rPr>
                <w:rFonts w:ascii="MS Mincho" w:eastAsia="MS Mincho" w:hAnsi="MS Mincho" w:cs="MS Mincho" w:hint="eastAsia"/>
              </w:rPr>
              <w:t>デバイスから</w:t>
            </w:r>
            <w:r>
              <w:t>Gateway</w:t>
            </w:r>
            <w:r>
              <w:rPr>
                <w:rFonts w:ascii="MS Mincho" w:eastAsia="MS Mincho" w:hAnsi="MS Mincho" w:cs="MS Mincho" w:hint="eastAsia"/>
              </w:rPr>
              <w:t>へ送信されるべきトラフィックが，最初に攻撃者へ転送される。</w:t>
            </w:r>
          </w:p>
        </w:tc>
      </w:tr>
      <w:tr w:rsidR="00DD3AA6" w:rsidTr="00DD3AA6">
        <w:trPr>
          <w:tblCellSpacing w:w="15" w:type="dxa"/>
        </w:trPr>
        <w:tc>
          <w:tcPr>
            <w:tcW w:w="1226" w:type="dxa"/>
            <w:vAlign w:val="center"/>
            <w:hideMark/>
          </w:tcPr>
          <w:p w:rsidR="00DD3AA6" w:rsidRDefault="00DD3AA6">
            <w:r>
              <w:t>4</w:t>
            </w:r>
          </w:p>
        </w:tc>
        <w:tc>
          <w:tcPr>
            <w:tcW w:w="8034" w:type="dxa"/>
            <w:vAlign w:val="center"/>
            <w:hideMark/>
          </w:tcPr>
          <w:p w:rsidR="00DD3AA6" w:rsidRDefault="00DD3AA6">
            <w:r>
              <w:rPr>
                <w:rFonts w:ascii="MS Mincho" w:eastAsia="MS Mincho" w:hAnsi="MS Mincho" w:cs="MS Mincho" w:hint="eastAsia"/>
              </w:rPr>
              <w:t>攻撃者は暗号化されたパケットを</w:t>
            </w:r>
            <w:r>
              <w:t>MiTM</w:t>
            </w:r>
            <w:r>
              <w:rPr>
                <w:rFonts w:ascii="MS Mincho" w:eastAsia="MS Mincho" w:hAnsi="MS Mincho" w:cs="MS Mincho" w:hint="eastAsia"/>
              </w:rPr>
              <w:t>（</w:t>
            </w:r>
            <w:r>
              <w:t>Man-in-the-Middle</w:t>
            </w:r>
            <w:r>
              <w:rPr>
                <w:rFonts w:ascii="MS Mincho" w:eastAsia="MS Mincho" w:hAnsi="MS Mincho" w:cs="MS Mincho" w:hint="eastAsia"/>
              </w:rPr>
              <w:t>）として受信し，その後，本物の</w:t>
            </w:r>
            <w:r>
              <w:t>Gateway</w:t>
            </w:r>
            <w:r>
              <w:rPr>
                <w:rFonts w:ascii="MS Mincho" w:eastAsia="MS Mincho" w:hAnsi="MS Mincho" w:cs="MS Mincho" w:hint="eastAsia"/>
              </w:rPr>
              <w:t>へ転送する。</w:t>
            </w:r>
          </w:p>
        </w:tc>
      </w:tr>
      <w:tr w:rsidR="00DD3AA6" w:rsidTr="00DD3AA6">
        <w:trPr>
          <w:tblCellSpacing w:w="15" w:type="dxa"/>
        </w:trPr>
        <w:tc>
          <w:tcPr>
            <w:tcW w:w="1226" w:type="dxa"/>
            <w:vAlign w:val="center"/>
            <w:hideMark/>
          </w:tcPr>
          <w:p w:rsidR="00DD3AA6" w:rsidRDefault="00DD3AA6">
            <w:r>
              <w:t>5</w:t>
            </w:r>
          </w:p>
        </w:tc>
        <w:tc>
          <w:tcPr>
            <w:tcW w:w="8034" w:type="dxa"/>
            <w:vAlign w:val="center"/>
            <w:hideMark/>
          </w:tcPr>
          <w:p w:rsidR="00DD3AA6" w:rsidRDefault="00DD3AA6">
            <w:r>
              <w:rPr>
                <w:rFonts w:ascii="MS Mincho" w:eastAsia="MS Mincho" w:hAnsi="MS Mincho" w:cs="MS Mincho" w:hint="eastAsia"/>
              </w:rPr>
              <w:t>攻撃者はパケット内容そのものを解読できない場合でも，以下のような攻撃・分析が可能である。</w:t>
            </w:r>
            <w:r>
              <w:t xml:space="preserve">• </w:t>
            </w:r>
            <w:r>
              <w:rPr>
                <w:rFonts w:ascii="MS Mincho" w:eastAsia="MS Mincho" w:hAnsi="MS Mincho" w:cs="MS Mincho" w:hint="eastAsia"/>
              </w:rPr>
              <w:t>メタデータ分析：パケットサイズや通信頻度から家庭内の行動パターンを推測可能。</w:t>
            </w:r>
            <w:r>
              <w:t>• Replay</w:t>
            </w:r>
            <w:r>
              <w:rPr>
                <w:rFonts w:ascii="MS Mincho" w:eastAsia="MS Mincho" w:hAnsi="MS Mincho" w:cs="MS Mincho" w:hint="eastAsia"/>
              </w:rPr>
              <w:t>攻撃：過去の「</w:t>
            </w:r>
            <w:r>
              <w:t>unlock</w:t>
            </w:r>
            <w:r>
              <w:rPr>
                <w:rFonts w:ascii="MS Mincho" w:eastAsia="MS Mincho" w:hAnsi="MS Mincho" w:cs="MS Mincho" w:hint="eastAsia"/>
              </w:rPr>
              <w:t>」コマンドを再送信してスマートロックを開錠する可能性。</w:t>
            </w:r>
            <w:r>
              <w:t>• DoS</w:t>
            </w:r>
            <w:r>
              <w:rPr>
                <w:rFonts w:ascii="MS Mincho" w:eastAsia="MS Mincho" w:hAnsi="MS Mincho" w:cs="MS Mincho" w:hint="eastAsia"/>
              </w:rPr>
              <w:t>攻撃：通信を遮断または遅延させることでサービス妨害を引き起こす。</w:t>
            </w:r>
          </w:p>
        </w:tc>
      </w:tr>
    </w:tbl>
    <w:p w:rsidR="00E34CCF" w:rsidRDefault="00E34CCF"/>
    <w:p w:rsidR="00E95542" w:rsidRDefault="00E95542"/>
    <w:p w:rsidR="00E95542" w:rsidRDefault="00E95542"/>
    <w:p w:rsidR="00E95542" w:rsidRDefault="00E95542"/>
    <w:p w:rsidR="00E95542" w:rsidRDefault="00E95542"/>
    <w:p w:rsidR="00E95542" w:rsidRDefault="00E95542"/>
    <w:p w:rsidR="00E95542" w:rsidRPr="00E95542" w:rsidRDefault="00E95542" w:rsidP="00E95542">
      <w:pPr>
        <w:spacing w:before="100" w:beforeAutospacing="1" w:after="100" w:afterAutospacing="1"/>
        <w:outlineLvl w:val="3"/>
        <w:rPr>
          <w:b/>
          <w:bCs/>
        </w:rPr>
      </w:pPr>
      <w:r>
        <w:rPr>
          <w:b/>
          <w:bCs/>
          <w:lang w:val="mn-MN"/>
        </w:rPr>
        <w:t>А</w:t>
      </w:r>
      <w:r w:rsidRPr="00E95542">
        <w:rPr>
          <w:b/>
          <w:bCs/>
        </w:rPr>
        <w:t>лхам 1 — VirtualBox сүлжээ тохируулах</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VirtualBox → File → Host Network Manager</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 Create → vboxnet0</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 xml:space="preserve">  IP: 192.168.56.1</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 xml:space="preserve">  DHCP: ON</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VM бүрт:</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 xml:space="preserve">  Adapter 1: Internal Network</w:t>
      </w:r>
    </w:p>
    <w:p w:rsidR="00E95542" w:rsidRPr="00E95542" w:rsidRDefault="00E95542" w:rsidP="00E9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E95542">
        <w:rPr>
          <w:rFonts w:ascii="var(--font-mono)" w:hAnsi="var(--font-mono)" w:cs="Courier New"/>
          <w:color w:val="14181F"/>
          <w:sz w:val="20"/>
          <w:szCs w:val="20"/>
        </w:rPr>
        <w:t xml:space="preserve">  Name: iot-testnet</w:t>
      </w:r>
    </w:p>
    <w:p w:rsidR="00E95542" w:rsidRDefault="00E95542"/>
    <w:p w:rsidR="00A477F6" w:rsidRDefault="00A477F6" w:rsidP="00A477F6">
      <w:pPr>
        <w:pStyle w:val="Heading4"/>
      </w:pPr>
      <w:r>
        <w:t>Алхам 2 — VM3 шаардлага</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VM1 — Victim/IoT (Ubuntu 22.04)</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IP: 192.168.56.10</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RAM: 512MB</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Үүрэг: CoAP клиент</w:t>
      </w:r>
    </w:p>
    <w:p w:rsidR="00A477F6" w:rsidRDefault="00A477F6" w:rsidP="00A477F6">
      <w:pPr>
        <w:pStyle w:val="HTMLPreformatted"/>
        <w:rPr>
          <w:rStyle w:val="HTMLCode"/>
          <w:rFonts w:ascii="var(--font-mono)" w:eastAsiaTheme="majorEastAsia" w:hAnsi="var(--font-mono)" w:hint="eastAsia"/>
          <w:color w:val="14181F"/>
        </w:rPr>
      </w:pP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VM2 — Gateway/ML-IDS (Ubuntu 22.04)</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IP: 192.168.56.1</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RAM: 1GB</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Үүрэг: ML-IDS ажиллуулна</w:t>
      </w:r>
    </w:p>
    <w:p w:rsidR="00A477F6" w:rsidRDefault="00A477F6" w:rsidP="00A477F6">
      <w:pPr>
        <w:pStyle w:val="HTMLPreformatted"/>
        <w:rPr>
          <w:rStyle w:val="HTMLCode"/>
          <w:rFonts w:ascii="var(--font-mono)" w:eastAsiaTheme="majorEastAsia" w:hAnsi="var(--font-mono)" w:hint="eastAsia"/>
          <w:color w:val="14181F"/>
        </w:rPr>
      </w:pP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VM3 — Attacker (Kali Linux)</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IP: 192.168.56.99</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RAM: 512MB</w:t>
      </w:r>
    </w:p>
    <w:p w:rsidR="00A477F6" w:rsidRDefault="00A477F6" w:rsidP="00A477F6">
      <w:pPr>
        <w:pStyle w:val="HTMLPreformatted"/>
        <w:rPr>
          <w:rFonts w:ascii="var(--font-mono)" w:hAnsi="var(--font-mono)"/>
          <w:color w:val="14181F"/>
        </w:rPr>
      </w:pPr>
      <w:r>
        <w:rPr>
          <w:rStyle w:val="HTMLCode"/>
          <w:rFonts w:ascii="var(--font-mono)" w:eastAsiaTheme="majorEastAsia" w:hAnsi="var(--font-mono)"/>
          <w:color w:val="14181F"/>
        </w:rPr>
        <w:t xml:space="preserve">  Үүрэг: arpspoof</w:t>
      </w:r>
    </w:p>
    <w:p w:rsidR="00A477F6" w:rsidRDefault="00A477F6" w:rsidP="00A477F6">
      <w:pPr>
        <w:pStyle w:val="Heading4"/>
      </w:pPr>
      <w:r>
        <w:t>Алхам 3 — VM суулгалт</w:t>
      </w:r>
    </w:p>
    <w:p w:rsidR="00A477F6" w:rsidRDefault="00A477F6" w:rsidP="00A477F6">
      <w:r>
        <w:t>bash</w:t>
      </w:r>
    </w:p>
    <w:p w:rsidR="00A477F6" w:rsidRDefault="00A477F6" w:rsidP="00A477F6">
      <w:pPr>
        <w:pStyle w:val="HTMLPreformatted"/>
        <w:rPr>
          <w:rStyle w:val="HTMLCode"/>
          <w:rFonts w:ascii="var(--font-mono)" w:eastAsiaTheme="majorEastAsia" w:hAnsi="var(--font-mono)" w:hint="eastAsia"/>
          <w:color w:val="14181F"/>
        </w:rPr>
      </w:pPr>
      <w:r>
        <w:rPr>
          <w:rStyle w:val="token"/>
          <w:rFonts w:ascii="var(--font-mono)" w:hAnsi="var(--font-mono)"/>
          <w:color w:val="6E7687"/>
        </w:rPr>
        <w:t># VM2 (Gateway) дээр суулгах</w:t>
      </w:r>
    </w:p>
    <w:p w:rsidR="00A477F6" w:rsidRDefault="00A477F6" w:rsidP="00A477F6">
      <w:pPr>
        <w:pStyle w:val="HTMLPreformatted"/>
        <w:rPr>
          <w:rStyle w:val="HTMLCode"/>
          <w:rFonts w:ascii="var(--font-mono)" w:eastAsiaTheme="majorEastAsia" w:hAnsi="var(--font-mono)" w:hint="eastAsia"/>
          <w:color w:val="14181F"/>
        </w:rPr>
      </w:pPr>
      <w:r>
        <w:rPr>
          <w:rStyle w:val="token"/>
          <w:rFonts w:ascii="var(--font-mono)" w:hAnsi="var(--font-mono)"/>
          <w:color w:val="0051C2"/>
        </w:rPr>
        <w:t>sudo</w:t>
      </w:r>
      <w:r>
        <w:rPr>
          <w:rStyle w:val="HTMLCode"/>
          <w:rFonts w:ascii="var(--font-mono)" w:eastAsiaTheme="majorEastAsia" w:hAnsi="var(--font-mono)"/>
          <w:color w:val="14181F"/>
        </w:rPr>
        <w:t xml:space="preserve"> </w:t>
      </w:r>
      <w:r>
        <w:rPr>
          <w:rStyle w:val="token"/>
          <w:rFonts w:ascii="var(--font-mono)" w:hAnsi="var(--font-mono)"/>
          <w:color w:val="0051C2"/>
        </w:rPr>
        <w:t>apt</w:t>
      </w:r>
      <w:r>
        <w:rPr>
          <w:rStyle w:val="HTMLCode"/>
          <w:rFonts w:ascii="var(--font-mono)" w:eastAsiaTheme="majorEastAsia" w:hAnsi="var(--font-mono)"/>
          <w:color w:val="14181F"/>
        </w:rPr>
        <w:t xml:space="preserve"> update</w:t>
      </w:r>
    </w:p>
    <w:p w:rsidR="00A477F6" w:rsidRDefault="00A477F6" w:rsidP="00A477F6">
      <w:pPr>
        <w:pStyle w:val="HTMLPreformatted"/>
        <w:rPr>
          <w:rStyle w:val="HTMLCode"/>
          <w:rFonts w:ascii="var(--font-mono)" w:eastAsiaTheme="majorEastAsia" w:hAnsi="var(--font-mono)" w:hint="eastAsia"/>
          <w:color w:val="14181F"/>
        </w:rPr>
      </w:pPr>
      <w:r>
        <w:rPr>
          <w:rStyle w:val="token"/>
          <w:rFonts w:ascii="var(--font-mono)" w:hAnsi="var(--font-mono)"/>
          <w:color w:val="0051C2"/>
        </w:rPr>
        <w:t>sudo</w:t>
      </w:r>
      <w:r>
        <w:rPr>
          <w:rStyle w:val="HTMLCode"/>
          <w:rFonts w:ascii="var(--font-mono)" w:eastAsiaTheme="majorEastAsia" w:hAnsi="var(--font-mono)"/>
          <w:color w:val="14181F"/>
        </w:rPr>
        <w:t xml:space="preserve"> </w:t>
      </w:r>
      <w:r>
        <w:rPr>
          <w:rStyle w:val="token"/>
          <w:rFonts w:ascii="var(--font-mono)" w:hAnsi="var(--font-mono)"/>
          <w:color w:val="0051C2"/>
        </w:rPr>
        <w:t>apt</w:t>
      </w:r>
      <w:r>
        <w:rPr>
          <w:rStyle w:val="HTMLCode"/>
          <w:rFonts w:ascii="var(--font-mono)" w:eastAsiaTheme="majorEastAsia" w:hAnsi="var(--font-mono)"/>
          <w:color w:val="14181F"/>
        </w:rPr>
        <w:t xml:space="preserve"> </w:t>
      </w:r>
      <w:r>
        <w:rPr>
          <w:rStyle w:val="token"/>
          <w:rFonts w:ascii="var(--font-mono)" w:hAnsi="var(--font-mono)"/>
          <w:color w:val="0051C2"/>
        </w:rPr>
        <w:t>install</w:t>
      </w:r>
      <w:r>
        <w:rPr>
          <w:rStyle w:val="HTMLCode"/>
          <w:rFonts w:ascii="var(--font-mono)" w:eastAsiaTheme="majorEastAsia" w:hAnsi="var(--font-mono)"/>
          <w:color w:val="14181F"/>
        </w:rPr>
        <w:t xml:space="preserve"> -y python3-pip </w:t>
      </w:r>
      <w:r>
        <w:rPr>
          <w:rStyle w:val="token"/>
          <w:rFonts w:ascii="var(--font-mono)" w:hAnsi="var(--font-mono)"/>
          <w:color w:val="2B303B"/>
        </w:rPr>
        <w:t>\</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tcpdump iptables net-tools</w:t>
      </w:r>
    </w:p>
    <w:p w:rsidR="00A477F6" w:rsidRDefault="00A477F6" w:rsidP="00A477F6">
      <w:pPr>
        <w:pStyle w:val="HTMLPreformatted"/>
        <w:rPr>
          <w:rStyle w:val="HTMLCode"/>
          <w:rFonts w:ascii="var(--font-mono)" w:eastAsiaTheme="majorEastAsia" w:hAnsi="var(--font-mono)" w:hint="eastAsia"/>
          <w:color w:val="14181F"/>
        </w:rPr>
      </w:pP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pip3 </w:t>
      </w:r>
      <w:r>
        <w:rPr>
          <w:rStyle w:val="token"/>
          <w:rFonts w:ascii="var(--font-mono)" w:hAnsi="var(--font-mono)"/>
          <w:color w:val="0051C2"/>
        </w:rPr>
        <w:t>install</w:t>
      </w:r>
      <w:r>
        <w:rPr>
          <w:rStyle w:val="HTMLCode"/>
          <w:rFonts w:ascii="var(--font-mono)" w:eastAsiaTheme="majorEastAsia" w:hAnsi="var(--font-mono)"/>
          <w:color w:val="14181F"/>
        </w:rPr>
        <w:t xml:space="preserve"> scapy scikit-learn </w:t>
      </w:r>
      <w:r>
        <w:rPr>
          <w:rStyle w:val="token"/>
          <w:rFonts w:ascii="var(--font-mono)" w:hAnsi="var(--font-mono)"/>
          <w:color w:val="2B303B"/>
        </w:rPr>
        <w:t>\</w:t>
      </w:r>
    </w:p>
    <w:p w:rsidR="00A477F6" w:rsidRDefault="00A477F6" w:rsidP="00A477F6">
      <w:pPr>
        <w:pStyle w:val="HTMLPreformatted"/>
        <w:rPr>
          <w:rStyle w:val="HTMLCode"/>
          <w:rFonts w:ascii="var(--font-mono)" w:eastAsiaTheme="majorEastAsia" w:hAnsi="var(--font-mono)" w:hint="eastAsia"/>
          <w:color w:val="14181F"/>
        </w:rPr>
      </w:pPr>
      <w:r>
        <w:rPr>
          <w:rStyle w:val="HTMLCode"/>
          <w:rFonts w:ascii="var(--font-mono)" w:eastAsiaTheme="majorEastAsia" w:hAnsi="var(--font-mono)"/>
          <w:color w:val="14181F"/>
        </w:rPr>
        <w:t xml:space="preserve">  pandas numpy aiocoap</w:t>
      </w:r>
    </w:p>
    <w:p w:rsidR="00A477F6" w:rsidRDefault="00A477F6" w:rsidP="00A477F6">
      <w:pPr>
        <w:pStyle w:val="HTMLPreformatted"/>
        <w:rPr>
          <w:rStyle w:val="HTMLCode"/>
          <w:rFonts w:ascii="var(--font-mono)" w:eastAsiaTheme="majorEastAsia" w:hAnsi="var(--font-mono)" w:hint="eastAsia"/>
          <w:color w:val="14181F"/>
        </w:rPr>
      </w:pPr>
    </w:p>
    <w:p w:rsidR="00A477F6" w:rsidRDefault="00A477F6" w:rsidP="00A477F6">
      <w:pPr>
        <w:pStyle w:val="HTMLPreformatted"/>
        <w:rPr>
          <w:rStyle w:val="HTMLCode"/>
          <w:rFonts w:ascii="var(--font-mono)" w:eastAsiaTheme="majorEastAsia" w:hAnsi="var(--font-mono)" w:hint="eastAsia"/>
          <w:color w:val="14181F"/>
        </w:rPr>
      </w:pPr>
      <w:r>
        <w:rPr>
          <w:rStyle w:val="token"/>
          <w:rFonts w:ascii="var(--font-mono)" w:hAnsi="var(--font-mono)"/>
          <w:color w:val="6E7687"/>
        </w:rPr>
        <w:t># VM3 (Attacker/Kali) дээр</w:t>
      </w:r>
    </w:p>
    <w:p w:rsidR="00A477F6" w:rsidRDefault="00A477F6" w:rsidP="00A477F6">
      <w:pPr>
        <w:pStyle w:val="HTMLPreformatted"/>
        <w:rPr>
          <w:rFonts w:ascii="var(--font-mono)" w:hAnsi="var(--font-mono)"/>
          <w:color w:val="14181F"/>
        </w:rPr>
      </w:pPr>
      <w:r>
        <w:rPr>
          <w:rStyle w:val="token"/>
          <w:rFonts w:ascii="var(--font-mono)" w:hAnsi="var(--font-mono)"/>
          <w:color w:val="0051C2"/>
        </w:rPr>
        <w:t>sudo</w:t>
      </w:r>
      <w:r>
        <w:rPr>
          <w:rStyle w:val="HTMLCode"/>
          <w:rFonts w:ascii="var(--font-mono)" w:eastAsiaTheme="majorEastAsia" w:hAnsi="var(--font-mono)"/>
          <w:color w:val="14181F"/>
        </w:rPr>
        <w:t xml:space="preserve"> </w:t>
      </w:r>
      <w:r>
        <w:rPr>
          <w:rStyle w:val="token"/>
          <w:rFonts w:ascii="var(--font-mono)" w:hAnsi="var(--font-mono)"/>
          <w:color w:val="0051C2"/>
        </w:rPr>
        <w:t>apt</w:t>
      </w:r>
      <w:r>
        <w:rPr>
          <w:rStyle w:val="HTMLCode"/>
          <w:rFonts w:ascii="var(--font-mono)" w:eastAsiaTheme="majorEastAsia" w:hAnsi="var(--font-mono)"/>
          <w:color w:val="14181F"/>
        </w:rPr>
        <w:t xml:space="preserve"> </w:t>
      </w:r>
      <w:r>
        <w:rPr>
          <w:rStyle w:val="token"/>
          <w:rFonts w:ascii="var(--font-mono)" w:hAnsi="var(--font-mono)"/>
          <w:color w:val="0051C2"/>
        </w:rPr>
        <w:t>install</w:t>
      </w:r>
      <w:r>
        <w:rPr>
          <w:rStyle w:val="HTMLCode"/>
          <w:rFonts w:ascii="var(--font-mono)" w:eastAsiaTheme="majorEastAsia" w:hAnsi="var(--font-mono)"/>
          <w:color w:val="14181F"/>
        </w:rPr>
        <w:t xml:space="preserve"> -y dsniff ettercap-text-only</w:t>
      </w:r>
    </w:p>
    <w:p w:rsidR="00A477F6" w:rsidRDefault="00A477F6">
      <w:pPr>
        <w:rPr>
          <w:lang w:val="mn-MN"/>
        </w:rPr>
      </w:pPr>
    </w:p>
    <w:p w:rsidR="00A477F6" w:rsidRDefault="00A477F6">
      <w:pPr>
        <w:rPr>
          <w:lang w:val="mn-MN"/>
        </w:rPr>
      </w:pPr>
    </w:p>
    <w:p w:rsidR="00A477F6" w:rsidRDefault="00A477F6">
      <w:pPr>
        <w:rPr>
          <w:lang w:val="mn-MN"/>
        </w:rPr>
      </w:pPr>
    </w:p>
    <w:p w:rsidR="00A477F6" w:rsidRDefault="00A477F6">
      <w:pPr>
        <w:rPr>
          <w:lang w:val="mn-MN"/>
        </w:rPr>
      </w:pPr>
    </w:p>
    <w:p w:rsidR="00A477F6" w:rsidRDefault="00A477F6">
      <w:pPr>
        <w:rPr>
          <w:lang w:val="mn-MN"/>
        </w:rPr>
      </w:pPr>
    </w:p>
    <w:p w:rsidR="00A477F6" w:rsidRDefault="00A477F6">
      <w:pPr>
        <w:rPr>
          <w:lang w:val="mn-MN"/>
        </w:rPr>
      </w:pPr>
    </w:p>
    <w:p w:rsidR="00A477F6" w:rsidRDefault="00A477F6">
      <w:pPr>
        <w:rPr>
          <w:lang w:val="mn-MN"/>
        </w:rPr>
      </w:pPr>
    </w:p>
    <w:p w:rsidR="00A477F6" w:rsidRDefault="00A477F6">
      <w:pPr>
        <w:rPr>
          <w:lang w:val="mn-MN"/>
        </w:rPr>
      </w:pPr>
    </w:p>
    <w:p w:rsidR="00A477F6" w:rsidRDefault="00A477F6">
      <w:pPr>
        <w:rPr>
          <w:lang w:val="mn-MN"/>
        </w:rPr>
      </w:pPr>
    </w:p>
    <w:p w:rsidR="00A477F6" w:rsidRPr="001E4F5A" w:rsidRDefault="00A477F6">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3027"/>
        <w:gridCol w:w="3216"/>
        <w:gridCol w:w="2770"/>
      </w:tblGrid>
      <w:tr w:rsidR="00A477F6" w:rsidTr="001E4F5A">
        <w:trPr>
          <w:tblHeader/>
          <w:tblCellSpacing w:w="15" w:type="dxa"/>
        </w:trPr>
        <w:tc>
          <w:tcPr>
            <w:tcW w:w="0" w:type="auto"/>
            <w:vAlign w:val="center"/>
            <w:hideMark/>
          </w:tcPr>
          <w:p w:rsidR="00A477F6" w:rsidRDefault="00A477F6">
            <w:pPr>
              <w:jc w:val="center"/>
              <w:rPr>
                <w:b/>
                <w:bCs/>
              </w:rPr>
            </w:pPr>
            <w:r>
              <w:rPr>
                <w:b/>
                <w:bCs/>
              </w:rPr>
              <w:lastRenderedPageBreak/>
              <w:t>№</w:t>
            </w:r>
          </w:p>
        </w:tc>
        <w:tc>
          <w:tcPr>
            <w:tcW w:w="0" w:type="auto"/>
            <w:vAlign w:val="center"/>
            <w:hideMark/>
          </w:tcPr>
          <w:p w:rsidR="00A477F6" w:rsidRDefault="00A477F6">
            <w:pPr>
              <w:jc w:val="center"/>
              <w:rPr>
                <w:b/>
                <w:bCs/>
              </w:rPr>
            </w:pPr>
            <w:r>
              <w:rPr>
                <w:b/>
                <w:bCs/>
              </w:rPr>
              <w:t>Багшийн асуулт / Feedback</w:t>
            </w:r>
          </w:p>
        </w:tc>
        <w:tc>
          <w:tcPr>
            <w:tcW w:w="0" w:type="auto"/>
            <w:vAlign w:val="center"/>
            <w:hideMark/>
          </w:tcPr>
          <w:p w:rsidR="00A477F6" w:rsidRDefault="00A477F6">
            <w:pPr>
              <w:jc w:val="center"/>
              <w:rPr>
                <w:b/>
                <w:bCs/>
              </w:rPr>
            </w:pPr>
            <w:r>
              <w:rPr>
                <w:b/>
                <w:bCs/>
              </w:rPr>
              <w:t>Гол утга</w:t>
            </w:r>
          </w:p>
        </w:tc>
        <w:tc>
          <w:tcPr>
            <w:tcW w:w="0" w:type="auto"/>
            <w:vAlign w:val="center"/>
            <w:hideMark/>
          </w:tcPr>
          <w:p w:rsidR="00A477F6" w:rsidRDefault="00A477F6">
            <w:pPr>
              <w:jc w:val="center"/>
              <w:rPr>
                <w:b/>
                <w:bCs/>
              </w:rPr>
            </w:pPr>
            <w:r>
              <w:rPr>
                <w:b/>
                <w:bCs/>
              </w:rPr>
              <w:t>Багш яг юуг шалгаж байна вэ?</w:t>
            </w:r>
          </w:p>
        </w:tc>
      </w:tr>
      <w:tr w:rsidR="00A477F6" w:rsidTr="001E4F5A">
        <w:trPr>
          <w:tblCellSpacing w:w="15" w:type="dxa"/>
        </w:trPr>
        <w:tc>
          <w:tcPr>
            <w:tcW w:w="0" w:type="auto"/>
            <w:vAlign w:val="center"/>
            <w:hideMark/>
          </w:tcPr>
          <w:p w:rsidR="00A477F6" w:rsidRDefault="00A477F6">
            <w:r>
              <w:t>1</w:t>
            </w:r>
          </w:p>
        </w:tc>
        <w:tc>
          <w:tcPr>
            <w:tcW w:w="0" w:type="auto"/>
            <w:vAlign w:val="center"/>
            <w:hideMark/>
          </w:tcPr>
          <w:p w:rsidR="00A477F6" w:rsidRDefault="00A477F6">
            <w:r>
              <w:rPr>
                <w:rFonts w:ascii="MS Mincho" w:eastAsia="MS Mincho" w:hAnsi="MS Mincho" w:cs="MS Mincho" w:hint="eastAsia"/>
              </w:rPr>
              <w:t>スライド一つ一つは良いと思いますが、全体として流れが掴めません。</w:t>
            </w:r>
          </w:p>
        </w:tc>
        <w:tc>
          <w:tcPr>
            <w:tcW w:w="0" w:type="auto"/>
            <w:vAlign w:val="center"/>
            <w:hideMark/>
          </w:tcPr>
          <w:p w:rsidR="00A477F6" w:rsidRDefault="00A477F6">
            <w:r>
              <w:t>Слайд тус бүр дажгүй ч нийт логик урсгал ойлгомжгүй байна</w:t>
            </w:r>
          </w:p>
        </w:tc>
        <w:tc>
          <w:tcPr>
            <w:tcW w:w="0" w:type="auto"/>
            <w:vAlign w:val="center"/>
            <w:hideMark/>
          </w:tcPr>
          <w:p w:rsidR="00A477F6" w:rsidRDefault="00A477F6">
            <w:r>
              <w:t>Судалгааны storyline зөв холбогдож байгаа эсэх</w:t>
            </w:r>
          </w:p>
        </w:tc>
      </w:tr>
      <w:tr w:rsidR="00A477F6" w:rsidTr="001E4F5A">
        <w:trPr>
          <w:tblCellSpacing w:w="15" w:type="dxa"/>
        </w:trPr>
        <w:tc>
          <w:tcPr>
            <w:tcW w:w="0" w:type="auto"/>
            <w:vAlign w:val="center"/>
            <w:hideMark/>
          </w:tcPr>
          <w:p w:rsidR="00A477F6" w:rsidRDefault="00A477F6">
            <w:r>
              <w:t>2</w:t>
            </w:r>
          </w:p>
        </w:tc>
        <w:tc>
          <w:tcPr>
            <w:tcW w:w="0" w:type="auto"/>
            <w:vAlign w:val="center"/>
            <w:hideMark/>
          </w:tcPr>
          <w:p w:rsidR="00A477F6" w:rsidRDefault="00A477F6">
            <w:r>
              <w:rPr>
                <w:rFonts w:ascii="MS Mincho" w:eastAsia="MS Mincho" w:hAnsi="MS Mincho" w:cs="MS Mincho" w:hint="eastAsia"/>
              </w:rPr>
              <w:t>なぜこの研究が必要なの？</w:t>
            </w:r>
          </w:p>
        </w:tc>
        <w:tc>
          <w:tcPr>
            <w:tcW w:w="0" w:type="auto"/>
            <w:vAlign w:val="center"/>
            <w:hideMark/>
          </w:tcPr>
          <w:p w:rsidR="00A477F6" w:rsidRDefault="00A477F6">
            <w:r>
              <w:t>Яагаад энэ судалгаа хэрэгтэй вэ?</w:t>
            </w:r>
          </w:p>
        </w:tc>
        <w:tc>
          <w:tcPr>
            <w:tcW w:w="0" w:type="auto"/>
            <w:vAlign w:val="center"/>
            <w:hideMark/>
          </w:tcPr>
          <w:p w:rsidR="00A477F6" w:rsidRDefault="00A477F6">
            <w:r>
              <w:t>Motivation хангалттай хүчтэй эсэх</w:t>
            </w:r>
          </w:p>
        </w:tc>
      </w:tr>
      <w:tr w:rsidR="00A477F6" w:rsidTr="001E4F5A">
        <w:trPr>
          <w:tblCellSpacing w:w="15" w:type="dxa"/>
        </w:trPr>
        <w:tc>
          <w:tcPr>
            <w:tcW w:w="0" w:type="auto"/>
            <w:vAlign w:val="center"/>
            <w:hideMark/>
          </w:tcPr>
          <w:p w:rsidR="00A477F6" w:rsidRDefault="00A477F6">
            <w:r>
              <w:t>3</w:t>
            </w:r>
          </w:p>
        </w:tc>
        <w:tc>
          <w:tcPr>
            <w:tcW w:w="0" w:type="auto"/>
            <w:vAlign w:val="center"/>
            <w:hideMark/>
          </w:tcPr>
          <w:p w:rsidR="00A477F6" w:rsidRDefault="00A477F6">
            <w:r>
              <w:t>L7</w:t>
            </w:r>
            <w:r>
              <w:rPr>
                <w:rFonts w:ascii="MS Mincho" w:eastAsia="MS Mincho" w:hAnsi="MS Mincho" w:cs="MS Mincho" w:hint="eastAsia"/>
              </w:rPr>
              <w:t>が守られてれば、</w:t>
            </w:r>
            <w:r>
              <w:t>L2</w:t>
            </w:r>
            <w:r>
              <w:rPr>
                <w:rFonts w:ascii="MS Mincho" w:eastAsia="MS Mincho" w:hAnsi="MS Mincho" w:cs="MS Mincho" w:hint="eastAsia"/>
              </w:rPr>
              <w:t>が攻撃されても問題無い気がする</w:t>
            </w:r>
          </w:p>
        </w:tc>
        <w:tc>
          <w:tcPr>
            <w:tcW w:w="0" w:type="auto"/>
            <w:vAlign w:val="center"/>
            <w:hideMark/>
          </w:tcPr>
          <w:p w:rsidR="00A477F6" w:rsidRDefault="00A477F6">
            <w:r>
              <w:t>DTLS хамгаалж байхад ARP spoofing үнэхээр асуудал мөн үү?</w:t>
            </w:r>
          </w:p>
        </w:tc>
        <w:tc>
          <w:tcPr>
            <w:tcW w:w="0" w:type="auto"/>
            <w:vAlign w:val="center"/>
            <w:hideMark/>
          </w:tcPr>
          <w:p w:rsidR="00A477F6" w:rsidRDefault="00A477F6">
            <w:r>
              <w:t>Threat model бодитой эсэх</w:t>
            </w:r>
          </w:p>
        </w:tc>
      </w:tr>
      <w:tr w:rsidR="00A477F6" w:rsidTr="001E4F5A">
        <w:trPr>
          <w:tblCellSpacing w:w="15" w:type="dxa"/>
        </w:trPr>
        <w:tc>
          <w:tcPr>
            <w:tcW w:w="0" w:type="auto"/>
            <w:vAlign w:val="center"/>
            <w:hideMark/>
          </w:tcPr>
          <w:p w:rsidR="00A477F6" w:rsidRDefault="00A477F6">
            <w:r>
              <w:t>4</w:t>
            </w:r>
          </w:p>
        </w:tc>
        <w:tc>
          <w:tcPr>
            <w:tcW w:w="0" w:type="auto"/>
            <w:vAlign w:val="center"/>
            <w:hideMark/>
          </w:tcPr>
          <w:p w:rsidR="00A477F6" w:rsidRDefault="00A477F6">
            <w:r>
              <w:rPr>
                <w:rFonts w:ascii="MS Mincho" w:eastAsia="MS Mincho" w:hAnsi="MS Mincho" w:cs="MS Mincho" w:hint="eastAsia"/>
              </w:rPr>
              <w:t>なぜこれらの</w:t>
            </w:r>
            <w:r>
              <w:t>3</w:t>
            </w:r>
            <w:r>
              <w:rPr>
                <w:rFonts w:ascii="MS Mincho" w:eastAsia="MS Mincho" w:hAnsi="MS Mincho" w:cs="MS Mincho" w:hint="eastAsia"/>
              </w:rPr>
              <w:t>つの技術を組み合わせるのですか？</w:t>
            </w:r>
          </w:p>
        </w:tc>
        <w:tc>
          <w:tcPr>
            <w:tcW w:w="0" w:type="auto"/>
            <w:vAlign w:val="center"/>
            <w:hideMark/>
          </w:tcPr>
          <w:p w:rsidR="00A477F6" w:rsidRDefault="00A477F6">
            <w:r>
              <w:t>Яагаад CoAP + DTLS + ARP IDS-г хамтад нь авч үзэж байна вэ?</w:t>
            </w:r>
          </w:p>
        </w:tc>
        <w:tc>
          <w:tcPr>
            <w:tcW w:w="0" w:type="auto"/>
            <w:vAlign w:val="center"/>
            <w:hideMark/>
          </w:tcPr>
          <w:p w:rsidR="00A477F6" w:rsidRDefault="00A477F6">
            <w:r>
              <w:t>Технологиудын холбоо логиктой эсэх</w:t>
            </w:r>
          </w:p>
        </w:tc>
      </w:tr>
      <w:tr w:rsidR="00A477F6" w:rsidTr="001E4F5A">
        <w:trPr>
          <w:tblCellSpacing w:w="15" w:type="dxa"/>
        </w:trPr>
        <w:tc>
          <w:tcPr>
            <w:tcW w:w="0" w:type="auto"/>
            <w:vAlign w:val="center"/>
            <w:hideMark/>
          </w:tcPr>
          <w:p w:rsidR="00A477F6" w:rsidRDefault="00A477F6">
            <w:r>
              <w:t>5</w:t>
            </w:r>
          </w:p>
        </w:tc>
        <w:tc>
          <w:tcPr>
            <w:tcW w:w="0" w:type="auto"/>
            <w:vAlign w:val="center"/>
            <w:hideMark/>
          </w:tcPr>
          <w:p w:rsidR="00A477F6" w:rsidRDefault="00A477F6">
            <w:r>
              <w:t>DTLS+CoAP</w:t>
            </w:r>
            <w:r>
              <w:rPr>
                <w:rFonts w:ascii="MS Mincho" w:eastAsia="MS Mincho" w:hAnsi="MS Mincho" w:cs="MS Mincho" w:hint="eastAsia"/>
              </w:rPr>
              <w:t>は普通に使用されている</w:t>
            </w:r>
          </w:p>
        </w:tc>
        <w:tc>
          <w:tcPr>
            <w:tcW w:w="0" w:type="auto"/>
            <w:vAlign w:val="center"/>
            <w:hideMark/>
          </w:tcPr>
          <w:p w:rsidR="00A477F6" w:rsidRDefault="00A477F6">
            <w:r>
              <w:t>CoAP+DTLS өөрөө энгийн хэрэглэгддэг технологи</w:t>
            </w:r>
          </w:p>
        </w:tc>
        <w:tc>
          <w:tcPr>
            <w:tcW w:w="0" w:type="auto"/>
            <w:vAlign w:val="center"/>
            <w:hideMark/>
          </w:tcPr>
          <w:p w:rsidR="00A477F6" w:rsidRDefault="00A477F6">
            <w:r>
              <w:t>“Research novelty” хангалттай юу гэдгийг шалгаж байна</w:t>
            </w:r>
          </w:p>
        </w:tc>
      </w:tr>
      <w:tr w:rsidR="00A477F6" w:rsidTr="001E4F5A">
        <w:trPr>
          <w:tblCellSpacing w:w="15" w:type="dxa"/>
        </w:trPr>
        <w:tc>
          <w:tcPr>
            <w:tcW w:w="0" w:type="auto"/>
            <w:vAlign w:val="center"/>
            <w:hideMark/>
          </w:tcPr>
          <w:p w:rsidR="00A477F6" w:rsidRDefault="00A477F6">
            <w:r>
              <w:t>6</w:t>
            </w:r>
          </w:p>
        </w:tc>
        <w:tc>
          <w:tcPr>
            <w:tcW w:w="0" w:type="auto"/>
            <w:vAlign w:val="center"/>
            <w:hideMark/>
          </w:tcPr>
          <w:p w:rsidR="00A477F6" w:rsidRDefault="00A477F6">
            <w:r>
              <w:rPr>
                <w:rFonts w:ascii="MS Mincho" w:eastAsia="MS Mincho" w:hAnsi="MS Mincho" w:cs="MS Mincho" w:hint="eastAsia"/>
              </w:rPr>
              <w:t>そのような環境を前提とするとした内容で研究を説明してください</w:t>
            </w:r>
          </w:p>
        </w:tc>
        <w:tc>
          <w:tcPr>
            <w:tcW w:w="0" w:type="auto"/>
            <w:vAlign w:val="center"/>
            <w:hideMark/>
          </w:tcPr>
          <w:p w:rsidR="00A477F6" w:rsidRDefault="00A477F6">
            <w:r>
              <w:t>Эхлээд environment/system model-оо тодорхой болго</w:t>
            </w:r>
          </w:p>
        </w:tc>
        <w:tc>
          <w:tcPr>
            <w:tcW w:w="0" w:type="auto"/>
            <w:vAlign w:val="center"/>
            <w:hideMark/>
          </w:tcPr>
          <w:p w:rsidR="00A477F6" w:rsidRDefault="00A477F6">
            <w:r>
              <w:t>Судалгааны орчин consistent эсэх</w:t>
            </w:r>
          </w:p>
        </w:tc>
      </w:tr>
      <w:tr w:rsidR="00A477F6" w:rsidTr="001E4F5A">
        <w:trPr>
          <w:tblCellSpacing w:w="15" w:type="dxa"/>
        </w:trPr>
        <w:tc>
          <w:tcPr>
            <w:tcW w:w="0" w:type="auto"/>
            <w:vAlign w:val="center"/>
            <w:hideMark/>
          </w:tcPr>
          <w:p w:rsidR="00A477F6" w:rsidRDefault="00A477F6">
            <w:r>
              <w:t>7</w:t>
            </w:r>
          </w:p>
        </w:tc>
        <w:tc>
          <w:tcPr>
            <w:tcW w:w="0" w:type="auto"/>
            <w:vAlign w:val="center"/>
            <w:hideMark/>
          </w:tcPr>
          <w:p w:rsidR="00A477F6" w:rsidRDefault="00A477F6">
            <w:r>
              <w:rPr>
                <w:rFonts w:ascii="MS Mincho" w:eastAsia="MS Mincho" w:hAnsi="MS Mincho" w:cs="MS Mincho" w:hint="eastAsia"/>
              </w:rPr>
              <w:t>環境の前提と手法が一致していない</w:t>
            </w:r>
          </w:p>
        </w:tc>
        <w:tc>
          <w:tcPr>
            <w:tcW w:w="0" w:type="auto"/>
            <w:vAlign w:val="center"/>
            <w:hideMark/>
          </w:tcPr>
          <w:p w:rsidR="00A477F6" w:rsidRDefault="00A477F6">
            <w:r>
              <w:t>Environment ба method хоёр зөрчилтэй байна</w:t>
            </w:r>
          </w:p>
        </w:tc>
        <w:tc>
          <w:tcPr>
            <w:tcW w:w="0" w:type="auto"/>
            <w:vAlign w:val="center"/>
            <w:hideMark/>
          </w:tcPr>
          <w:p w:rsidR="00A477F6" w:rsidRDefault="00A477F6">
            <w:r>
              <w:t>Problem ↔ Method холбоо зөв эсэх</w:t>
            </w:r>
          </w:p>
        </w:tc>
      </w:tr>
      <w:tr w:rsidR="00A477F6" w:rsidTr="001E4F5A">
        <w:trPr>
          <w:tblCellSpacing w:w="15" w:type="dxa"/>
        </w:trPr>
        <w:tc>
          <w:tcPr>
            <w:tcW w:w="0" w:type="auto"/>
            <w:vAlign w:val="center"/>
            <w:hideMark/>
          </w:tcPr>
          <w:p w:rsidR="00A477F6" w:rsidRDefault="00A477F6">
            <w:r>
              <w:t>8</w:t>
            </w:r>
          </w:p>
        </w:tc>
        <w:tc>
          <w:tcPr>
            <w:tcW w:w="0" w:type="auto"/>
            <w:vAlign w:val="center"/>
            <w:hideMark/>
          </w:tcPr>
          <w:p w:rsidR="00A477F6" w:rsidRDefault="00A477F6">
            <w:r>
              <w:rPr>
                <w:rFonts w:ascii="MS Mincho" w:eastAsia="MS Mincho" w:hAnsi="MS Mincho" w:cs="MS Mincho" w:hint="eastAsia"/>
              </w:rPr>
              <w:t>メタデータ分析は容易に実現可能なのですか？</w:t>
            </w:r>
          </w:p>
        </w:tc>
        <w:tc>
          <w:tcPr>
            <w:tcW w:w="0" w:type="auto"/>
            <w:vAlign w:val="center"/>
            <w:hideMark/>
          </w:tcPr>
          <w:p w:rsidR="00A477F6" w:rsidRDefault="00A477F6">
            <w:r>
              <w:t>Metadata analysis бодит халдлага мөн үү?</w:t>
            </w:r>
          </w:p>
        </w:tc>
        <w:tc>
          <w:tcPr>
            <w:tcW w:w="0" w:type="auto"/>
            <w:vAlign w:val="center"/>
            <w:hideMark/>
          </w:tcPr>
          <w:p w:rsidR="00A477F6" w:rsidRDefault="00A477F6">
            <w:r>
              <w:t>Practical feasibility</w:t>
            </w:r>
          </w:p>
        </w:tc>
      </w:tr>
      <w:tr w:rsidR="00A477F6" w:rsidTr="001E4F5A">
        <w:trPr>
          <w:tblCellSpacing w:w="15" w:type="dxa"/>
        </w:trPr>
        <w:tc>
          <w:tcPr>
            <w:tcW w:w="0" w:type="auto"/>
            <w:vAlign w:val="center"/>
            <w:hideMark/>
          </w:tcPr>
          <w:p w:rsidR="00A477F6" w:rsidRDefault="00A477F6">
            <w:r>
              <w:t>9</w:t>
            </w:r>
          </w:p>
        </w:tc>
        <w:tc>
          <w:tcPr>
            <w:tcW w:w="0" w:type="auto"/>
            <w:vAlign w:val="center"/>
            <w:hideMark/>
          </w:tcPr>
          <w:p w:rsidR="00A477F6" w:rsidRDefault="00A477F6">
            <w:r>
              <w:rPr>
                <w:rFonts w:ascii="MS Mincho" w:eastAsia="MS Mincho" w:hAnsi="MS Mincho" w:cs="MS Mincho" w:hint="eastAsia"/>
              </w:rPr>
              <w:t>推測した後はどのような脅威に繋がりますか？</w:t>
            </w:r>
          </w:p>
        </w:tc>
        <w:tc>
          <w:tcPr>
            <w:tcW w:w="0" w:type="auto"/>
            <w:vAlign w:val="center"/>
            <w:hideMark/>
          </w:tcPr>
          <w:p w:rsidR="00A477F6" w:rsidRDefault="00A477F6">
            <w:r>
              <w:t>Metadata leak ямар аюул үүсгэх вэ?</w:t>
            </w:r>
          </w:p>
        </w:tc>
        <w:tc>
          <w:tcPr>
            <w:tcW w:w="0" w:type="auto"/>
            <w:vAlign w:val="center"/>
            <w:hideMark/>
          </w:tcPr>
          <w:p w:rsidR="00A477F6" w:rsidRDefault="00A477F6">
            <w:r>
              <w:t>Real-world impact</w:t>
            </w:r>
          </w:p>
        </w:tc>
      </w:tr>
      <w:tr w:rsidR="00A477F6" w:rsidTr="001E4F5A">
        <w:trPr>
          <w:tblCellSpacing w:w="15" w:type="dxa"/>
        </w:trPr>
        <w:tc>
          <w:tcPr>
            <w:tcW w:w="0" w:type="auto"/>
            <w:vAlign w:val="center"/>
            <w:hideMark/>
          </w:tcPr>
          <w:p w:rsidR="00A477F6" w:rsidRDefault="00A477F6">
            <w:r>
              <w:t>10</w:t>
            </w:r>
          </w:p>
        </w:tc>
        <w:tc>
          <w:tcPr>
            <w:tcW w:w="0" w:type="auto"/>
            <w:vAlign w:val="center"/>
            <w:hideMark/>
          </w:tcPr>
          <w:p w:rsidR="00A477F6" w:rsidRDefault="00A477F6">
            <w:r>
              <w:t>Replay</w:t>
            </w:r>
            <w:r>
              <w:rPr>
                <w:rFonts w:ascii="MS Mincho" w:eastAsia="MS Mincho" w:hAnsi="MS Mincho" w:cs="MS Mincho" w:hint="eastAsia"/>
              </w:rPr>
              <w:t>攻撃は暗号化した状態でですか？</w:t>
            </w:r>
          </w:p>
        </w:tc>
        <w:tc>
          <w:tcPr>
            <w:tcW w:w="0" w:type="auto"/>
            <w:vAlign w:val="center"/>
            <w:hideMark/>
          </w:tcPr>
          <w:p w:rsidR="00A477F6" w:rsidRDefault="00A477F6">
            <w:r>
              <w:t>DTLS encrypted packet replay хийх тухай ярьж байна уу?</w:t>
            </w:r>
          </w:p>
        </w:tc>
        <w:tc>
          <w:tcPr>
            <w:tcW w:w="0" w:type="auto"/>
            <w:vAlign w:val="center"/>
            <w:hideMark/>
          </w:tcPr>
          <w:p w:rsidR="00A477F6" w:rsidRDefault="00A477F6">
            <w:r>
              <w:t>DTLS anti-replay ойлгож байгаа эсэх</w:t>
            </w:r>
          </w:p>
        </w:tc>
      </w:tr>
      <w:tr w:rsidR="00A477F6" w:rsidTr="001E4F5A">
        <w:trPr>
          <w:tblCellSpacing w:w="15" w:type="dxa"/>
        </w:trPr>
        <w:tc>
          <w:tcPr>
            <w:tcW w:w="0" w:type="auto"/>
            <w:vAlign w:val="center"/>
            <w:hideMark/>
          </w:tcPr>
          <w:p w:rsidR="00A477F6" w:rsidRDefault="00A477F6">
            <w:r>
              <w:t>11</w:t>
            </w:r>
          </w:p>
        </w:tc>
        <w:tc>
          <w:tcPr>
            <w:tcW w:w="0" w:type="auto"/>
            <w:vAlign w:val="center"/>
            <w:hideMark/>
          </w:tcPr>
          <w:p w:rsidR="00A477F6" w:rsidRDefault="00A477F6">
            <w:r>
              <w:rPr>
                <w:rFonts w:ascii="MS Mincho" w:eastAsia="MS Mincho" w:hAnsi="MS Mincho" w:cs="MS Mincho" w:hint="eastAsia"/>
              </w:rPr>
              <w:t>可能性ではなく，事例を複数あげてください</w:t>
            </w:r>
          </w:p>
        </w:tc>
        <w:tc>
          <w:tcPr>
            <w:tcW w:w="0" w:type="auto"/>
            <w:vAlign w:val="center"/>
            <w:hideMark/>
          </w:tcPr>
          <w:p w:rsidR="00A477F6" w:rsidRDefault="00A477F6">
            <w:r>
              <w:t>Бодит кейс байна уу?</w:t>
            </w:r>
          </w:p>
        </w:tc>
        <w:tc>
          <w:tcPr>
            <w:tcW w:w="0" w:type="auto"/>
            <w:vAlign w:val="center"/>
            <w:hideMark/>
          </w:tcPr>
          <w:p w:rsidR="00A477F6" w:rsidRDefault="00A477F6">
            <w:r>
              <w:t>Evidence-based claim шаардаж байна</w:t>
            </w:r>
          </w:p>
        </w:tc>
      </w:tr>
      <w:tr w:rsidR="00A477F6" w:rsidTr="001E4F5A">
        <w:trPr>
          <w:tblCellSpacing w:w="15" w:type="dxa"/>
        </w:trPr>
        <w:tc>
          <w:tcPr>
            <w:tcW w:w="0" w:type="auto"/>
            <w:vAlign w:val="center"/>
            <w:hideMark/>
          </w:tcPr>
          <w:p w:rsidR="00A477F6" w:rsidRDefault="00A477F6">
            <w:r>
              <w:t>12</w:t>
            </w:r>
          </w:p>
        </w:tc>
        <w:tc>
          <w:tcPr>
            <w:tcW w:w="0" w:type="auto"/>
            <w:vAlign w:val="center"/>
            <w:hideMark/>
          </w:tcPr>
          <w:p w:rsidR="00A477F6" w:rsidRDefault="00A477F6">
            <w:r>
              <w:t>CoAP+DTLS</w:t>
            </w:r>
            <w:r>
              <w:rPr>
                <w:rFonts w:ascii="MS Mincho" w:eastAsia="MS Mincho" w:hAnsi="MS Mincho" w:cs="MS Mincho" w:hint="eastAsia"/>
              </w:rPr>
              <w:t>通信を</w:t>
            </w:r>
            <w:r>
              <w:t>ARP Spoofing</w:t>
            </w:r>
            <w:r>
              <w:rPr>
                <w:rFonts w:ascii="MS Mincho" w:eastAsia="MS Mincho" w:hAnsi="MS Mincho" w:cs="MS Mincho" w:hint="eastAsia"/>
              </w:rPr>
              <w:t>で再送して</w:t>
            </w:r>
            <w:r>
              <w:t>unlock</w:t>
            </w:r>
            <w:r>
              <w:rPr>
                <w:rFonts w:ascii="MS Mincho" w:eastAsia="MS Mincho" w:hAnsi="MS Mincho" w:cs="MS Mincho" w:hint="eastAsia"/>
              </w:rPr>
              <w:t>できた事例は？</w:t>
            </w:r>
          </w:p>
        </w:tc>
        <w:tc>
          <w:tcPr>
            <w:tcW w:w="0" w:type="auto"/>
            <w:vAlign w:val="center"/>
            <w:hideMark/>
          </w:tcPr>
          <w:p w:rsidR="00A477F6" w:rsidRDefault="00A477F6">
            <w:r>
              <w:t>Replay + ARP spoofing + DTLS бодитой юу?</w:t>
            </w:r>
          </w:p>
        </w:tc>
        <w:tc>
          <w:tcPr>
            <w:tcW w:w="0" w:type="auto"/>
            <w:vAlign w:val="center"/>
            <w:hideMark/>
          </w:tcPr>
          <w:p w:rsidR="00A477F6" w:rsidRDefault="00A477F6">
            <w:r>
              <w:t>Threat exaggeration хийж байгаа эсэх</w:t>
            </w:r>
          </w:p>
        </w:tc>
      </w:tr>
      <w:tr w:rsidR="00A477F6" w:rsidTr="001E4F5A">
        <w:trPr>
          <w:tblCellSpacing w:w="15" w:type="dxa"/>
        </w:trPr>
        <w:tc>
          <w:tcPr>
            <w:tcW w:w="0" w:type="auto"/>
            <w:vAlign w:val="center"/>
            <w:hideMark/>
          </w:tcPr>
          <w:p w:rsidR="00A477F6" w:rsidRDefault="00A477F6">
            <w:r>
              <w:t>13</w:t>
            </w:r>
          </w:p>
        </w:tc>
        <w:tc>
          <w:tcPr>
            <w:tcW w:w="0" w:type="auto"/>
            <w:vAlign w:val="center"/>
            <w:hideMark/>
          </w:tcPr>
          <w:p w:rsidR="00A477F6" w:rsidRDefault="00A477F6">
            <w:r>
              <w:rPr>
                <w:rFonts w:ascii="MS Mincho" w:eastAsia="MS Mincho" w:hAnsi="MS Mincho" w:cs="MS Mincho" w:hint="eastAsia"/>
              </w:rPr>
              <w:t>なぜ</w:t>
            </w:r>
            <w:r>
              <w:t>CoAP+DTLS</w:t>
            </w:r>
            <w:r>
              <w:rPr>
                <w:rFonts w:ascii="MS Mincho" w:eastAsia="MS Mincho" w:hAnsi="MS Mincho" w:cs="MS Mincho" w:hint="eastAsia"/>
              </w:rPr>
              <w:t>に限定するのですか？</w:t>
            </w:r>
          </w:p>
        </w:tc>
        <w:tc>
          <w:tcPr>
            <w:tcW w:w="0" w:type="auto"/>
            <w:vAlign w:val="center"/>
            <w:hideMark/>
          </w:tcPr>
          <w:p w:rsidR="00A477F6" w:rsidRDefault="00A477F6">
            <w:r>
              <w:t>Яагаад заавал CoAP+DTLS гэж?</w:t>
            </w:r>
          </w:p>
        </w:tc>
        <w:tc>
          <w:tcPr>
            <w:tcW w:w="0" w:type="auto"/>
            <w:vAlign w:val="center"/>
            <w:hideMark/>
          </w:tcPr>
          <w:p w:rsidR="00A477F6" w:rsidRDefault="00A477F6">
            <w:r>
              <w:t>Scope justification</w:t>
            </w:r>
          </w:p>
        </w:tc>
      </w:tr>
      <w:tr w:rsidR="00A477F6" w:rsidTr="001E4F5A">
        <w:trPr>
          <w:tblCellSpacing w:w="15" w:type="dxa"/>
        </w:trPr>
        <w:tc>
          <w:tcPr>
            <w:tcW w:w="0" w:type="auto"/>
            <w:vAlign w:val="center"/>
            <w:hideMark/>
          </w:tcPr>
          <w:p w:rsidR="00A477F6" w:rsidRDefault="00A477F6">
            <w:r>
              <w:t>14</w:t>
            </w:r>
          </w:p>
        </w:tc>
        <w:tc>
          <w:tcPr>
            <w:tcW w:w="0" w:type="auto"/>
            <w:vAlign w:val="center"/>
            <w:hideMark/>
          </w:tcPr>
          <w:p w:rsidR="00A477F6" w:rsidRDefault="00A477F6">
            <w:r>
              <w:rPr>
                <w:rFonts w:ascii="MS Mincho" w:eastAsia="MS Mincho" w:hAnsi="MS Mincho" w:cs="MS Mincho" w:hint="eastAsia"/>
              </w:rPr>
              <w:t>他のプロトコルでも問題ないですよね？</w:t>
            </w:r>
          </w:p>
        </w:tc>
        <w:tc>
          <w:tcPr>
            <w:tcW w:w="0" w:type="auto"/>
            <w:vAlign w:val="center"/>
            <w:hideMark/>
          </w:tcPr>
          <w:p w:rsidR="00A477F6" w:rsidRDefault="00A477F6">
            <w:r>
              <w:t>MQTT/HTTP байсан ч ARP spoofing болно шүү дээ?</w:t>
            </w:r>
          </w:p>
        </w:tc>
        <w:tc>
          <w:tcPr>
            <w:tcW w:w="0" w:type="auto"/>
            <w:vAlign w:val="center"/>
            <w:hideMark/>
          </w:tcPr>
          <w:p w:rsidR="00A477F6" w:rsidRDefault="00A477F6">
            <w:r>
              <w:t>Protocol-specific necessity</w:t>
            </w:r>
          </w:p>
        </w:tc>
      </w:tr>
      <w:tr w:rsidR="00A477F6" w:rsidTr="001E4F5A">
        <w:trPr>
          <w:tblCellSpacing w:w="15" w:type="dxa"/>
        </w:trPr>
        <w:tc>
          <w:tcPr>
            <w:tcW w:w="0" w:type="auto"/>
            <w:vAlign w:val="center"/>
            <w:hideMark/>
          </w:tcPr>
          <w:p w:rsidR="00A477F6" w:rsidRDefault="00A477F6">
            <w:r>
              <w:t>15</w:t>
            </w:r>
          </w:p>
        </w:tc>
        <w:tc>
          <w:tcPr>
            <w:tcW w:w="0" w:type="auto"/>
            <w:vAlign w:val="center"/>
            <w:hideMark/>
          </w:tcPr>
          <w:p w:rsidR="00A477F6" w:rsidRDefault="00A477F6">
            <w:r>
              <w:t>DPI</w:t>
            </w:r>
            <w:r>
              <w:rPr>
                <w:rFonts w:ascii="MS Mincho" w:eastAsia="MS Mincho" w:hAnsi="MS Mincho" w:cs="MS Mincho" w:hint="eastAsia"/>
              </w:rPr>
              <w:t>使用</w:t>
            </w:r>
            <w:r>
              <w:t xml:space="preserve"> → DTLS</w:t>
            </w:r>
            <w:r>
              <w:rPr>
                <w:rFonts w:ascii="MS Mincho" w:eastAsia="MS Mincho" w:hAnsi="MS Mincho" w:cs="MS Mincho" w:hint="eastAsia"/>
              </w:rPr>
              <w:t>で機能しない</w:t>
            </w:r>
          </w:p>
        </w:tc>
        <w:tc>
          <w:tcPr>
            <w:tcW w:w="0" w:type="auto"/>
            <w:vAlign w:val="center"/>
            <w:hideMark/>
          </w:tcPr>
          <w:p w:rsidR="00A477F6" w:rsidRDefault="00A477F6">
            <w:r>
              <w:t>DTLS байхад DPI ажиллахгүй</w:t>
            </w:r>
          </w:p>
        </w:tc>
        <w:tc>
          <w:tcPr>
            <w:tcW w:w="0" w:type="auto"/>
            <w:vAlign w:val="center"/>
            <w:hideMark/>
          </w:tcPr>
          <w:p w:rsidR="00A477F6" w:rsidRDefault="00A477F6">
            <w:r>
              <w:t>Existing IDS limitation ойлгомжтой юу</w:t>
            </w:r>
          </w:p>
        </w:tc>
      </w:tr>
      <w:tr w:rsidR="00A477F6" w:rsidTr="001E4F5A">
        <w:trPr>
          <w:tblCellSpacing w:w="15" w:type="dxa"/>
        </w:trPr>
        <w:tc>
          <w:tcPr>
            <w:tcW w:w="0" w:type="auto"/>
            <w:vAlign w:val="center"/>
            <w:hideMark/>
          </w:tcPr>
          <w:p w:rsidR="00A477F6" w:rsidRDefault="00A477F6">
            <w:r>
              <w:lastRenderedPageBreak/>
              <w:t>16</w:t>
            </w:r>
          </w:p>
        </w:tc>
        <w:tc>
          <w:tcPr>
            <w:tcW w:w="0" w:type="auto"/>
            <w:vAlign w:val="center"/>
            <w:hideMark/>
          </w:tcPr>
          <w:p w:rsidR="00A477F6" w:rsidRDefault="00A477F6">
            <w:r>
              <w:t>CoAP+DTLS</w:t>
            </w:r>
            <w:r>
              <w:rPr>
                <w:rFonts w:ascii="MS Mincho" w:eastAsia="MS Mincho" w:hAnsi="MS Mincho" w:cs="MS Mincho" w:hint="eastAsia"/>
              </w:rPr>
              <w:t>環境で</w:t>
            </w:r>
            <w:r>
              <w:t>ARP</w:t>
            </w:r>
            <w:r>
              <w:rPr>
                <w:rFonts w:ascii="MS Mincho" w:eastAsia="MS Mincho" w:hAnsi="MS Mincho" w:cs="MS Mincho" w:hint="eastAsia"/>
              </w:rPr>
              <w:t>のみ検知する</w:t>
            </w:r>
            <w:r>
              <w:t>ML-IDS</w:t>
            </w:r>
            <w:r>
              <w:rPr>
                <w:rFonts w:ascii="MS Mincho" w:eastAsia="MS Mincho" w:hAnsi="MS Mincho" w:cs="MS Mincho" w:hint="eastAsia"/>
              </w:rPr>
              <w:t>研究がない</w:t>
            </w:r>
          </w:p>
        </w:tc>
        <w:tc>
          <w:tcPr>
            <w:tcW w:w="0" w:type="auto"/>
            <w:vAlign w:val="center"/>
            <w:hideMark/>
          </w:tcPr>
          <w:p w:rsidR="00A477F6" w:rsidRDefault="00A477F6">
            <w:r>
              <w:t>Research gap яг мөн үү?</w:t>
            </w:r>
          </w:p>
        </w:tc>
        <w:tc>
          <w:tcPr>
            <w:tcW w:w="0" w:type="auto"/>
            <w:vAlign w:val="center"/>
            <w:hideMark/>
          </w:tcPr>
          <w:p w:rsidR="00A477F6" w:rsidRDefault="00A477F6">
            <w:r>
              <w:t>Novelty ба contribution тодорхой эсэх</w:t>
            </w:r>
          </w:p>
        </w:tc>
      </w:tr>
      <w:tr w:rsidR="00A477F6" w:rsidTr="001E4F5A">
        <w:trPr>
          <w:tblCellSpacing w:w="15" w:type="dxa"/>
        </w:trPr>
        <w:tc>
          <w:tcPr>
            <w:tcW w:w="0" w:type="auto"/>
            <w:vAlign w:val="center"/>
            <w:hideMark/>
          </w:tcPr>
          <w:p w:rsidR="00A477F6" w:rsidRDefault="00A477F6">
            <w:r>
              <w:t>17</w:t>
            </w:r>
          </w:p>
        </w:tc>
        <w:tc>
          <w:tcPr>
            <w:tcW w:w="0" w:type="auto"/>
            <w:vAlign w:val="center"/>
            <w:hideMark/>
          </w:tcPr>
          <w:p w:rsidR="00A477F6" w:rsidRDefault="00A477F6">
            <w:r>
              <w:t>Replay</w:t>
            </w:r>
            <w:r>
              <w:rPr>
                <w:rFonts w:ascii="MS Mincho" w:eastAsia="MS Mincho" w:hAnsi="MS Mincho" w:cs="MS Mincho" w:hint="eastAsia"/>
              </w:rPr>
              <w:t>攻撃が本当に問題なら、なぜ</w:t>
            </w:r>
            <w:r>
              <w:t>DTLS</w:t>
            </w:r>
            <w:r>
              <w:rPr>
                <w:rFonts w:ascii="MS Mincho" w:eastAsia="MS Mincho" w:hAnsi="MS Mincho" w:cs="MS Mincho" w:hint="eastAsia"/>
              </w:rPr>
              <w:t>で防げない？</w:t>
            </w:r>
          </w:p>
        </w:tc>
        <w:tc>
          <w:tcPr>
            <w:tcW w:w="0" w:type="auto"/>
            <w:vAlign w:val="center"/>
            <w:hideMark/>
          </w:tcPr>
          <w:p w:rsidR="00A477F6" w:rsidRDefault="00A477F6">
            <w:r>
              <w:t>DTLS anti-replay mechanism-ийг тооцсон уу?</w:t>
            </w:r>
          </w:p>
        </w:tc>
        <w:tc>
          <w:tcPr>
            <w:tcW w:w="0" w:type="auto"/>
            <w:vAlign w:val="center"/>
            <w:hideMark/>
          </w:tcPr>
          <w:p w:rsidR="00A477F6" w:rsidRDefault="00A477F6">
            <w:r>
              <w:t>Protocol-level understanding</w:t>
            </w:r>
          </w:p>
        </w:tc>
      </w:tr>
      <w:tr w:rsidR="00A477F6" w:rsidTr="001E4F5A">
        <w:trPr>
          <w:tblCellSpacing w:w="15" w:type="dxa"/>
        </w:trPr>
        <w:tc>
          <w:tcPr>
            <w:tcW w:w="0" w:type="auto"/>
            <w:vAlign w:val="center"/>
            <w:hideMark/>
          </w:tcPr>
          <w:p w:rsidR="00A477F6" w:rsidRDefault="00A477F6">
            <w:r>
              <w:t>18</w:t>
            </w:r>
          </w:p>
        </w:tc>
        <w:tc>
          <w:tcPr>
            <w:tcW w:w="0" w:type="auto"/>
            <w:vAlign w:val="center"/>
            <w:hideMark/>
          </w:tcPr>
          <w:p w:rsidR="00A477F6" w:rsidRDefault="00A477F6">
            <w:r>
              <w:t>ARP Spoofing</w:t>
            </w:r>
            <w:r>
              <w:rPr>
                <w:rFonts w:ascii="MS Mincho" w:eastAsia="MS Mincho" w:hAnsi="MS Mincho" w:cs="MS Mincho" w:hint="eastAsia"/>
              </w:rPr>
              <w:t>が発生すると何が問題なのですか？</w:t>
            </w:r>
          </w:p>
        </w:tc>
        <w:tc>
          <w:tcPr>
            <w:tcW w:w="0" w:type="auto"/>
            <w:vAlign w:val="center"/>
            <w:hideMark/>
          </w:tcPr>
          <w:p w:rsidR="00A477F6" w:rsidRDefault="00A477F6">
            <w:r>
              <w:t>ARP spoofing-ийн real impact юу вэ?</w:t>
            </w:r>
          </w:p>
        </w:tc>
        <w:tc>
          <w:tcPr>
            <w:tcW w:w="0" w:type="auto"/>
            <w:vAlign w:val="center"/>
            <w:hideMark/>
          </w:tcPr>
          <w:p w:rsidR="00A477F6" w:rsidRDefault="00A477F6">
            <w:r>
              <w:t>Attack significance</w:t>
            </w:r>
          </w:p>
        </w:tc>
      </w:tr>
      <w:tr w:rsidR="00A477F6" w:rsidTr="001E4F5A">
        <w:trPr>
          <w:tblCellSpacing w:w="15" w:type="dxa"/>
        </w:trPr>
        <w:tc>
          <w:tcPr>
            <w:tcW w:w="0" w:type="auto"/>
            <w:vAlign w:val="center"/>
            <w:hideMark/>
          </w:tcPr>
          <w:p w:rsidR="00A477F6" w:rsidRDefault="00A477F6">
            <w:r>
              <w:t>19</w:t>
            </w:r>
          </w:p>
        </w:tc>
        <w:tc>
          <w:tcPr>
            <w:tcW w:w="0" w:type="auto"/>
            <w:vAlign w:val="center"/>
            <w:hideMark/>
          </w:tcPr>
          <w:p w:rsidR="00A477F6" w:rsidRDefault="00A477F6">
            <w:r>
              <w:t xml:space="preserve">Client Isolation OFF </w:t>
            </w:r>
            <w:r>
              <w:rPr>
                <w:rFonts w:ascii="MS Mincho" w:eastAsia="MS Mincho" w:hAnsi="MS Mincho" w:cs="MS Mincho" w:hint="eastAsia"/>
              </w:rPr>
              <w:t>と</w:t>
            </w:r>
            <w:r>
              <w:t xml:space="preserve"> CoAP+DTLS </w:t>
            </w:r>
            <w:r>
              <w:rPr>
                <w:rFonts w:ascii="MS Mincho" w:eastAsia="MS Mincho" w:hAnsi="MS Mincho" w:cs="MS Mincho" w:hint="eastAsia"/>
              </w:rPr>
              <w:t>の関係は？</w:t>
            </w:r>
          </w:p>
        </w:tc>
        <w:tc>
          <w:tcPr>
            <w:tcW w:w="0" w:type="auto"/>
            <w:vAlign w:val="center"/>
            <w:hideMark/>
          </w:tcPr>
          <w:p w:rsidR="00A477F6" w:rsidRDefault="00A477F6">
            <w:r>
              <w:t>Яагаад ийм network assumption хэрэгтэй вэ?</w:t>
            </w:r>
          </w:p>
        </w:tc>
        <w:tc>
          <w:tcPr>
            <w:tcW w:w="0" w:type="auto"/>
            <w:vAlign w:val="center"/>
            <w:hideMark/>
          </w:tcPr>
          <w:p w:rsidR="00A477F6" w:rsidRDefault="00A477F6">
            <w:r>
              <w:t>Environment consistency</w:t>
            </w:r>
          </w:p>
        </w:tc>
      </w:tr>
      <w:tr w:rsidR="00A477F6" w:rsidTr="001E4F5A">
        <w:trPr>
          <w:tblCellSpacing w:w="15" w:type="dxa"/>
        </w:trPr>
        <w:tc>
          <w:tcPr>
            <w:tcW w:w="0" w:type="auto"/>
            <w:vAlign w:val="center"/>
            <w:hideMark/>
          </w:tcPr>
          <w:p w:rsidR="00A477F6" w:rsidRDefault="00A477F6">
            <w:r>
              <w:t>20</w:t>
            </w:r>
          </w:p>
        </w:tc>
        <w:tc>
          <w:tcPr>
            <w:tcW w:w="0" w:type="auto"/>
            <w:vAlign w:val="center"/>
            <w:hideMark/>
          </w:tcPr>
          <w:p w:rsidR="00A477F6" w:rsidRDefault="00A477F6">
            <w:r>
              <w:t>IoT</w:t>
            </w:r>
            <w:r>
              <w:rPr>
                <w:rFonts w:ascii="MS Mincho" w:eastAsia="MS Mincho" w:hAnsi="MS Mincho" w:cs="MS Mincho" w:hint="eastAsia"/>
              </w:rPr>
              <w:t>デバイスは誰と通信する想定ですか？</w:t>
            </w:r>
          </w:p>
        </w:tc>
        <w:tc>
          <w:tcPr>
            <w:tcW w:w="0" w:type="auto"/>
            <w:vAlign w:val="center"/>
            <w:hideMark/>
          </w:tcPr>
          <w:p w:rsidR="00A477F6" w:rsidRDefault="00A477F6">
            <w:r>
              <w:t>LAN дотор уу? Cloud руу юу?</w:t>
            </w:r>
          </w:p>
        </w:tc>
        <w:tc>
          <w:tcPr>
            <w:tcW w:w="0" w:type="auto"/>
            <w:vAlign w:val="center"/>
            <w:hideMark/>
          </w:tcPr>
          <w:p w:rsidR="00A477F6" w:rsidRDefault="00A477F6">
            <w:r>
              <w:t>Communication model тодорхой эсэх</w:t>
            </w:r>
          </w:p>
        </w:tc>
      </w:tr>
    </w:tbl>
    <w:p w:rsidR="00A477F6" w:rsidRDefault="00A477F6">
      <w:pPr>
        <w:rPr>
          <w:lang w:val="mn-MN"/>
        </w:rPr>
      </w:pPr>
    </w:p>
    <w:p w:rsidR="00B01906" w:rsidRDefault="00B01906">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665"/>
        <w:gridCol w:w="1640"/>
        <w:gridCol w:w="1936"/>
        <w:gridCol w:w="1855"/>
        <w:gridCol w:w="1358"/>
      </w:tblGrid>
      <w:tr w:rsidR="00B01906" w:rsidTr="00B01906">
        <w:trPr>
          <w:tblHeader/>
          <w:tblCellSpacing w:w="15" w:type="dxa"/>
        </w:trPr>
        <w:tc>
          <w:tcPr>
            <w:tcW w:w="0" w:type="auto"/>
            <w:vAlign w:val="center"/>
            <w:hideMark/>
          </w:tcPr>
          <w:p w:rsidR="00B01906" w:rsidRDefault="00B01906">
            <w:pPr>
              <w:jc w:val="center"/>
              <w:rPr>
                <w:b/>
                <w:bCs/>
              </w:rPr>
            </w:pPr>
            <w:r>
              <w:rPr>
                <w:b/>
                <w:bCs/>
              </w:rPr>
              <w:t>Feature</w:t>
            </w:r>
          </w:p>
        </w:tc>
        <w:tc>
          <w:tcPr>
            <w:tcW w:w="0" w:type="auto"/>
            <w:vAlign w:val="center"/>
            <w:hideMark/>
          </w:tcPr>
          <w:p w:rsidR="00B01906" w:rsidRDefault="00B01906">
            <w:pPr>
              <w:jc w:val="center"/>
              <w:rPr>
                <w:b/>
                <w:bCs/>
              </w:rPr>
            </w:pPr>
            <w:r>
              <w:rPr>
                <w:b/>
                <w:bCs/>
              </w:rPr>
              <w:t>Нэр</w:t>
            </w:r>
          </w:p>
        </w:tc>
        <w:tc>
          <w:tcPr>
            <w:tcW w:w="0" w:type="auto"/>
            <w:vAlign w:val="center"/>
            <w:hideMark/>
          </w:tcPr>
          <w:p w:rsidR="00B01906" w:rsidRDefault="00B01906">
            <w:pPr>
              <w:jc w:val="center"/>
              <w:rPr>
                <w:b/>
                <w:bCs/>
              </w:rPr>
            </w:pPr>
            <w:r>
              <w:rPr>
                <w:b/>
                <w:bCs/>
              </w:rPr>
              <w:t>Юуг хэмждэг вэ?</w:t>
            </w:r>
          </w:p>
        </w:tc>
        <w:tc>
          <w:tcPr>
            <w:tcW w:w="0" w:type="auto"/>
            <w:vAlign w:val="center"/>
            <w:hideMark/>
          </w:tcPr>
          <w:p w:rsidR="00B01906" w:rsidRDefault="00B01906">
            <w:pPr>
              <w:jc w:val="center"/>
              <w:rPr>
                <w:b/>
                <w:bCs/>
              </w:rPr>
            </w:pPr>
            <w:r>
              <w:rPr>
                <w:b/>
                <w:bCs/>
              </w:rPr>
              <w:t>Хэвийн үед</w:t>
            </w:r>
          </w:p>
        </w:tc>
        <w:tc>
          <w:tcPr>
            <w:tcW w:w="0" w:type="auto"/>
            <w:vAlign w:val="center"/>
            <w:hideMark/>
          </w:tcPr>
          <w:p w:rsidR="00B01906" w:rsidRDefault="00B01906">
            <w:pPr>
              <w:jc w:val="center"/>
              <w:rPr>
                <w:b/>
                <w:bCs/>
              </w:rPr>
            </w:pPr>
            <w:r>
              <w:rPr>
                <w:b/>
                <w:bCs/>
              </w:rPr>
              <w:t>Attack үед</w:t>
            </w:r>
          </w:p>
        </w:tc>
        <w:tc>
          <w:tcPr>
            <w:tcW w:w="0" w:type="auto"/>
            <w:vAlign w:val="center"/>
            <w:hideMark/>
          </w:tcPr>
          <w:p w:rsidR="00B01906" w:rsidRDefault="00B01906">
            <w:pPr>
              <w:jc w:val="center"/>
              <w:rPr>
                <w:b/>
                <w:bCs/>
              </w:rPr>
            </w:pPr>
            <w:r>
              <w:rPr>
                <w:b/>
                <w:bCs/>
              </w:rPr>
              <w:t>Яагаад чухал вэ?</w:t>
            </w:r>
          </w:p>
        </w:tc>
      </w:tr>
      <w:tr w:rsidR="00B01906" w:rsidTr="00B01906">
        <w:trPr>
          <w:tblCellSpacing w:w="15" w:type="dxa"/>
        </w:trPr>
        <w:tc>
          <w:tcPr>
            <w:tcW w:w="0" w:type="auto"/>
            <w:vAlign w:val="center"/>
            <w:hideMark/>
          </w:tcPr>
          <w:p w:rsidR="00B01906" w:rsidRDefault="00B01906">
            <w:r>
              <w:t>1</w:t>
            </w:r>
          </w:p>
        </w:tc>
        <w:tc>
          <w:tcPr>
            <w:tcW w:w="0" w:type="auto"/>
            <w:vAlign w:val="center"/>
            <w:hideMark/>
          </w:tcPr>
          <w:p w:rsidR="00B01906" w:rsidRDefault="00B01906">
            <w:r>
              <w:rPr>
                <w:rStyle w:val="Strong"/>
              </w:rPr>
              <w:t>ARP request</w:t>
            </w:r>
            <w:r>
              <w:rPr>
                <w:rStyle w:val="Strong"/>
                <w:rFonts w:ascii="MS Mincho" w:eastAsia="MS Mincho" w:hAnsi="MS Mincho" w:cs="MS Mincho" w:hint="eastAsia"/>
              </w:rPr>
              <w:t>頻度</w:t>
            </w:r>
            <w:r>
              <w:t xml:space="preserve"> (ARP request frequency)</w:t>
            </w:r>
          </w:p>
        </w:tc>
        <w:tc>
          <w:tcPr>
            <w:tcW w:w="0" w:type="auto"/>
            <w:vAlign w:val="center"/>
            <w:hideMark/>
          </w:tcPr>
          <w:p w:rsidR="00B01906" w:rsidRDefault="00B01906">
            <w:r>
              <w:t>1 минутанд хэдэн ARP request гарч байгааг хэмжинэ</w:t>
            </w:r>
          </w:p>
        </w:tc>
        <w:tc>
          <w:tcPr>
            <w:tcW w:w="0" w:type="auto"/>
            <w:vAlign w:val="center"/>
            <w:hideMark/>
          </w:tcPr>
          <w:p w:rsidR="00B01906" w:rsidRDefault="00B01906">
            <w:r>
              <w:t>Device MAC address-аа cache-д хадгалдаг тул request цөөн гарна. Ж: 3~5/60 sec</w:t>
            </w:r>
          </w:p>
        </w:tc>
        <w:tc>
          <w:tcPr>
            <w:tcW w:w="0" w:type="auto"/>
            <w:vAlign w:val="center"/>
            <w:hideMark/>
          </w:tcPr>
          <w:p w:rsidR="00B01906" w:rsidRDefault="00B01906">
            <w:r>
              <w:t>ARP spoofing үед network тогтворгүй болж request огцом өснө. Ж: 30~50/60 sec</w:t>
            </w:r>
          </w:p>
        </w:tc>
        <w:tc>
          <w:tcPr>
            <w:tcW w:w="0" w:type="auto"/>
            <w:vAlign w:val="center"/>
            <w:hideMark/>
          </w:tcPr>
          <w:p w:rsidR="00B01906" w:rsidRDefault="00B01906">
            <w:r>
              <w:t>ARP traffic abnormal өсөлтийг илрүүлнэ</w:t>
            </w:r>
          </w:p>
        </w:tc>
      </w:tr>
      <w:tr w:rsidR="00B01906" w:rsidTr="00B01906">
        <w:trPr>
          <w:tblCellSpacing w:w="15" w:type="dxa"/>
        </w:trPr>
        <w:tc>
          <w:tcPr>
            <w:tcW w:w="0" w:type="auto"/>
            <w:vAlign w:val="center"/>
            <w:hideMark/>
          </w:tcPr>
          <w:p w:rsidR="00B01906" w:rsidRDefault="00B01906">
            <w:r>
              <w:t>2</w:t>
            </w:r>
          </w:p>
        </w:tc>
        <w:tc>
          <w:tcPr>
            <w:tcW w:w="0" w:type="auto"/>
            <w:vAlign w:val="center"/>
            <w:hideMark/>
          </w:tcPr>
          <w:p w:rsidR="00B01906" w:rsidRDefault="00B01906">
            <w:r>
              <w:rPr>
                <w:rStyle w:val="Strong"/>
              </w:rPr>
              <w:t>Gratuitous ARP</w:t>
            </w:r>
            <w:r>
              <w:rPr>
                <w:rStyle w:val="Strong"/>
                <w:rFonts w:ascii="MS Mincho" w:eastAsia="MS Mincho" w:hAnsi="MS Mincho" w:cs="MS Mincho" w:hint="eastAsia"/>
              </w:rPr>
              <w:t>数</w:t>
            </w:r>
          </w:p>
        </w:tc>
        <w:tc>
          <w:tcPr>
            <w:tcW w:w="0" w:type="auto"/>
            <w:vAlign w:val="center"/>
            <w:hideMark/>
          </w:tcPr>
          <w:p w:rsidR="00B01906" w:rsidRDefault="00B01906">
            <w:r>
              <w:t>Request ирээгүй байхад хэдэн ARP reply ирж байгааг хэмжинэ</w:t>
            </w:r>
          </w:p>
        </w:tc>
        <w:tc>
          <w:tcPr>
            <w:tcW w:w="0" w:type="auto"/>
            <w:vAlign w:val="center"/>
            <w:hideMark/>
          </w:tcPr>
          <w:p w:rsidR="00B01906" w:rsidRDefault="00B01906">
            <w:r>
              <w:t>Ихэнхдээ 0 эсвэл маш бага</w:t>
            </w:r>
          </w:p>
        </w:tc>
        <w:tc>
          <w:tcPr>
            <w:tcW w:w="0" w:type="auto"/>
            <w:vAlign w:val="center"/>
            <w:hideMark/>
          </w:tcPr>
          <w:p w:rsidR="00B01906" w:rsidRDefault="00B01906">
            <w:r>
              <w:t>Attacker өөрийгөө Gateway гэж итгүүлэхийн тулд unsolicited ARP reply олон илгээнэ</w:t>
            </w:r>
          </w:p>
        </w:tc>
        <w:tc>
          <w:tcPr>
            <w:tcW w:w="0" w:type="auto"/>
            <w:vAlign w:val="center"/>
            <w:hideMark/>
          </w:tcPr>
          <w:p w:rsidR="00B01906" w:rsidRDefault="00B01906">
            <w:r>
              <w:t>ARP spoofing-ийн хамгийн common behavior</w:t>
            </w:r>
          </w:p>
        </w:tc>
      </w:tr>
      <w:tr w:rsidR="00B01906" w:rsidTr="00B01906">
        <w:trPr>
          <w:tblCellSpacing w:w="15" w:type="dxa"/>
        </w:trPr>
        <w:tc>
          <w:tcPr>
            <w:tcW w:w="0" w:type="auto"/>
            <w:vAlign w:val="center"/>
            <w:hideMark/>
          </w:tcPr>
          <w:p w:rsidR="00B01906" w:rsidRDefault="00B01906">
            <w:r>
              <w:t>3</w:t>
            </w:r>
          </w:p>
        </w:tc>
        <w:tc>
          <w:tcPr>
            <w:tcW w:w="0" w:type="auto"/>
            <w:vAlign w:val="center"/>
            <w:hideMark/>
          </w:tcPr>
          <w:p w:rsidR="00B01906" w:rsidRDefault="00B01906">
            <w:r>
              <w:rPr>
                <w:rStyle w:val="Strong"/>
              </w:rPr>
              <w:t>IP↔MAC</w:t>
            </w:r>
            <w:r>
              <w:rPr>
                <w:rStyle w:val="Strong"/>
                <w:rFonts w:ascii="MS Mincho" w:eastAsia="MS Mincho" w:hAnsi="MS Mincho" w:cs="MS Mincho" w:hint="eastAsia"/>
              </w:rPr>
              <w:t>不整合</w:t>
            </w:r>
            <w:r>
              <w:t xml:space="preserve"> (IP-MAC inconsistency)</w:t>
            </w:r>
          </w:p>
        </w:tc>
        <w:tc>
          <w:tcPr>
            <w:tcW w:w="0" w:type="auto"/>
            <w:vAlign w:val="center"/>
            <w:hideMark/>
          </w:tcPr>
          <w:p w:rsidR="00B01906" w:rsidRDefault="00B01906">
            <w:r>
              <w:t>Нэг IP өөр MAC-тай болж өөрчлөгдөж байгаа эсэх</w:t>
            </w:r>
          </w:p>
        </w:tc>
        <w:tc>
          <w:tcPr>
            <w:tcW w:w="0" w:type="auto"/>
            <w:vAlign w:val="center"/>
            <w:hideMark/>
          </w:tcPr>
          <w:p w:rsidR="00B01906" w:rsidRDefault="00B01906">
            <w:r>
              <w:t>Gateway IP → үргэлж ижил MAC</w:t>
            </w:r>
          </w:p>
        </w:tc>
        <w:tc>
          <w:tcPr>
            <w:tcW w:w="0" w:type="auto"/>
            <w:vAlign w:val="center"/>
            <w:hideMark/>
          </w:tcPr>
          <w:p w:rsidR="00B01906" w:rsidRDefault="00B01906">
            <w:r>
              <w:t>Gateway IP → attacker MAC болж өөрчлөгдөнө</w:t>
            </w:r>
          </w:p>
        </w:tc>
        <w:tc>
          <w:tcPr>
            <w:tcW w:w="0" w:type="auto"/>
            <w:vAlign w:val="center"/>
            <w:hideMark/>
          </w:tcPr>
          <w:p w:rsidR="00B01906" w:rsidRDefault="00B01906">
            <w:r>
              <w:t>ARP cache poisoning илрүүлэх үндсэн шинж</w:t>
            </w:r>
          </w:p>
        </w:tc>
      </w:tr>
      <w:tr w:rsidR="00B01906" w:rsidTr="00B01906">
        <w:trPr>
          <w:tblCellSpacing w:w="15" w:type="dxa"/>
        </w:trPr>
        <w:tc>
          <w:tcPr>
            <w:tcW w:w="0" w:type="auto"/>
            <w:vAlign w:val="center"/>
            <w:hideMark/>
          </w:tcPr>
          <w:p w:rsidR="00B01906" w:rsidRDefault="00B01906">
            <w:r>
              <w:t>4</w:t>
            </w:r>
          </w:p>
        </w:tc>
        <w:tc>
          <w:tcPr>
            <w:tcW w:w="0" w:type="auto"/>
            <w:vAlign w:val="center"/>
            <w:hideMark/>
          </w:tcPr>
          <w:p w:rsidR="00B01906" w:rsidRDefault="00B01906">
            <w:r>
              <w:rPr>
                <w:rStyle w:val="Strong"/>
              </w:rPr>
              <w:t>ARP reply/request</w:t>
            </w:r>
            <w:r>
              <w:rPr>
                <w:rStyle w:val="Strong"/>
                <w:rFonts w:ascii="MS Mincho" w:eastAsia="MS Mincho" w:hAnsi="MS Mincho" w:cs="MS Mincho" w:hint="eastAsia"/>
              </w:rPr>
              <w:t>比率</w:t>
            </w:r>
          </w:p>
        </w:tc>
        <w:tc>
          <w:tcPr>
            <w:tcW w:w="0" w:type="auto"/>
            <w:vAlign w:val="center"/>
            <w:hideMark/>
          </w:tcPr>
          <w:p w:rsidR="00B01906" w:rsidRDefault="00B01906">
            <w:r>
              <w:t>ARP reply ба request-ийн харьцаа</w:t>
            </w:r>
          </w:p>
        </w:tc>
        <w:tc>
          <w:tcPr>
            <w:tcW w:w="0" w:type="auto"/>
            <w:vAlign w:val="center"/>
            <w:hideMark/>
          </w:tcPr>
          <w:p w:rsidR="00B01906" w:rsidRDefault="00B01906">
            <w:r>
              <w:t>Normal үед ойролцоогоор 1:1</w:t>
            </w:r>
          </w:p>
        </w:tc>
        <w:tc>
          <w:tcPr>
            <w:tcW w:w="0" w:type="auto"/>
            <w:vAlign w:val="center"/>
            <w:hideMark/>
          </w:tcPr>
          <w:p w:rsidR="00B01906" w:rsidRDefault="00B01906">
            <w:r>
              <w:t>Attack үед reply хэт их spam болно. Ж: 5 request / 30 reply</w:t>
            </w:r>
          </w:p>
        </w:tc>
        <w:tc>
          <w:tcPr>
            <w:tcW w:w="0" w:type="auto"/>
            <w:vAlign w:val="center"/>
            <w:hideMark/>
          </w:tcPr>
          <w:p w:rsidR="00B01906" w:rsidRDefault="00B01906">
            <w:r>
              <w:t>Suspicious ARP flooding илрүүлнэ</w:t>
            </w:r>
          </w:p>
        </w:tc>
      </w:tr>
      <w:tr w:rsidR="00B01906" w:rsidTr="00B01906">
        <w:trPr>
          <w:tblCellSpacing w:w="15" w:type="dxa"/>
        </w:trPr>
        <w:tc>
          <w:tcPr>
            <w:tcW w:w="0" w:type="auto"/>
            <w:vAlign w:val="center"/>
            <w:hideMark/>
          </w:tcPr>
          <w:p w:rsidR="00B01906" w:rsidRDefault="00B01906">
            <w:r>
              <w:lastRenderedPageBreak/>
              <w:t>5</w:t>
            </w:r>
          </w:p>
        </w:tc>
        <w:tc>
          <w:tcPr>
            <w:tcW w:w="0" w:type="auto"/>
            <w:vAlign w:val="center"/>
            <w:hideMark/>
          </w:tcPr>
          <w:p w:rsidR="00B01906" w:rsidRDefault="00B01906">
            <w:r>
              <w:rPr>
                <w:rStyle w:val="Strong"/>
              </w:rPr>
              <w:t>CoAP RTT</w:t>
            </w:r>
            <w:r>
              <w:rPr>
                <w:rStyle w:val="Strong"/>
                <w:rFonts w:ascii="MS Mincho" w:eastAsia="MS Mincho" w:hAnsi="MS Mincho" w:cs="MS Mincho" w:hint="eastAsia"/>
              </w:rPr>
              <w:t>変動</w:t>
            </w:r>
            <w:r>
              <w:t xml:space="preserve"> (Round Trip Time variation)</w:t>
            </w:r>
          </w:p>
        </w:tc>
        <w:tc>
          <w:tcPr>
            <w:tcW w:w="0" w:type="auto"/>
            <w:vAlign w:val="center"/>
            <w:hideMark/>
          </w:tcPr>
          <w:p w:rsidR="00B01906" w:rsidRDefault="00B01906">
            <w:r>
              <w:t>CoAP request-response latency хэр өөрчлөгдөж байгааг хэмжинэ</w:t>
            </w:r>
          </w:p>
        </w:tc>
        <w:tc>
          <w:tcPr>
            <w:tcW w:w="0" w:type="auto"/>
            <w:vAlign w:val="center"/>
            <w:hideMark/>
          </w:tcPr>
          <w:p w:rsidR="00B01906" w:rsidRDefault="00B01906">
            <w:r>
              <w:t>Gateway руу шууд холбогдох тул delay бага. Ж: 10~15 ms</w:t>
            </w:r>
          </w:p>
        </w:tc>
        <w:tc>
          <w:tcPr>
            <w:tcW w:w="0" w:type="auto"/>
            <w:vAlign w:val="center"/>
            <w:hideMark/>
          </w:tcPr>
          <w:p w:rsidR="00B01906" w:rsidRDefault="00B01906">
            <w:r>
              <w:t>MiTM attacker packet relay хийх тул delay өснө. Ж: 70~100 ms</w:t>
            </w:r>
          </w:p>
        </w:tc>
        <w:tc>
          <w:tcPr>
            <w:tcW w:w="0" w:type="auto"/>
            <w:vAlign w:val="center"/>
            <w:hideMark/>
          </w:tcPr>
          <w:p w:rsidR="00B01906" w:rsidRDefault="00B01906">
            <w:r>
              <w:t>MiTM presence indirect байдлаар илрүүлнэ</w:t>
            </w:r>
          </w:p>
        </w:tc>
      </w:tr>
      <w:tr w:rsidR="00B01906" w:rsidTr="00B01906">
        <w:trPr>
          <w:tblCellSpacing w:w="15" w:type="dxa"/>
        </w:trPr>
        <w:tc>
          <w:tcPr>
            <w:tcW w:w="0" w:type="auto"/>
            <w:vAlign w:val="center"/>
            <w:hideMark/>
          </w:tcPr>
          <w:p w:rsidR="00B01906" w:rsidRDefault="00B01906">
            <w:r>
              <w:t>6</w:t>
            </w:r>
          </w:p>
        </w:tc>
        <w:tc>
          <w:tcPr>
            <w:tcW w:w="0" w:type="auto"/>
            <w:vAlign w:val="center"/>
            <w:hideMark/>
          </w:tcPr>
          <w:p w:rsidR="00B01906" w:rsidRDefault="00B01906">
            <w:r>
              <w:rPr>
                <w:rStyle w:val="Strong"/>
              </w:rPr>
              <w:t>MAC</w:t>
            </w:r>
            <w:r>
              <w:rPr>
                <w:rStyle w:val="Strong"/>
                <w:rFonts w:ascii="MS Mincho" w:eastAsia="MS Mincho" w:hAnsi="MS Mincho" w:cs="MS Mincho" w:hint="eastAsia"/>
              </w:rPr>
              <w:t>エントロピー</w:t>
            </w:r>
            <w:r>
              <w:t xml:space="preserve"> (MAC entropy)</w:t>
            </w:r>
          </w:p>
        </w:tc>
        <w:tc>
          <w:tcPr>
            <w:tcW w:w="0" w:type="auto"/>
            <w:vAlign w:val="center"/>
            <w:hideMark/>
          </w:tcPr>
          <w:p w:rsidR="00B01906" w:rsidRDefault="00B01906">
            <w:r>
              <w:t>Нэг IP дээр хэдэн өөр MAC харагдаж байгааг хэмжинэ</w:t>
            </w:r>
          </w:p>
        </w:tc>
        <w:tc>
          <w:tcPr>
            <w:tcW w:w="0" w:type="auto"/>
            <w:vAlign w:val="center"/>
            <w:hideMark/>
          </w:tcPr>
          <w:p w:rsidR="00B01906" w:rsidRDefault="00B01906">
            <w:r>
              <w:t>1 IP → 1 MAC</w:t>
            </w:r>
          </w:p>
        </w:tc>
        <w:tc>
          <w:tcPr>
            <w:tcW w:w="0" w:type="auto"/>
            <w:vAlign w:val="center"/>
            <w:hideMark/>
          </w:tcPr>
          <w:p w:rsidR="00B01906" w:rsidRDefault="00B01906">
            <w:r>
              <w:t>1 IP → олон MAC ажиглагдана</w:t>
            </w:r>
          </w:p>
        </w:tc>
        <w:tc>
          <w:tcPr>
            <w:tcW w:w="0" w:type="auto"/>
            <w:vAlign w:val="center"/>
            <w:hideMark/>
          </w:tcPr>
          <w:p w:rsidR="00B01906" w:rsidRDefault="00B01906">
            <w:r>
              <w:t>Network identity instability илрүүлнэ</w:t>
            </w:r>
          </w:p>
        </w:tc>
      </w:tr>
    </w:tbl>
    <w:p w:rsidR="00B01906" w:rsidRDefault="00B01906">
      <w:pPr>
        <w:rPr>
          <w:lang w:val="mn-MN"/>
        </w:rPr>
      </w:pPr>
    </w:p>
    <w:p w:rsidR="002A54C4" w:rsidRDefault="002A54C4">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7"/>
        <w:gridCol w:w="5243"/>
      </w:tblGrid>
      <w:tr w:rsidR="002A54C4" w:rsidTr="002A54C4">
        <w:trPr>
          <w:tblHeader/>
          <w:tblCellSpacing w:w="15" w:type="dxa"/>
        </w:trPr>
        <w:tc>
          <w:tcPr>
            <w:tcW w:w="0" w:type="auto"/>
            <w:vAlign w:val="center"/>
            <w:hideMark/>
          </w:tcPr>
          <w:p w:rsidR="002A54C4" w:rsidRDefault="002A54C4">
            <w:pPr>
              <w:jc w:val="center"/>
              <w:rPr>
                <w:b/>
                <w:bCs/>
              </w:rPr>
            </w:pPr>
            <w:r>
              <w:rPr>
                <w:rFonts w:ascii="MS Mincho" w:eastAsia="MS Mincho" w:hAnsi="MS Mincho" w:cs="MS Mincho" w:hint="eastAsia"/>
                <w:b/>
                <w:bCs/>
              </w:rPr>
              <w:t>既存研究がカバーしている内容</w:t>
            </w:r>
          </w:p>
        </w:tc>
        <w:tc>
          <w:tcPr>
            <w:tcW w:w="0" w:type="auto"/>
            <w:vAlign w:val="center"/>
            <w:hideMark/>
          </w:tcPr>
          <w:p w:rsidR="002A54C4" w:rsidRDefault="002A54C4">
            <w:pPr>
              <w:jc w:val="center"/>
              <w:rPr>
                <w:b/>
                <w:bCs/>
              </w:rPr>
            </w:pPr>
            <w:r>
              <w:rPr>
                <w:rFonts w:ascii="MS Mincho" w:eastAsia="MS Mincho" w:hAnsi="MS Mincho" w:cs="MS Mincho" w:hint="eastAsia"/>
                <w:b/>
                <w:bCs/>
              </w:rPr>
              <w:t>あなたの研究が埋める研究ギャップ</w:t>
            </w:r>
          </w:p>
        </w:tc>
      </w:tr>
      <w:tr w:rsidR="002A54C4" w:rsidTr="002A54C4">
        <w:trPr>
          <w:tblCellSpacing w:w="15" w:type="dxa"/>
        </w:trPr>
        <w:tc>
          <w:tcPr>
            <w:tcW w:w="0" w:type="auto"/>
            <w:vAlign w:val="center"/>
            <w:hideMark/>
          </w:tcPr>
          <w:p w:rsidR="002A54C4" w:rsidRDefault="002A54C4">
            <w:r>
              <w:t>HTTP/TLS</w:t>
            </w:r>
            <w:r>
              <w:rPr>
                <w:rFonts w:ascii="MS Mincho" w:eastAsia="MS Mincho" w:hAnsi="MS Mincho" w:cs="MS Mincho" w:hint="eastAsia"/>
              </w:rPr>
              <w:t>環境におけるメタデータ解析</w:t>
            </w:r>
            <w:r>
              <w:t xml:space="preserve"> </w:t>
            </w:r>
            <w:r>
              <w:rPr>
                <w:rFonts w:ascii="Apple Color Emoji" w:hAnsi="Apple Color Emoji" w:cs="Apple Color Emoji"/>
              </w:rPr>
              <w:t>✔</w:t>
            </w:r>
          </w:p>
        </w:tc>
        <w:tc>
          <w:tcPr>
            <w:tcW w:w="0" w:type="auto"/>
            <w:vAlign w:val="center"/>
            <w:hideMark/>
          </w:tcPr>
          <w:p w:rsidR="002A54C4" w:rsidRDefault="002A54C4">
            <w:r>
              <w:t>CoAP+DTLS</w:t>
            </w:r>
            <w:r>
              <w:rPr>
                <w:rFonts w:ascii="MS Mincho" w:eastAsia="MS Mincho" w:hAnsi="MS Mincho" w:cs="MS Mincho" w:hint="eastAsia"/>
              </w:rPr>
              <w:t>環境でのメタデータ観測</w:t>
            </w:r>
            <w:r>
              <w:t xml:space="preserve"> </w:t>
            </w:r>
            <w:r>
              <w:rPr>
                <w:rFonts w:ascii="Apple Color Emoji" w:hAnsi="Apple Color Emoji" w:cs="Apple Color Emoji"/>
              </w:rPr>
              <w:t>✖</w:t>
            </w:r>
            <w:r>
              <w:rPr>
                <w:rFonts w:ascii="MS Mincho" w:eastAsia="MS Mincho" w:hAnsi="MS Mincho" w:cs="MS Mincho" w:hint="eastAsia"/>
              </w:rPr>
              <w:t>（未研究）</w:t>
            </w:r>
          </w:p>
        </w:tc>
      </w:tr>
      <w:tr w:rsidR="002A54C4" w:rsidTr="002A54C4">
        <w:trPr>
          <w:tblCellSpacing w:w="15" w:type="dxa"/>
        </w:trPr>
        <w:tc>
          <w:tcPr>
            <w:tcW w:w="0" w:type="auto"/>
            <w:vAlign w:val="center"/>
            <w:hideMark/>
          </w:tcPr>
          <w:p w:rsidR="002A54C4" w:rsidRDefault="002A54C4">
            <w:r>
              <w:t>Apthorpe 2017, 2018</w:t>
            </w:r>
          </w:p>
        </w:tc>
        <w:tc>
          <w:tcPr>
            <w:tcW w:w="0" w:type="auto"/>
            <w:vAlign w:val="center"/>
            <w:hideMark/>
          </w:tcPr>
          <w:p w:rsidR="002A54C4" w:rsidRDefault="002A54C4">
            <w:r>
              <w:t xml:space="preserve">← </w:t>
            </w:r>
            <w:r>
              <w:rPr>
                <w:rFonts w:ascii="MS Mincho" w:eastAsia="MS Mincho" w:hAnsi="MS Mincho" w:cs="MS Mincho" w:hint="eastAsia"/>
              </w:rPr>
              <w:t>本研究の対象</w:t>
            </w:r>
          </w:p>
        </w:tc>
      </w:tr>
      <w:tr w:rsidR="002A54C4" w:rsidTr="002A54C4">
        <w:trPr>
          <w:tblCellSpacing w:w="15" w:type="dxa"/>
        </w:trPr>
        <w:tc>
          <w:tcPr>
            <w:tcW w:w="0" w:type="auto"/>
            <w:vAlign w:val="center"/>
            <w:hideMark/>
          </w:tcPr>
          <w:p w:rsidR="002A54C4" w:rsidRDefault="002A54C4">
            <w:r>
              <w:t>Matter IoT</w:t>
            </w:r>
            <w:r>
              <w:rPr>
                <w:rFonts w:ascii="MS Mincho" w:eastAsia="MS Mincho" w:hAnsi="MS Mincho" w:cs="MS Mincho" w:hint="eastAsia"/>
              </w:rPr>
              <w:t>プロトコルのメタデータ解析</w:t>
            </w:r>
            <w:r>
              <w:t xml:space="preserve"> </w:t>
            </w:r>
            <w:r>
              <w:rPr>
                <w:rFonts w:ascii="Apple Color Emoji" w:hAnsi="Apple Color Emoji" w:cs="Apple Color Emoji"/>
              </w:rPr>
              <w:t>✔</w:t>
            </w:r>
          </w:p>
        </w:tc>
        <w:tc>
          <w:tcPr>
            <w:tcW w:w="0" w:type="auto"/>
            <w:vAlign w:val="center"/>
            <w:hideMark/>
          </w:tcPr>
          <w:p w:rsidR="002A54C4" w:rsidRDefault="002A54C4">
            <w:r>
              <w:t>ARP Spoofing</w:t>
            </w:r>
            <w:r>
              <w:rPr>
                <w:rFonts w:ascii="MS Mincho" w:eastAsia="MS Mincho" w:hAnsi="MS Mincho" w:cs="MS Mincho" w:hint="eastAsia"/>
              </w:rPr>
              <w:t>を用いた</w:t>
            </w:r>
            <w:r>
              <w:t>MITM</w:t>
            </w:r>
            <w:r>
              <w:rPr>
                <w:rFonts w:ascii="MS Mincho" w:eastAsia="MS Mincho" w:hAnsi="MS Mincho" w:cs="MS Mincho" w:hint="eastAsia"/>
              </w:rPr>
              <w:t>攻撃</w:t>
            </w:r>
            <w:r>
              <w:t xml:space="preserve"> </w:t>
            </w:r>
            <w:r>
              <w:rPr>
                <w:rFonts w:ascii="Apple Color Emoji" w:hAnsi="Apple Color Emoji" w:cs="Apple Color Emoji"/>
              </w:rPr>
              <w:t>✖</w:t>
            </w:r>
            <w:r>
              <w:rPr>
                <w:rFonts w:ascii="MS Mincho" w:eastAsia="MS Mincho" w:hAnsi="MS Mincho" w:cs="MS Mincho" w:hint="eastAsia"/>
              </w:rPr>
              <w:t>（未研究）</w:t>
            </w:r>
          </w:p>
        </w:tc>
      </w:tr>
      <w:tr w:rsidR="002A54C4" w:rsidTr="002A54C4">
        <w:trPr>
          <w:tblCellSpacing w:w="15" w:type="dxa"/>
        </w:trPr>
        <w:tc>
          <w:tcPr>
            <w:tcW w:w="0" w:type="auto"/>
            <w:vAlign w:val="center"/>
            <w:hideMark/>
          </w:tcPr>
          <w:p w:rsidR="002A54C4" w:rsidRDefault="002A54C4">
            <w:r>
              <w:t>arXiv 2025</w:t>
            </w:r>
          </w:p>
        </w:tc>
        <w:tc>
          <w:tcPr>
            <w:tcW w:w="0" w:type="auto"/>
            <w:vAlign w:val="center"/>
            <w:hideMark/>
          </w:tcPr>
          <w:p w:rsidR="002A54C4" w:rsidRDefault="002A54C4">
            <w:r>
              <w:t xml:space="preserve">← </w:t>
            </w:r>
            <w:r>
              <w:rPr>
                <w:rFonts w:ascii="MS Mincho" w:eastAsia="MS Mincho" w:hAnsi="MS Mincho" w:cs="MS Mincho" w:hint="eastAsia"/>
              </w:rPr>
              <w:t>本研究の対象</w:t>
            </w:r>
          </w:p>
        </w:tc>
      </w:tr>
      <w:tr w:rsidR="002A54C4" w:rsidTr="002A54C4">
        <w:trPr>
          <w:tblCellSpacing w:w="15" w:type="dxa"/>
        </w:trPr>
        <w:tc>
          <w:tcPr>
            <w:tcW w:w="0" w:type="auto"/>
            <w:vAlign w:val="center"/>
            <w:hideMark/>
          </w:tcPr>
          <w:p w:rsidR="002A54C4" w:rsidRDefault="002A54C4">
            <w:r>
              <w:rPr>
                <w:rFonts w:ascii="MS Mincho" w:eastAsia="MS Mincho" w:hAnsi="MS Mincho" w:cs="MS Mincho" w:hint="eastAsia"/>
              </w:rPr>
              <w:t>一般的な</w:t>
            </w:r>
            <w:r>
              <w:t>IoT</w:t>
            </w:r>
            <w:r>
              <w:rPr>
                <w:rFonts w:ascii="MS Mincho" w:eastAsia="MS Mincho" w:hAnsi="MS Mincho" w:cs="MS Mincho" w:hint="eastAsia"/>
              </w:rPr>
              <w:t>環境における</w:t>
            </w:r>
            <w:r>
              <w:t>ARP</w:t>
            </w:r>
            <w:r>
              <w:rPr>
                <w:rFonts w:ascii="MS Mincho" w:eastAsia="MS Mincho" w:hAnsi="MS Mincho" w:cs="MS Mincho" w:hint="eastAsia"/>
              </w:rPr>
              <w:t>対策</w:t>
            </w:r>
            <w:r>
              <w:t xml:space="preserve"> </w:t>
            </w:r>
            <w:r>
              <w:rPr>
                <w:rFonts w:ascii="Apple Color Emoji" w:hAnsi="Apple Color Emoji" w:cs="Apple Color Emoji"/>
              </w:rPr>
              <w:t>✔</w:t>
            </w:r>
          </w:p>
        </w:tc>
        <w:tc>
          <w:tcPr>
            <w:tcW w:w="0" w:type="auto"/>
            <w:vAlign w:val="center"/>
            <w:hideMark/>
          </w:tcPr>
          <w:p w:rsidR="002A54C4" w:rsidRDefault="002A54C4">
            <w:r>
              <w:t>Raspberry Pi</w:t>
            </w:r>
            <w:r>
              <w:rPr>
                <w:rFonts w:ascii="MS Mincho" w:eastAsia="MS Mincho" w:hAnsi="MS Mincho" w:cs="MS Mincho" w:hint="eastAsia"/>
              </w:rPr>
              <w:t>実機によるリアルタイム検知</w:t>
            </w:r>
            <w:r>
              <w:t xml:space="preserve"> </w:t>
            </w:r>
            <w:r>
              <w:rPr>
                <w:rFonts w:ascii="Apple Color Emoji" w:hAnsi="Apple Color Emoji" w:cs="Apple Color Emoji"/>
              </w:rPr>
              <w:t>✖</w:t>
            </w:r>
            <w:r>
              <w:rPr>
                <w:rFonts w:ascii="MS Mincho" w:eastAsia="MS Mincho" w:hAnsi="MS Mincho" w:cs="MS Mincho" w:hint="eastAsia"/>
              </w:rPr>
              <w:t>（未研究）</w:t>
            </w:r>
          </w:p>
        </w:tc>
      </w:tr>
      <w:tr w:rsidR="002A54C4" w:rsidTr="002A54C4">
        <w:trPr>
          <w:tblCellSpacing w:w="15" w:type="dxa"/>
        </w:trPr>
        <w:tc>
          <w:tcPr>
            <w:tcW w:w="0" w:type="auto"/>
            <w:vAlign w:val="center"/>
            <w:hideMark/>
          </w:tcPr>
          <w:p w:rsidR="002A54C4" w:rsidRDefault="002A54C4">
            <w:r>
              <w:t xml:space="preserve">CICIDS2017 </w:t>
            </w:r>
            <w:r>
              <w:rPr>
                <w:rFonts w:ascii="MS Mincho" w:eastAsia="MS Mincho" w:hAnsi="MS Mincho" w:cs="MS Mincho" w:hint="eastAsia"/>
              </w:rPr>
              <w:t>等</w:t>
            </w:r>
          </w:p>
        </w:tc>
        <w:tc>
          <w:tcPr>
            <w:tcW w:w="0" w:type="auto"/>
            <w:vAlign w:val="center"/>
            <w:hideMark/>
          </w:tcPr>
          <w:p w:rsidR="002A54C4" w:rsidRDefault="002A54C4">
            <w:r>
              <w:t xml:space="preserve">← </w:t>
            </w:r>
            <w:r>
              <w:rPr>
                <w:rFonts w:ascii="MS Mincho" w:eastAsia="MS Mincho" w:hAnsi="MS Mincho" w:cs="MS Mincho" w:hint="eastAsia"/>
              </w:rPr>
              <w:t>本研究の対象</w:t>
            </w:r>
          </w:p>
        </w:tc>
      </w:tr>
    </w:tbl>
    <w:p w:rsidR="002A54C4" w:rsidRDefault="002A54C4">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0"/>
        <w:gridCol w:w="4417"/>
      </w:tblGrid>
      <w:tr w:rsidR="002A54C4" w:rsidTr="002A54C4">
        <w:trPr>
          <w:tblHeader/>
          <w:tblCellSpacing w:w="15" w:type="dxa"/>
        </w:trPr>
        <w:tc>
          <w:tcPr>
            <w:tcW w:w="0" w:type="auto"/>
            <w:vAlign w:val="center"/>
            <w:hideMark/>
          </w:tcPr>
          <w:p w:rsidR="002A54C4" w:rsidRDefault="002A54C4">
            <w:pPr>
              <w:jc w:val="center"/>
              <w:rPr>
                <w:b/>
                <w:bCs/>
              </w:rPr>
            </w:pPr>
            <w:r>
              <w:rPr>
                <w:rFonts w:ascii="MS Mincho" w:eastAsia="MS Mincho" w:hAnsi="MS Mincho" w:cs="MS Mincho" w:hint="eastAsia"/>
                <w:b/>
                <w:bCs/>
              </w:rPr>
              <w:t>本研究の</w:t>
            </w:r>
            <w:r>
              <w:rPr>
                <w:b/>
                <w:bCs/>
              </w:rPr>
              <w:t>Contribution</w:t>
            </w:r>
          </w:p>
        </w:tc>
        <w:tc>
          <w:tcPr>
            <w:tcW w:w="0" w:type="auto"/>
            <w:vAlign w:val="center"/>
            <w:hideMark/>
          </w:tcPr>
          <w:p w:rsidR="002A54C4" w:rsidRDefault="002A54C4">
            <w:pPr>
              <w:jc w:val="center"/>
              <w:rPr>
                <w:b/>
                <w:bCs/>
              </w:rPr>
            </w:pPr>
            <w:r>
              <w:rPr>
                <w:rFonts w:ascii="MS Mincho" w:eastAsia="MS Mincho" w:hAnsi="MS Mincho" w:cs="MS Mincho" w:hint="eastAsia"/>
                <w:b/>
                <w:bCs/>
              </w:rPr>
              <w:t>内容</w:t>
            </w:r>
          </w:p>
        </w:tc>
      </w:tr>
      <w:tr w:rsidR="002A54C4" w:rsidTr="002A54C4">
        <w:trPr>
          <w:tblCellSpacing w:w="15" w:type="dxa"/>
        </w:trPr>
        <w:tc>
          <w:tcPr>
            <w:tcW w:w="0" w:type="auto"/>
            <w:vAlign w:val="center"/>
            <w:hideMark/>
          </w:tcPr>
          <w:p w:rsidR="002A54C4" w:rsidRDefault="002A54C4">
            <w:r>
              <w:t>CoAP+DTLS</w:t>
            </w:r>
            <w:r>
              <w:rPr>
                <w:rFonts w:ascii="MS Mincho" w:eastAsia="MS Mincho" w:hAnsi="MS Mincho" w:cs="MS Mincho" w:hint="eastAsia"/>
              </w:rPr>
              <w:t>環境のメタデータ解析</w:t>
            </w:r>
          </w:p>
        </w:tc>
        <w:tc>
          <w:tcPr>
            <w:tcW w:w="0" w:type="auto"/>
            <w:vAlign w:val="center"/>
            <w:hideMark/>
          </w:tcPr>
          <w:p w:rsidR="002A54C4" w:rsidRDefault="002A54C4">
            <w:r>
              <w:t>IoT</w:t>
            </w:r>
            <w:r>
              <w:rPr>
                <w:rFonts w:ascii="MS Mincho" w:eastAsia="MS Mincho" w:hAnsi="MS Mincho" w:cs="MS Mincho" w:hint="eastAsia"/>
              </w:rPr>
              <w:t>通信における</w:t>
            </w:r>
            <w:r>
              <w:t>metadata leakage</w:t>
            </w:r>
            <w:r>
              <w:rPr>
                <w:rFonts w:ascii="MS Mincho" w:eastAsia="MS Mincho" w:hAnsi="MS Mincho" w:cs="MS Mincho" w:hint="eastAsia"/>
              </w:rPr>
              <w:t>の分析</w:t>
            </w:r>
          </w:p>
        </w:tc>
      </w:tr>
      <w:tr w:rsidR="002A54C4" w:rsidTr="002A54C4">
        <w:trPr>
          <w:tblCellSpacing w:w="15" w:type="dxa"/>
        </w:trPr>
        <w:tc>
          <w:tcPr>
            <w:tcW w:w="0" w:type="auto"/>
            <w:vAlign w:val="center"/>
            <w:hideMark/>
          </w:tcPr>
          <w:p w:rsidR="002A54C4" w:rsidRDefault="002A54C4">
            <w:r>
              <w:t>ARP Spoofing</w:t>
            </w:r>
            <w:r>
              <w:rPr>
                <w:rFonts w:ascii="MS Mincho" w:eastAsia="MS Mincho" w:hAnsi="MS Mincho" w:cs="MS Mincho" w:hint="eastAsia"/>
              </w:rPr>
              <w:t>型</w:t>
            </w:r>
            <w:r>
              <w:t>MITM</w:t>
            </w:r>
            <w:r>
              <w:rPr>
                <w:rFonts w:ascii="MS Mincho" w:eastAsia="MS Mincho" w:hAnsi="MS Mincho" w:cs="MS Mincho" w:hint="eastAsia"/>
              </w:rPr>
              <w:t>攻撃</w:t>
            </w:r>
          </w:p>
        </w:tc>
        <w:tc>
          <w:tcPr>
            <w:tcW w:w="0" w:type="auto"/>
            <w:vAlign w:val="center"/>
            <w:hideMark/>
          </w:tcPr>
          <w:p w:rsidR="002A54C4" w:rsidRDefault="002A54C4">
            <w:r>
              <w:rPr>
                <w:rFonts w:ascii="MS Mincho" w:eastAsia="MS Mincho" w:hAnsi="MS Mincho" w:cs="MS Mincho" w:hint="eastAsia"/>
              </w:rPr>
              <w:t>実環境に近い攻撃モデルの評価</w:t>
            </w:r>
          </w:p>
        </w:tc>
      </w:tr>
      <w:tr w:rsidR="002A54C4" w:rsidTr="002A54C4">
        <w:trPr>
          <w:tblCellSpacing w:w="15" w:type="dxa"/>
        </w:trPr>
        <w:tc>
          <w:tcPr>
            <w:tcW w:w="0" w:type="auto"/>
            <w:vAlign w:val="center"/>
            <w:hideMark/>
          </w:tcPr>
          <w:p w:rsidR="002A54C4" w:rsidRDefault="002A54C4">
            <w:r>
              <w:t>Raspberry Pi</w:t>
            </w:r>
            <w:r>
              <w:rPr>
                <w:rFonts w:ascii="MS Mincho" w:eastAsia="MS Mincho" w:hAnsi="MS Mincho" w:cs="MS Mincho" w:hint="eastAsia"/>
              </w:rPr>
              <w:t>によるリアルタイム検知</w:t>
            </w:r>
          </w:p>
        </w:tc>
        <w:tc>
          <w:tcPr>
            <w:tcW w:w="0" w:type="auto"/>
            <w:vAlign w:val="center"/>
            <w:hideMark/>
          </w:tcPr>
          <w:p w:rsidR="002A54C4" w:rsidRDefault="002A54C4">
            <w:r>
              <w:t>Edge Gateway</w:t>
            </w:r>
            <w:r>
              <w:rPr>
                <w:rFonts w:ascii="MS Mincho" w:eastAsia="MS Mincho" w:hAnsi="MS Mincho" w:cs="MS Mincho" w:hint="eastAsia"/>
              </w:rPr>
              <w:t>上での実装</w:t>
            </w:r>
          </w:p>
        </w:tc>
      </w:tr>
      <w:tr w:rsidR="002A54C4" w:rsidTr="002A54C4">
        <w:trPr>
          <w:tblCellSpacing w:w="15" w:type="dxa"/>
        </w:trPr>
        <w:tc>
          <w:tcPr>
            <w:tcW w:w="0" w:type="auto"/>
            <w:vAlign w:val="center"/>
            <w:hideMark/>
          </w:tcPr>
          <w:p w:rsidR="002A54C4" w:rsidRDefault="002A54C4">
            <w:r>
              <w:t>ML</w:t>
            </w:r>
            <w:r>
              <w:rPr>
                <w:rFonts w:ascii="MS Mincho" w:eastAsia="MS Mincho" w:hAnsi="MS Mincho" w:cs="MS Mincho" w:hint="eastAsia"/>
              </w:rPr>
              <w:t>ベース</w:t>
            </w:r>
            <w:r>
              <w:t>IDS</w:t>
            </w:r>
          </w:p>
        </w:tc>
        <w:tc>
          <w:tcPr>
            <w:tcW w:w="0" w:type="auto"/>
            <w:vAlign w:val="center"/>
            <w:hideMark/>
          </w:tcPr>
          <w:p w:rsidR="002A54C4" w:rsidRDefault="002A54C4">
            <w:r>
              <w:t>Random Forest</w:t>
            </w:r>
            <w:r>
              <w:rPr>
                <w:rFonts w:ascii="MS Mincho" w:eastAsia="MS Mincho" w:hAnsi="MS Mincho" w:cs="MS Mincho" w:hint="eastAsia"/>
              </w:rPr>
              <w:t>等による侵入検知</w:t>
            </w:r>
          </w:p>
        </w:tc>
      </w:tr>
      <w:tr w:rsidR="002A54C4" w:rsidTr="002A54C4">
        <w:trPr>
          <w:tblCellSpacing w:w="15" w:type="dxa"/>
        </w:trPr>
        <w:tc>
          <w:tcPr>
            <w:tcW w:w="0" w:type="auto"/>
            <w:vAlign w:val="center"/>
            <w:hideMark/>
          </w:tcPr>
          <w:p w:rsidR="002A54C4" w:rsidRDefault="002A54C4">
            <w:r>
              <w:t>IoT</w:t>
            </w:r>
            <w:r>
              <w:rPr>
                <w:rFonts w:ascii="MS Mincho" w:eastAsia="MS Mincho" w:hAnsi="MS Mincho" w:cs="MS Mincho" w:hint="eastAsia"/>
              </w:rPr>
              <w:t>プライバシー保護</w:t>
            </w:r>
          </w:p>
        </w:tc>
        <w:tc>
          <w:tcPr>
            <w:tcW w:w="0" w:type="auto"/>
            <w:vAlign w:val="center"/>
            <w:hideMark/>
          </w:tcPr>
          <w:p w:rsidR="002A54C4" w:rsidRDefault="002A54C4">
            <w:r>
              <w:t>Metadata leakage</w:t>
            </w:r>
            <w:r>
              <w:rPr>
                <w:rFonts w:ascii="MS Mincho" w:eastAsia="MS Mincho" w:hAnsi="MS Mincho" w:cs="MS Mincho" w:hint="eastAsia"/>
              </w:rPr>
              <w:t>対策の検討</w:t>
            </w:r>
          </w:p>
        </w:tc>
      </w:tr>
    </w:tbl>
    <w:p w:rsidR="002A54C4" w:rsidRDefault="002A54C4">
      <w:pPr>
        <w:rPr>
          <w:lang w:val="mn-MN"/>
        </w:rPr>
      </w:pPr>
    </w:p>
    <w:p w:rsidR="007B5069" w:rsidRDefault="007B5069">
      <w:pPr>
        <w:rPr>
          <w:lang w:val="mn-MN"/>
        </w:rPr>
      </w:pPr>
    </w:p>
    <w:p w:rsidR="007B5069" w:rsidRDefault="007B5069">
      <w:pPr>
        <w:rPr>
          <w:lang w:val="mn-MN"/>
        </w:rPr>
      </w:pPr>
    </w:p>
    <w:p w:rsidR="007B5069" w:rsidRDefault="007B5069">
      <w:pPr>
        <w:rPr>
          <w:lang w:val="mn-MN"/>
        </w:rPr>
      </w:pPr>
    </w:p>
    <w:p w:rsidR="007B5069" w:rsidRDefault="007B5069">
      <w:pPr>
        <w:rPr>
          <w:lang w:val="mn-MN"/>
        </w:rPr>
      </w:pPr>
    </w:p>
    <w:p w:rsidR="007B5069" w:rsidRDefault="007B5069">
      <w:pPr>
        <w:rPr>
          <w:lang w:val="mn-MN"/>
        </w:rPr>
      </w:pPr>
    </w:p>
    <w:p w:rsidR="007B5069" w:rsidRDefault="007B5069">
      <w:pPr>
        <w:rPr>
          <w:lang w:val="mn-MN"/>
        </w:rPr>
      </w:pPr>
    </w:p>
    <w:p w:rsidR="007B5069" w:rsidRDefault="007B5069">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1133"/>
        <w:gridCol w:w="2967"/>
        <w:gridCol w:w="3404"/>
      </w:tblGrid>
      <w:tr w:rsidR="007B5069" w:rsidTr="007B5069">
        <w:trPr>
          <w:tblHeader/>
          <w:tblCellSpacing w:w="15" w:type="dxa"/>
        </w:trPr>
        <w:tc>
          <w:tcPr>
            <w:tcW w:w="0" w:type="auto"/>
            <w:vAlign w:val="center"/>
            <w:hideMark/>
          </w:tcPr>
          <w:p w:rsidR="007B5069" w:rsidRDefault="007B5069">
            <w:pPr>
              <w:jc w:val="center"/>
              <w:rPr>
                <w:b/>
                <w:bCs/>
              </w:rPr>
            </w:pPr>
            <w:r>
              <w:rPr>
                <w:rFonts w:ascii="MS Mincho" w:eastAsia="MS Mincho" w:hAnsi="MS Mincho" w:cs="MS Mincho" w:hint="eastAsia"/>
                <w:b/>
                <w:bCs/>
              </w:rPr>
              <w:t>プロトコル</w:t>
            </w:r>
          </w:p>
        </w:tc>
        <w:tc>
          <w:tcPr>
            <w:tcW w:w="0" w:type="auto"/>
            <w:vAlign w:val="center"/>
            <w:hideMark/>
          </w:tcPr>
          <w:p w:rsidR="007B5069" w:rsidRDefault="007B5069">
            <w:pPr>
              <w:jc w:val="center"/>
              <w:rPr>
                <w:b/>
                <w:bCs/>
              </w:rPr>
            </w:pPr>
            <w:r>
              <w:rPr>
                <w:rFonts w:ascii="MS Mincho" w:eastAsia="MS Mincho" w:hAnsi="MS Mincho" w:cs="MS Mincho" w:hint="eastAsia"/>
                <w:b/>
                <w:bCs/>
              </w:rPr>
              <w:t>トランスポート</w:t>
            </w:r>
          </w:p>
        </w:tc>
        <w:tc>
          <w:tcPr>
            <w:tcW w:w="0" w:type="auto"/>
            <w:vAlign w:val="center"/>
            <w:hideMark/>
          </w:tcPr>
          <w:p w:rsidR="007B5069" w:rsidRDefault="007B5069">
            <w:pPr>
              <w:jc w:val="center"/>
              <w:rPr>
                <w:b/>
                <w:bCs/>
              </w:rPr>
            </w:pPr>
            <w:r>
              <w:rPr>
                <w:rFonts w:ascii="MS Mincho" w:eastAsia="MS Mincho" w:hAnsi="MS Mincho" w:cs="MS Mincho" w:hint="eastAsia"/>
                <w:b/>
                <w:bCs/>
              </w:rPr>
              <w:t>リソース負荷</w:t>
            </w:r>
          </w:p>
        </w:tc>
        <w:tc>
          <w:tcPr>
            <w:tcW w:w="0" w:type="auto"/>
            <w:vAlign w:val="center"/>
            <w:hideMark/>
          </w:tcPr>
          <w:p w:rsidR="007B5069" w:rsidRDefault="007B5069">
            <w:pPr>
              <w:jc w:val="center"/>
              <w:rPr>
                <w:b/>
                <w:bCs/>
              </w:rPr>
            </w:pPr>
            <w:r>
              <w:rPr>
                <w:rFonts w:ascii="MS Mincho" w:eastAsia="MS Mincho" w:hAnsi="MS Mincho" w:cs="MS Mincho" w:hint="eastAsia"/>
                <w:b/>
                <w:bCs/>
              </w:rPr>
              <w:t>なぜ適していないのか</w:t>
            </w:r>
          </w:p>
        </w:tc>
      </w:tr>
      <w:tr w:rsidR="007B5069" w:rsidTr="007B5069">
        <w:trPr>
          <w:tblCellSpacing w:w="15" w:type="dxa"/>
        </w:trPr>
        <w:tc>
          <w:tcPr>
            <w:tcW w:w="0" w:type="auto"/>
            <w:vAlign w:val="center"/>
            <w:hideMark/>
          </w:tcPr>
          <w:p w:rsidR="007B5069" w:rsidRDefault="007B5069">
            <w:r>
              <w:rPr>
                <w:rStyle w:val="Strong"/>
              </w:rPr>
              <w:t>CoAP+DTLS</w:t>
            </w:r>
          </w:p>
        </w:tc>
        <w:tc>
          <w:tcPr>
            <w:tcW w:w="0" w:type="auto"/>
            <w:vAlign w:val="center"/>
            <w:hideMark/>
          </w:tcPr>
          <w:p w:rsidR="007B5069" w:rsidRDefault="007B5069">
            <w:r>
              <w:t>UDP</w:t>
            </w:r>
          </w:p>
        </w:tc>
        <w:tc>
          <w:tcPr>
            <w:tcW w:w="0" w:type="auto"/>
            <w:vAlign w:val="center"/>
            <w:hideMark/>
          </w:tcPr>
          <w:p w:rsidR="007B5069" w:rsidRDefault="007B5069">
            <w:r>
              <w:rPr>
                <w:rFonts w:ascii="MS Mincho" w:eastAsia="MS Mincho" w:hAnsi="MS Mincho" w:cs="MS Mincho" w:hint="eastAsia"/>
              </w:rPr>
              <w:t>非常に低い</w:t>
            </w:r>
          </w:p>
        </w:tc>
        <w:tc>
          <w:tcPr>
            <w:tcW w:w="0" w:type="auto"/>
            <w:vAlign w:val="center"/>
            <w:hideMark/>
          </w:tcPr>
          <w:p w:rsidR="007B5069" w:rsidRDefault="007B5069">
            <w:r>
              <w:rPr>
                <w:rFonts w:ascii="Apple Color Emoji" w:hAnsi="Apple Color Emoji" w:cs="Apple Color Emoji"/>
              </w:rPr>
              <w:t>✔</w:t>
            </w:r>
            <w:r>
              <w:t xml:space="preserve"> </w:t>
            </w:r>
            <w:r>
              <w:rPr>
                <w:rFonts w:ascii="MS Mincho" w:eastAsia="MS Mincho" w:hAnsi="MS Mincho" w:cs="MS Mincho" w:hint="eastAsia"/>
              </w:rPr>
              <w:t>低性能</w:t>
            </w:r>
            <w:r>
              <w:t>IoT</w:t>
            </w:r>
            <w:r>
              <w:rPr>
                <w:rFonts w:ascii="MS Mincho" w:eastAsia="MS Mincho" w:hAnsi="MS Mincho" w:cs="MS Mincho" w:hint="eastAsia"/>
              </w:rPr>
              <w:t>デバイス向けに設計された標準</w:t>
            </w:r>
          </w:p>
        </w:tc>
      </w:tr>
      <w:tr w:rsidR="007B5069" w:rsidTr="007B5069">
        <w:trPr>
          <w:tblCellSpacing w:w="15" w:type="dxa"/>
        </w:trPr>
        <w:tc>
          <w:tcPr>
            <w:tcW w:w="0" w:type="auto"/>
            <w:vAlign w:val="center"/>
            <w:hideMark/>
          </w:tcPr>
          <w:p w:rsidR="007B5069" w:rsidRDefault="007B5069">
            <w:r>
              <w:rPr>
                <w:rStyle w:val="Strong"/>
              </w:rPr>
              <w:t>HTTP+SSL/TLS</w:t>
            </w:r>
          </w:p>
        </w:tc>
        <w:tc>
          <w:tcPr>
            <w:tcW w:w="0" w:type="auto"/>
            <w:vAlign w:val="center"/>
            <w:hideMark/>
          </w:tcPr>
          <w:p w:rsidR="007B5069" w:rsidRDefault="007B5069">
            <w:r>
              <w:t>TCP</w:t>
            </w:r>
          </w:p>
        </w:tc>
        <w:tc>
          <w:tcPr>
            <w:tcW w:w="0" w:type="auto"/>
            <w:vAlign w:val="center"/>
            <w:hideMark/>
          </w:tcPr>
          <w:p w:rsidR="007B5069" w:rsidRDefault="007B5069">
            <w:r>
              <w:rPr>
                <w:rFonts w:ascii="MS Mincho" w:eastAsia="MS Mincho" w:hAnsi="MS Mincho" w:cs="MS Mincho" w:hint="eastAsia"/>
              </w:rPr>
              <w:t>高い（</w:t>
            </w:r>
            <w:r>
              <w:t>Handshake</w:t>
            </w:r>
            <w:r>
              <w:rPr>
                <w:rFonts w:ascii="MS Mincho" w:eastAsia="MS Mincho" w:hAnsi="MS Mincho" w:cs="MS Mincho" w:hint="eastAsia"/>
              </w:rPr>
              <w:t>・</w:t>
            </w:r>
            <w:r>
              <w:t>TCP</w:t>
            </w:r>
            <w:r>
              <w:rPr>
                <w:rFonts w:ascii="MS Mincho" w:eastAsia="MS Mincho" w:hAnsi="MS Mincho" w:cs="MS Mincho" w:hint="eastAsia"/>
              </w:rPr>
              <w:t>接続維持が必要）</w:t>
            </w:r>
          </w:p>
        </w:tc>
        <w:tc>
          <w:tcPr>
            <w:tcW w:w="0" w:type="auto"/>
            <w:vAlign w:val="center"/>
            <w:hideMark/>
          </w:tcPr>
          <w:p w:rsidR="007B5069" w:rsidRDefault="007B5069">
            <w:r>
              <w:t xml:space="preserve"> IoT</w:t>
            </w:r>
            <w:r>
              <w:rPr>
                <w:rFonts w:ascii="MS Mincho" w:eastAsia="MS Mincho" w:hAnsi="MS Mincho" w:cs="MS Mincho" w:hint="eastAsia"/>
              </w:rPr>
              <w:t>デバイスには負荷が大きく、バッテリー消費も増加する</w:t>
            </w:r>
          </w:p>
        </w:tc>
      </w:tr>
      <w:tr w:rsidR="007B5069" w:rsidTr="007B5069">
        <w:trPr>
          <w:tblCellSpacing w:w="15" w:type="dxa"/>
        </w:trPr>
        <w:tc>
          <w:tcPr>
            <w:tcW w:w="0" w:type="auto"/>
            <w:vAlign w:val="center"/>
            <w:hideMark/>
          </w:tcPr>
          <w:p w:rsidR="007B5069" w:rsidRDefault="007B5069">
            <w:r>
              <w:rPr>
                <w:rStyle w:val="Strong"/>
              </w:rPr>
              <w:t>MQTT+TLS</w:t>
            </w:r>
          </w:p>
        </w:tc>
        <w:tc>
          <w:tcPr>
            <w:tcW w:w="0" w:type="auto"/>
            <w:vAlign w:val="center"/>
            <w:hideMark/>
          </w:tcPr>
          <w:p w:rsidR="007B5069" w:rsidRDefault="007B5069">
            <w:r>
              <w:t>TCP</w:t>
            </w:r>
          </w:p>
        </w:tc>
        <w:tc>
          <w:tcPr>
            <w:tcW w:w="0" w:type="auto"/>
            <w:vAlign w:val="center"/>
            <w:hideMark/>
          </w:tcPr>
          <w:p w:rsidR="007B5069" w:rsidRDefault="007B5069">
            <w:r>
              <w:rPr>
                <w:rFonts w:ascii="MS Mincho" w:eastAsia="MS Mincho" w:hAnsi="MS Mincho" w:cs="MS Mincho" w:hint="eastAsia"/>
              </w:rPr>
              <w:t>中程度</w:t>
            </w:r>
          </w:p>
        </w:tc>
        <w:tc>
          <w:tcPr>
            <w:tcW w:w="0" w:type="auto"/>
            <w:vAlign w:val="center"/>
            <w:hideMark/>
          </w:tcPr>
          <w:p w:rsidR="007B5069" w:rsidRDefault="007B5069">
            <w:r>
              <w:t xml:space="preserve"> TCP</w:t>
            </w:r>
            <w:r>
              <w:rPr>
                <w:rFonts w:ascii="MS Mincho" w:eastAsia="MS Mincho" w:hAnsi="MS Mincho" w:cs="MS Mincho" w:hint="eastAsia"/>
              </w:rPr>
              <w:t>ベースであり、</w:t>
            </w:r>
            <w:r>
              <w:t>CoAP</w:t>
            </w:r>
            <w:r>
              <w:rPr>
                <w:rFonts w:ascii="MS Mincho" w:eastAsia="MS Mincho" w:hAnsi="MS Mincho" w:cs="MS Mincho" w:hint="eastAsia"/>
              </w:rPr>
              <w:t>よりオーバーヘッドが大きい</w:t>
            </w:r>
          </w:p>
        </w:tc>
      </w:tr>
      <w:tr w:rsidR="007B5069" w:rsidTr="007B5069">
        <w:trPr>
          <w:tblCellSpacing w:w="15" w:type="dxa"/>
        </w:trPr>
        <w:tc>
          <w:tcPr>
            <w:tcW w:w="0" w:type="auto"/>
            <w:vAlign w:val="center"/>
            <w:hideMark/>
          </w:tcPr>
          <w:p w:rsidR="007B5069" w:rsidRDefault="007B5069">
            <w:r>
              <w:rPr>
                <w:rStyle w:val="Strong"/>
              </w:rPr>
              <w:t>WebSocket+TLS</w:t>
            </w:r>
          </w:p>
        </w:tc>
        <w:tc>
          <w:tcPr>
            <w:tcW w:w="0" w:type="auto"/>
            <w:vAlign w:val="center"/>
            <w:hideMark/>
          </w:tcPr>
          <w:p w:rsidR="007B5069" w:rsidRDefault="007B5069">
            <w:r>
              <w:t>TCP</w:t>
            </w:r>
          </w:p>
        </w:tc>
        <w:tc>
          <w:tcPr>
            <w:tcW w:w="0" w:type="auto"/>
            <w:vAlign w:val="center"/>
            <w:hideMark/>
          </w:tcPr>
          <w:p w:rsidR="007B5069" w:rsidRDefault="007B5069">
            <w:r>
              <w:rPr>
                <w:rFonts w:ascii="MS Mincho" w:eastAsia="MS Mincho" w:hAnsi="MS Mincho" w:cs="MS Mincho" w:hint="eastAsia"/>
              </w:rPr>
              <w:t>高い</w:t>
            </w:r>
          </w:p>
        </w:tc>
        <w:tc>
          <w:tcPr>
            <w:tcW w:w="0" w:type="auto"/>
            <w:vAlign w:val="center"/>
            <w:hideMark/>
          </w:tcPr>
          <w:p w:rsidR="007B5069" w:rsidRDefault="007B5069">
            <w:r>
              <w:rPr>
                <w:rFonts w:ascii="MS Mincho" w:eastAsia="MS Mincho" w:hAnsi="MS Mincho" w:cs="MS Mincho" w:hint="eastAsia"/>
              </w:rPr>
              <w:t>常時接続が必要なため、リソース消費が大きい</w:t>
            </w:r>
          </w:p>
        </w:tc>
      </w:tr>
    </w:tbl>
    <w:p w:rsidR="007B5069" w:rsidRDefault="007B506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737"/>
        <w:gridCol w:w="7064"/>
      </w:tblGrid>
      <w:tr w:rsidR="001457C7" w:rsidTr="001457C7">
        <w:trPr>
          <w:tblHeader/>
          <w:tblCellSpacing w:w="15" w:type="dxa"/>
        </w:trPr>
        <w:tc>
          <w:tcPr>
            <w:tcW w:w="0" w:type="auto"/>
            <w:vAlign w:val="center"/>
            <w:hideMark/>
          </w:tcPr>
          <w:p w:rsidR="001457C7" w:rsidRDefault="001457C7">
            <w:pPr>
              <w:jc w:val="center"/>
              <w:rPr>
                <w:b/>
                <w:bCs/>
              </w:rPr>
            </w:pPr>
            <w:r>
              <w:rPr>
                <w:b/>
                <w:bCs/>
              </w:rPr>
              <w:t>Step</w:t>
            </w:r>
          </w:p>
        </w:tc>
        <w:tc>
          <w:tcPr>
            <w:tcW w:w="0" w:type="auto"/>
            <w:vAlign w:val="center"/>
            <w:hideMark/>
          </w:tcPr>
          <w:p w:rsidR="001457C7" w:rsidRDefault="001457C7">
            <w:pPr>
              <w:jc w:val="center"/>
              <w:rPr>
                <w:b/>
                <w:bCs/>
              </w:rPr>
            </w:pPr>
            <w:r>
              <w:rPr>
                <w:b/>
                <w:bCs/>
              </w:rPr>
              <w:t>Research Story</w:t>
            </w:r>
          </w:p>
        </w:tc>
        <w:tc>
          <w:tcPr>
            <w:tcW w:w="0" w:type="auto"/>
            <w:vAlign w:val="center"/>
            <w:hideMark/>
          </w:tcPr>
          <w:p w:rsidR="001457C7" w:rsidRDefault="001457C7">
            <w:pPr>
              <w:jc w:val="center"/>
              <w:rPr>
                <w:b/>
                <w:bCs/>
              </w:rPr>
            </w:pPr>
            <w:r>
              <w:rPr>
                <w:rFonts w:ascii="MS Mincho" w:eastAsia="MS Mincho" w:hAnsi="MS Mincho" w:cs="MS Mincho" w:hint="eastAsia"/>
                <w:b/>
                <w:bCs/>
              </w:rPr>
              <w:t>説明</w:t>
            </w:r>
          </w:p>
        </w:tc>
      </w:tr>
      <w:tr w:rsidR="001457C7" w:rsidTr="001457C7">
        <w:trPr>
          <w:tblCellSpacing w:w="15" w:type="dxa"/>
        </w:trPr>
        <w:tc>
          <w:tcPr>
            <w:tcW w:w="0" w:type="auto"/>
            <w:vAlign w:val="center"/>
            <w:hideMark/>
          </w:tcPr>
          <w:p w:rsidR="001457C7" w:rsidRDefault="001457C7">
            <w:r>
              <w:rPr>
                <w:rFonts w:ascii="Cambria Math" w:hAnsi="Cambria Math" w:cs="Cambria Math"/>
              </w:rPr>
              <w:t>①</w:t>
            </w:r>
          </w:p>
        </w:tc>
        <w:tc>
          <w:tcPr>
            <w:tcW w:w="0" w:type="auto"/>
            <w:vAlign w:val="center"/>
            <w:hideMark/>
          </w:tcPr>
          <w:p w:rsidR="001457C7" w:rsidRDefault="001457C7">
            <w:r>
              <w:t>Environment</w:t>
            </w:r>
          </w:p>
        </w:tc>
        <w:tc>
          <w:tcPr>
            <w:tcW w:w="0" w:type="auto"/>
            <w:vAlign w:val="center"/>
            <w:hideMark/>
          </w:tcPr>
          <w:p w:rsidR="001457C7" w:rsidRDefault="001457C7">
            <w:r>
              <w:t>Smart Home</w:t>
            </w:r>
            <w:r>
              <w:rPr>
                <w:rFonts w:ascii="MS Mincho" w:eastAsia="MS Mincho" w:hAnsi="MS Mincho" w:cs="MS Mincho" w:hint="eastAsia"/>
              </w:rPr>
              <w:t>および</w:t>
            </w:r>
            <w:r>
              <w:t>IoT</w:t>
            </w:r>
            <w:r>
              <w:rPr>
                <w:rFonts w:ascii="MS Mincho" w:eastAsia="MS Mincho" w:hAnsi="MS Mincho" w:cs="MS Mincho" w:hint="eastAsia"/>
              </w:rPr>
              <w:t>ネットワーク環境</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②</w:t>
            </w:r>
          </w:p>
        </w:tc>
        <w:tc>
          <w:tcPr>
            <w:tcW w:w="0" w:type="auto"/>
            <w:vAlign w:val="center"/>
            <w:hideMark/>
          </w:tcPr>
          <w:p w:rsidR="001457C7" w:rsidRDefault="001457C7">
            <w:r>
              <w:t>Existing Technology</w:t>
            </w:r>
          </w:p>
        </w:tc>
        <w:tc>
          <w:tcPr>
            <w:tcW w:w="0" w:type="auto"/>
            <w:vAlign w:val="center"/>
            <w:hideMark/>
          </w:tcPr>
          <w:p w:rsidR="001457C7" w:rsidRDefault="001457C7">
            <w:r>
              <w:t>Smart Home IoT</w:t>
            </w:r>
            <w:r>
              <w:rPr>
                <w:rFonts w:ascii="MS Mincho" w:eastAsia="MS Mincho" w:hAnsi="MS Mincho" w:cs="MS Mincho" w:hint="eastAsia"/>
              </w:rPr>
              <w:t>環境では，</w:t>
            </w:r>
            <w:r>
              <w:t>CoAP + DTLS</w:t>
            </w:r>
            <w:r>
              <w:rPr>
                <w:rFonts w:ascii="MS Mincho" w:eastAsia="MS Mincho" w:hAnsi="MS Mincho" w:cs="MS Mincho" w:hint="eastAsia"/>
              </w:rPr>
              <w:t>によるセキュリティ通信が広く利用されている</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③</w:t>
            </w:r>
          </w:p>
        </w:tc>
        <w:tc>
          <w:tcPr>
            <w:tcW w:w="0" w:type="auto"/>
            <w:vAlign w:val="center"/>
            <w:hideMark/>
          </w:tcPr>
          <w:p w:rsidR="001457C7" w:rsidRDefault="001457C7">
            <w:r>
              <w:t>Problem</w:t>
            </w:r>
          </w:p>
        </w:tc>
        <w:tc>
          <w:tcPr>
            <w:tcW w:w="0" w:type="auto"/>
            <w:vAlign w:val="center"/>
            <w:hideMark/>
          </w:tcPr>
          <w:p w:rsidR="001457C7" w:rsidRDefault="001457C7">
            <w:r>
              <w:rPr>
                <w:rFonts w:ascii="MS Mincho" w:eastAsia="MS Mincho" w:hAnsi="MS Mincho" w:cs="MS Mincho" w:hint="eastAsia"/>
              </w:rPr>
              <w:t>しかし，</w:t>
            </w:r>
            <w:r>
              <w:t>CoAP + DTLS</w:t>
            </w:r>
            <w:r>
              <w:rPr>
                <w:rFonts w:ascii="MS Mincho" w:eastAsia="MS Mincho" w:hAnsi="MS Mincho" w:cs="MS Mincho" w:hint="eastAsia"/>
              </w:rPr>
              <w:t>環境においても</w:t>
            </w:r>
            <w:r>
              <w:t>ARP Spoofing</w:t>
            </w:r>
            <w:r>
              <w:rPr>
                <w:rFonts w:ascii="MS Mincho" w:eastAsia="MS Mincho" w:hAnsi="MS Mincho" w:cs="MS Mincho" w:hint="eastAsia"/>
              </w:rPr>
              <w:t>攻撃は依然として可能である</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④</w:t>
            </w:r>
          </w:p>
        </w:tc>
        <w:tc>
          <w:tcPr>
            <w:tcW w:w="0" w:type="auto"/>
            <w:vAlign w:val="center"/>
            <w:hideMark/>
          </w:tcPr>
          <w:p w:rsidR="001457C7" w:rsidRDefault="001457C7">
            <w:r>
              <w:t>Attack Result</w:t>
            </w:r>
          </w:p>
        </w:tc>
        <w:tc>
          <w:tcPr>
            <w:tcW w:w="0" w:type="auto"/>
            <w:vAlign w:val="center"/>
            <w:hideMark/>
          </w:tcPr>
          <w:p w:rsidR="001457C7" w:rsidRDefault="001457C7">
            <w:r>
              <w:rPr>
                <w:rFonts w:ascii="MS Mincho" w:eastAsia="MS Mincho" w:hAnsi="MS Mincho" w:cs="MS Mincho" w:hint="eastAsia"/>
              </w:rPr>
              <w:t>攻撃者は</w:t>
            </w:r>
            <w:r>
              <w:t>MITM</w:t>
            </w:r>
            <w:r>
              <w:rPr>
                <w:rFonts w:ascii="MS Mincho" w:eastAsia="MS Mincho" w:hAnsi="MS Mincho" w:cs="MS Mincho" w:hint="eastAsia"/>
              </w:rPr>
              <w:t>（</w:t>
            </w:r>
            <w:r>
              <w:t>Man-in-the-Middle</w:t>
            </w:r>
            <w:r>
              <w:rPr>
                <w:rFonts w:ascii="MS Mincho" w:eastAsia="MS Mincho" w:hAnsi="MS Mincho" w:cs="MS Mincho" w:hint="eastAsia"/>
              </w:rPr>
              <w:t>）ポジションを取得できる</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⑤</w:t>
            </w:r>
          </w:p>
        </w:tc>
        <w:tc>
          <w:tcPr>
            <w:tcW w:w="0" w:type="auto"/>
            <w:vAlign w:val="center"/>
            <w:hideMark/>
          </w:tcPr>
          <w:p w:rsidR="001457C7" w:rsidRDefault="001457C7">
            <w:r>
              <w:t>Risk</w:t>
            </w:r>
          </w:p>
        </w:tc>
        <w:tc>
          <w:tcPr>
            <w:tcW w:w="0" w:type="auto"/>
            <w:vAlign w:val="center"/>
            <w:hideMark/>
          </w:tcPr>
          <w:p w:rsidR="001457C7" w:rsidRDefault="001457C7">
            <w:r>
              <w:t>Metadata Analysis</w:t>
            </w:r>
            <w:r>
              <w:rPr>
                <w:rFonts w:ascii="MS Mincho" w:eastAsia="MS Mincho" w:hAnsi="MS Mincho" w:cs="MS Mincho" w:hint="eastAsia"/>
              </w:rPr>
              <w:t>によって</w:t>
            </w:r>
            <w:r>
              <w:t>Privacy Leak</w:t>
            </w:r>
            <w:r>
              <w:rPr>
                <w:rFonts w:ascii="MS Mincho" w:eastAsia="MS Mincho" w:hAnsi="MS Mincho" w:cs="MS Mincho" w:hint="eastAsia"/>
              </w:rPr>
              <w:t>や</w:t>
            </w:r>
            <w:r>
              <w:t>User Behavior Inference</w:t>
            </w:r>
            <w:r>
              <w:rPr>
                <w:rFonts w:ascii="MS Mincho" w:eastAsia="MS Mincho" w:hAnsi="MS Mincho" w:cs="MS Mincho" w:hint="eastAsia"/>
              </w:rPr>
              <w:t>が可能となる</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⑥</w:t>
            </w:r>
          </w:p>
        </w:tc>
        <w:tc>
          <w:tcPr>
            <w:tcW w:w="0" w:type="auto"/>
            <w:vAlign w:val="center"/>
            <w:hideMark/>
          </w:tcPr>
          <w:p w:rsidR="001457C7" w:rsidRDefault="001457C7">
            <w:r>
              <w:t>Existing Limitation</w:t>
            </w:r>
          </w:p>
        </w:tc>
        <w:tc>
          <w:tcPr>
            <w:tcW w:w="0" w:type="auto"/>
            <w:vAlign w:val="center"/>
            <w:hideMark/>
          </w:tcPr>
          <w:p w:rsidR="001457C7" w:rsidRDefault="001457C7">
            <w:r>
              <w:rPr>
                <w:rFonts w:ascii="MS Mincho" w:eastAsia="MS Mincho" w:hAnsi="MS Mincho" w:cs="MS Mincho" w:hint="eastAsia"/>
              </w:rPr>
              <w:t>従来の</w:t>
            </w:r>
            <w:r>
              <w:t>Rule-based Detection</w:t>
            </w:r>
            <w:r>
              <w:rPr>
                <w:rFonts w:ascii="MS Mincho" w:eastAsia="MS Mincho" w:hAnsi="MS Mincho" w:cs="MS Mincho" w:hint="eastAsia"/>
              </w:rPr>
              <w:t>では，</w:t>
            </w:r>
            <w:r>
              <w:t>Dynamic</w:t>
            </w:r>
            <w:r>
              <w:rPr>
                <w:rFonts w:ascii="MS Mincho" w:eastAsia="MS Mincho" w:hAnsi="MS Mincho" w:cs="MS Mincho" w:hint="eastAsia"/>
              </w:rPr>
              <w:t>な</w:t>
            </w:r>
            <w:r>
              <w:t>IoT Traffic</w:t>
            </w:r>
            <w:r>
              <w:rPr>
                <w:rFonts w:ascii="MS Mincho" w:eastAsia="MS Mincho" w:hAnsi="MS Mincho" w:cs="MS Mincho" w:hint="eastAsia"/>
              </w:rPr>
              <w:t>や</w:t>
            </w:r>
            <w:r>
              <w:t>Stealth Attack</w:t>
            </w:r>
            <w:r>
              <w:rPr>
                <w:rFonts w:ascii="MS Mincho" w:eastAsia="MS Mincho" w:hAnsi="MS Mincho" w:cs="MS Mincho" w:hint="eastAsia"/>
              </w:rPr>
              <w:t>への対応が困難である</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⑦</w:t>
            </w:r>
          </w:p>
        </w:tc>
        <w:tc>
          <w:tcPr>
            <w:tcW w:w="0" w:type="auto"/>
            <w:vAlign w:val="center"/>
            <w:hideMark/>
          </w:tcPr>
          <w:p w:rsidR="001457C7" w:rsidRDefault="001457C7">
            <w:r>
              <w:t>Proposed Solution</w:t>
            </w:r>
          </w:p>
        </w:tc>
        <w:tc>
          <w:tcPr>
            <w:tcW w:w="0" w:type="auto"/>
            <w:vAlign w:val="center"/>
            <w:hideMark/>
          </w:tcPr>
          <w:p w:rsidR="001457C7" w:rsidRDefault="001457C7">
            <w:r>
              <w:rPr>
                <w:rFonts w:ascii="MS Mincho" w:eastAsia="MS Mincho" w:hAnsi="MS Mincho" w:cs="MS Mincho" w:hint="eastAsia"/>
              </w:rPr>
              <w:t>そのため，</w:t>
            </w:r>
            <w:r>
              <w:t>ARP Spoofing</w:t>
            </w:r>
            <w:r>
              <w:rPr>
                <w:rFonts w:ascii="MS Mincho" w:eastAsia="MS Mincho" w:hAnsi="MS Mincho" w:cs="MS Mincho" w:hint="eastAsia"/>
              </w:rPr>
              <w:t>攻撃をリアルタイムで検知する</w:t>
            </w:r>
            <w:r>
              <w:t>ML-IDS</w:t>
            </w:r>
            <w:r>
              <w:rPr>
                <w:rFonts w:ascii="MS Mincho" w:eastAsia="MS Mincho" w:hAnsi="MS Mincho" w:cs="MS Mincho" w:hint="eastAsia"/>
              </w:rPr>
              <w:t>を提案する</w:t>
            </w:r>
          </w:p>
        </w:tc>
      </w:tr>
      <w:tr w:rsidR="001457C7" w:rsidTr="001457C7">
        <w:trPr>
          <w:tblCellSpacing w:w="15" w:type="dxa"/>
        </w:trPr>
        <w:tc>
          <w:tcPr>
            <w:tcW w:w="0" w:type="auto"/>
            <w:vAlign w:val="center"/>
            <w:hideMark/>
          </w:tcPr>
          <w:p w:rsidR="001457C7" w:rsidRDefault="001457C7">
            <w:r>
              <w:t>↓</w:t>
            </w:r>
          </w:p>
        </w:tc>
        <w:tc>
          <w:tcPr>
            <w:tcW w:w="0" w:type="auto"/>
            <w:vAlign w:val="center"/>
            <w:hideMark/>
          </w:tcPr>
          <w:p w:rsidR="001457C7" w:rsidRDefault="001457C7"/>
        </w:tc>
        <w:tc>
          <w:tcPr>
            <w:tcW w:w="0" w:type="auto"/>
            <w:vAlign w:val="center"/>
            <w:hideMark/>
          </w:tcPr>
          <w:p w:rsidR="001457C7" w:rsidRDefault="001457C7">
            <w:pPr>
              <w:rPr>
                <w:sz w:val="20"/>
                <w:szCs w:val="20"/>
              </w:rPr>
            </w:pPr>
          </w:p>
        </w:tc>
      </w:tr>
      <w:tr w:rsidR="001457C7" w:rsidTr="001457C7">
        <w:trPr>
          <w:tblCellSpacing w:w="15" w:type="dxa"/>
        </w:trPr>
        <w:tc>
          <w:tcPr>
            <w:tcW w:w="0" w:type="auto"/>
            <w:vAlign w:val="center"/>
            <w:hideMark/>
          </w:tcPr>
          <w:p w:rsidR="001457C7" w:rsidRDefault="001457C7">
            <w:r>
              <w:rPr>
                <w:rFonts w:ascii="Cambria Math" w:hAnsi="Cambria Math" w:cs="Cambria Math"/>
              </w:rPr>
              <w:t>⑧</w:t>
            </w:r>
          </w:p>
        </w:tc>
        <w:tc>
          <w:tcPr>
            <w:tcW w:w="0" w:type="auto"/>
            <w:vAlign w:val="center"/>
            <w:hideMark/>
          </w:tcPr>
          <w:p w:rsidR="001457C7" w:rsidRDefault="001457C7">
            <w:r>
              <w:t>Why RF?</w:t>
            </w:r>
          </w:p>
        </w:tc>
        <w:tc>
          <w:tcPr>
            <w:tcW w:w="0" w:type="auto"/>
            <w:vAlign w:val="center"/>
            <w:hideMark/>
          </w:tcPr>
          <w:p w:rsidR="001457C7" w:rsidRDefault="001457C7">
            <w:r>
              <w:t>Random Forest</w:t>
            </w:r>
            <w:r>
              <w:rPr>
                <w:rFonts w:ascii="MS Mincho" w:eastAsia="MS Mincho" w:hAnsi="MS Mincho" w:cs="MS Mincho" w:hint="eastAsia"/>
              </w:rPr>
              <w:t>は軽量かつ</w:t>
            </w:r>
            <w:r>
              <w:t>Explainable</w:t>
            </w:r>
            <w:r>
              <w:rPr>
                <w:rFonts w:ascii="MS Mincho" w:eastAsia="MS Mincho" w:hAnsi="MS Mincho" w:cs="MS Mincho" w:hint="eastAsia"/>
              </w:rPr>
              <w:t>であり，</w:t>
            </w:r>
            <w:r>
              <w:t>Raspberry Pi</w:t>
            </w:r>
            <w:r>
              <w:rPr>
                <w:rFonts w:ascii="MS Mincho" w:eastAsia="MS Mincho" w:hAnsi="MS Mincho" w:cs="MS Mincho" w:hint="eastAsia"/>
              </w:rPr>
              <w:t>のような</w:t>
            </w:r>
            <w:r>
              <w:t>Resource-constrained</w:t>
            </w:r>
            <w:r>
              <w:rPr>
                <w:rFonts w:ascii="MS Mincho" w:eastAsia="MS Mincho" w:hAnsi="MS Mincho" w:cs="MS Mincho" w:hint="eastAsia"/>
              </w:rPr>
              <w:t>環境でも動作可能である</w:t>
            </w:r>
          </w:p>
        </w:tc>
      </w:tr>
    </w:tbl>
    <w:p w:rsidR="001457C7" w:rsidRDefault="001457C7"/>
    <w:p w:rsidR="00996038" w:rsidRDefault="00996038"/>
    <w:p w:rsidR="00996038" w:rsidRDefault="0099603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955"/>
        <w:gridCol w:w="3557"/>
      </w:tblGrid>
      <w:tr w:rsidR="00996038" w:rsidTr="00996038">
        <w:trPr>
          <w:tblHeader/>
          <w:tblCellSpacing w:w="15" w:type="dxa"/>
        </w:trPr>
        <w:tc>
          <w:tcPr>
            <w:tcW w:w="0" w:type="auto"/>
            <w:vAlign w:val="center"/>
            <w:hideMark/>
          </w:tcPr>
          <w:p w:rsidR="00996038" w:rsidRDefault="00996038">
            <w:pPr>
              <w:jc w:val="center"/>
              <w:rPr>
                <w:b/>
                <w:bCs/>
              </w:rPr>
            </w:pPr>
            <w:r>
              <w:rPr>
                <w:b/>
                <w:bCs/>
              </w:rPr>
              <w:t>Шалтгаан</w:t>
            </w:r>
          </w:p>
        </w:tc>
        <w:tc>
          <w:tcPr>
            <w:tcW w:w="0" w:type="auto"/>
            <w:vAlign w:val="center"/>
            <w:hideMark/>
          </w:tcPr>
          <w:p w:rsidR="00996038" w:rsidRDefault="00996038">
            <w:pPr>
              <w:jc w:val="center"/>
              <w:rPr>
                <w:b/>
                <w:bCs/>
              </w:rPr>
            </w:pPr>
            <w:r>
              <w:rPr>
                <w:b/>
                <w:bCs/>
              </w:rPr>
              <w:t>Уламжлалт аргын асуудал</w:t>
            </w:r>
          </w:p>
        </w:tc>
        <w:tc>
          <w:tcPr>
            <w:tcW w:w="0" w:type="auto"/>
            <w:vAlign w:val="center"/>
            <w:hideMark/>
          </w:tcPr>
          <w:p w:rsidR="00996038" w:rsidRDefault="00996038">
            <w:pPr>
              <w:jc w:val="center"/>
              <w:rPr>
                <w:b/>
                <w:bCs/>
              </w:rPr>
            </w:pPr>
            <w:r>
              <w:rPr>
                <w:b/>
                <w:bCs/>
              </w:rPr>
              <w:t>Яагаад ML-IDS тохиромжтой вэ</w:t>
            </w:r>
          </w:p>
        </w:tc>
      </w:tr>
      <w:tr w:rsidR="00996038" w:rsidTr="00996038">
        <w:trPr>
          <w:tblCellSpacing w:w="15" w:type="dxa"/>
        </w:trPr>
        <w:tc>
          <w:tcPr>
            <w:tcW w:w="0" w:type="auto"/>
            <w:vAlign w:val="center"/>
            <w:hideMark/>
          </w:tcPr>
          <w:p w:rsidR="00996038" w:rsidRDefault="00996038">
            <w:r>
              <w:rPr>
                <w:rFonts w:ascii="Cambria Math" w:hAnsi="Cambria Math" w:cs="Cambria Math"/>
              </w:rPr>
              <w:t>①</w:t>
            </w:r>
            <w:r>
              <w:t xml:space="preserve"> DPI боломжгүй</w:t>
            </w:r>
          </w:p>
        </w:tc>
        <w:tc>
          <w:tcPr>
            <w:tcW w:w="0" w:type="auto"/>
            <w:vAlign w:val="center"/>
            <w:hideMark/>
          </w:tcPr>
          <w:p w:rsidR="00996038" w:rsidRDefault="00996038">
            <w:r>
              <w:t>CoAP + DTLS орчинд Payload шифрлэгддэг тул уламжлалт IDS-ийн Deep Packet Inspection (DPI) ажиллах боломжгүй</w:t>
            </w:r>
          </w:p>
        </w:tc>
        <w:tc>
          <w:tcPr>
            <w:tcW w:w="0" w:type="auto"/>
            <w:vAlign w:val="center"/>
            <w:hideMark/>
          </w:tcPr>
          <w:p w:rsidR="00996038" w:rsidRDefault="00996038">
            <w:r>
              <w:t>ML-IDS нь Payload тайлахгүйгээр зөвхөн traffic metadata ашиглан anomaly detection хийх боломжтой</w:t>
            </w:r>
          </w:p>
        </w:tc>
      </w:tr>
      <w:tr w:rsidR="00996038" w:rsidTr="00996038">
        <w:trPr>
          <w:tblCellSpacing w:w="15" w:type="dxa"/>
        </w:trPr>
        <w:tc>
          <w:tcPr>
            <w:tcW w:w="0" w:type="auto"/>
            <w:vAlign w:val="center"/>
            <w:hideMark/>
          </w:tcPr>
          <w:p w:rsidR="00996038" w:rsidRDefault="00996038">
            <w:r>
              <w:rPr>
                <w:rFonts w:ascii="Cambria Math" w:hAnsi="Cambria Math" w:cs="Cambria Math"/>
              </w:rPr>
              <w:t>②</w:t>
            </w:r>
            <w:r>
              <w:t xml:space="preserve"> Rule-based detection хангалтгүй</w:t>
            </w:r>
          </w:p>
        </w:tc>
        <w:tc>
          <w:tcPr>
            <w:tcW w:w="0" w:type="auto"/>
            <w:vAlign w:val="center"/>
            <w:hideMark/>
          </w:tcPr>
          <w:p w:rsidR="00996038" w:rsidRDefault="00996038">
            <w:r>
              <w:t>Fixed threshold дээр суурилсан ARP detection нь low-frequency буюу stealth халдлагад амархан тойруулагддаг</w:t>
            </w:r>
          </w:p>
        </w:tc>
        <w:tc>
          <w:tcPr>
            <w:tcW w:w="0" w:type="auto"/>
            <w:vAlign w:val="center"/>
            <w:hideMark/>
          </w:tcPr>
          <w:p w:rsidR="00996038" w:rsidRDefault="00996038">
            <w:r>
              <w:t>ML нь олон feature-ийг хамтад нь анализ хийж subtle abnormal pattern илрүүлж чадна</w:t>
            </w:r>
          </w:p>
        </w:tc>
      </w:tr>
      <w:tr w:rsidR="00996038" w:rsidTr="00996038">
        <w:trPr>
          <w:tblCellSpacing w:w="15" w:type="dxa"/>
        </w:trPr>
        <w:tc>
          <w:tcPr>
            <w:tcW w:w="0" w:type="auto"/>
            <w:vAlign w:val="center"/>
            <w:hideMark/>
          </w:tcPr>
          <w:p w:rsidR="00996038" w:rsidRDefault="00996038">
            <w:r>
              <w:rPr>
                <w:rFonts w:ascii="Cambria Math" w:hAnsi="Cambria Math" w:cs="Cambria Math"/>
              </w:rPr>
              <w:t>③</w:t>
            </w:r>
            <w:r>
              <w:t xml:space="preserve"> Existing L2 хамгаалалт практик биш</w:t>
            </w:r>
          </w:p>
        </w:tc>
        <w:tc>
          <w:tcPr>
            <w:tcW w:w="0" w:type="auto"/>
            <w:vAlign w:val="center"/>
            <w:hideMark/>
          </w:tcPr>
          <w:p w:rsidR="00996038" w:rsidRDefault="00996038">
            <w:r>
              <w:t>DAI нь Managed Switch шаарддаг, Static ARP нь гараар тохируулах шаардлагатай тул гэрийн IoT орчинд хэрэглэхэд хүндрэлтэй</w:t>
            </w:r>
          </w:p>
        </w:tc>
        <w:tc>
          <w:tcPr>
            <w:tcW w:w="0" w:type="auto"/>
            <w:vAlign w:val="center"/>
            <w:hideMark/>
          </w:tcPr>
          <w:p w:rsidR="00996038" w:rsidRDefault="00996038">
            <w:r>
              <w:t>ML-IDS нь Raspberry Pi дээр lightweight ажиллах боломжтой бөгөөд practical IoT environment-д тохиромжтой</w:t>
            </w:r>
          </w:p>
        </w:tc>
      </w:tr>
    </w:tbl>
    <w:p w:rsidR="00996038" w:rsidRDefault="0099603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4615"/>
        <w:gridCol w:w="3421"/>
      </w:tblGrid>
      <w:tr w:rsidR="00996038" w:rsidTr="00996038">
        <w:trPr>
          <w:tblHeader/>
          <w:tblCellSpacing w:w="15" w:type="dxa"/>
        </w:trPr>
        <w:tc>
          <w:tcPr>
            <w:tcW w:w="0" w:type="auto"/>
            <w:vAlign w:val="center"/>
            <w:hideMark/>
          </w:tcPr>
          <w:p w:rsidR="00996038" w:rsidRDefault="00996038">
            <w:pPr>
              <w:jc w:val="center"/>
              <w:rPr>
                <w:b/>
                <w:bCs/>
              </w:rPr>
            </w:pPr>
            <w:r>
              <w:rPr>
                <w:rFonts w:ascii="MS Mincho" w:eastAsia="MS Mincho" w:hAnsi="MS Mincho" w:cs="MS Mincho" w:hint="eastAsia"/>
                <w:b/>
                <w:bCs/>
              </w:rPr>
              <w:t>理由</w:t>
            </w:r>
          </w:p>
        </w:tc>
        <w:tc>
          <w:tcPr>
            <w:tcW w:w="0" w:type="auto"/>
            <w:vAlign w:val="center"/>
            <w:hideMark/>
          </w:tcPr>
          <w:p w:rsidR="00996038" w:rsidRDefault="00996038">
            <w:pPr>
              <w:jc w:val="center"/>
              <w:rPr>
                <w:b/>
                <w:bCs/>
              </w:rPr>
            </w:pPr>
            <w:r>
              <w:rPr>
                <w:rFonts w:ascii="MS Mincho" w:eastAsia="MS Mincho" w:hAnsi="MS Mincho" w:cs="MS Mincho" w:hint="eastAsia"/>
                <w:b/>
                <w:bCs/>
              </w:rPr>
              <w:t>従来手法の問題点</w:t>
            </w:r>
          </w:p>
        </w:tc>
        <w:tc>
          <w:tcPr>
            <w:tcW w:w="0" w:type="auto"/>
            <w:vAlign w:val="center"/>
            <w:hideMark/>
          </w:tcPr>
          <w:p w:rsidR="00996038" w:rsidRDefault="00996038">
            <w:pPr>
              <w:jc w:val="center"/>
              <w:rPr>
                <w:b/>
                <w:bCs/>
              </w:rPr>
            </w:pPr>
            <w:r>
              <w:rPr>
                <w:b/>
                <w:bCs/>
              </w:rPr>
              <w:t>ML-IDS</w:t>
            </w:r>
            <w:r>
              <w:rPr>
                <w:rFonts w:ascii="MS Mincho" w:eastAsia="MS Mincho" w:hAnsi="MS Mincho" w:cs="MS Mincho" w:hint="eastAsia"/>
                <w:b/>
                <w:bCs/>
              </w:rPr>
              <w:t>が適している理由</w:t>
            </w:r>
          </w:p>
        </w:tc>
      </w:tr>
      <w:tr w:rsidR="00996038" w:rsidTr="00996038">
        <w:trPr>
          <w:tblCellSpacing w:w="15" w:type="dxa"/>
        </w:trPr>
        <w:tc>
          <w:tcPr>
            <w:tcW w:w="0" w:type="auto"/>
            <w:vAlign w:val="center"/>
            <w:hideMark/>
          </w:tcPr>
          <w:p w:rsidR="00996038" w:rsidRDefault="00996038">
            <w:r>
              <w:rPr>
                <w:rFonts w:ascii="Cambria Math" w:hAnsi="Cambria Math" w:cs="Cambria Math"/>
              </w:rPr>
              <w:t>①</w:t>
            </w:r>
            <w:r>
              <w:t xml:space="preserve"> DPI</w:t>
            </w:r>
            <w:r>
              <w:rPr>
                <w:rFonts w:ascii="MS Mincho" w:eastAsia="MS Mincho" w:hAnsi="MS Mincho" w:cs="MS Mincho" w:hint="eastAsia"/>
              </w:rPr>
              <w:t>が不可能</w:t>
            </w:r>
          </w:p>
        </w:tc>
        <w:tc>
          <w:tcPr>
            <w:tcW w:w="0" w:type="auto"/>
            <w:vAlign w:val="center"/>
            <w:hideMark/>
          </w:tcPr>
          <w:p w:rsidR="00996038" w:rsidRDefault="00996038">
            <w:r>
              <w:t>CoAP+DTLS</w:t>
            </w:r>
            <w:r>
              <w:rPr>
                <w:rFonts w:ascii="MS Mincho" w:eastAsia="MS Mincho" w:hAnsi="MS Mincho" w:cs="MS Mincho" w:hint="eastAsia"/>
              </w:rPr>
              <w:t>環境では</w:t>
            </w:r>
            <w:r>
              <w:t>Payload</w:t>
            </w:r>
            <w:r>
              <w:rPr>
                <w:rFonts w:ascii="MS Mincho" w:eastAsia="MS Mincho" w:hAnsi="MS Mincho" w:cs="MS Mincho" w:hint="eastAsia"/>
              </w:rPr>
              <w:t>が暗号化されるため，従来</w:t>
            </w:r>
            <w:r>
              <w:t>IDS</w:t>
            </w:r>
            <w:r>
              <w:rPr>
                <w:rFonts w:ascii="MS Mincho" w:eastAsia="MS Mincho" w:hAnsi="MS Mincho" w:cs="MS Mincho" w:hint="eastAsia"/>
              </w:rPr>
              <w:t>の</w:t>
            </w:r>
            <w:r>
              <w:t>Deep Packet Inspection(DPI)</w:t>
            </w:r>
            <w:r>
              <w:rPr>
                <w:rFonts w:ascii="MS Mincho" w:eastAsia="MS Mincho" w:hAnsi="MS Mincho" w:cs="MS Mincho" w:hint="eastAsia"/>
              </w:rPr>
              <w:t>が利用できない</w:t>
            </w:r>
          </w:p>
        </w:tc>
        <w:tc>
          <w:tcPr>
            <w:tcW w:w="0" w:type="auto"/>
            <w:vAlign w:val="center"/>
            <w:hideMark/>
          </w:tcPr>
          <w:p w:rsidR="00996038" w:rsidRDefault="00996038">
            <w:r>
              <w:t>ML-IDS</w:t>
            </w:r>
            <w:r>
              <w:rPr>
                <w:rFonts w:ascii="MS Mincho" w:eastAsia="MS Mincho" w:hAnsi="MS Mincho" w:cs="MS Mincho" w:hint="eastAsia"/>
              </w:rPr>
              <w:t>は</w:t>
            </w:r>
            <w:r>
              <w:t>Payload</w:t>
            </w:r>
            <w:r>
              <w:rPr>
                <w:rFonts w:ascii="MS Mincho" w:eastAsia="MS Mincho" w:hAnsi="MS Mincho" w:cs="MS Mincho" w:hint="eastAsia"/>
              </w:rPr>
              <w:t>を復号せず，</w:t>
            </w:r>
            <w:r>
              <w:t>Traffic metadata</w:t>
            </w:r>
            <w:r>
              <w:rPr>
                <w:rFonts w:ascii="MS Mincho" w:eastAsia="MS Mincho" w:hAnsi="MS Mincho" w:cs="MS Mincho" w:hint="eastAsia"/>
              </w:rPr>
              <w:t>のみで異常検知可能</w:t>
            </w:r>
          </w:p>
        </w:tc>
      </w:tr>
      <w:tr w:rsidR="00996038" w:rsidTr="00996038">
        <w:trPr>
          <w:tblCellSpacing w:w="15" w:type="dxa"/>
        </w:trPr>
        <w:tc>
          <w:tcPr>
            <w:tcW w:w="0" w:type="auto"/>
            <w:vAlign w:val="center"/>
            <w:hideMark/>
          </w:tcPr>
          <w:p w:rsidR="00996038" w:rsidRDefault="00996038">
            <w:r>
              <w:rPr>
                <w:rFonts w:ascii="Cambria Math" w:hAnsi="Cambria Math" w:cs="Cambria Math"/>
              </w:rPr>
              <w:t>②</w:t>
            </w:r>
            <w:r>
              <w:t xml:space="preserve"> </w:t>
            </w:r>
            <w:r>
              <w:rPr>
                <w:rFonts w:ascii="MS Mincho" w:eastAsia="MS Mincho" w:hAnsi="MS Mincho" w:cs="MS Mincho" w:hint="eastAsia"/>
              </w:rPr>
              <w:t>ルールベース検知の限界</w:t>
            </w:r>
          </w:p>
        </w:tc>
        <w:tc>
          <w:tcPr>
            <w:tcW w:w="0" w:type="auto"/>
            <w:vAlign w:val="center"/>
            <w:hideMark/>
          </w:tcPr>
          <w:p w:rsidR="00996038" w:rsidRDefault="00996038">
            <w:r>
              <w:rPr>
                <w:rFonts w:ascii="MS Mincho" w:eastAsia="MS Mincho" w:hAnsi="MS Mincho" w:cs="MS Mincho" w:hint="eastAsia"/>
              </w:rPr>
              <w:t>固定閾値ベースの</w:t>
            </w:r>
            <w:r>
              <w:t>ARP</w:t>
            </w:r>
            <w:r>
              <w:rPr>
                <w:rFonts w:ascii="MS Mincho" w:eastAsia="MS Mincho" w:hAnsi="MS Mincho" w:cs="MS Mincho" w:hint="eastAsia"/>
              </w:rPr>
              <w:t>検知は，低頻度</w:t>
            </w:r>
            <w:r>
              <w:t>ARP Spoofing</w:t>
            </w:r>
            <w:r>
              <w:rPr>
                <w:rFonts w:ascii="MS Mincho" w:eastAsia="MS Mincho" w:hAnsi="MS Mincho" w:cs="MS Mincho" w:hint="eastAsia"/>
              </w:rPr>
              <w:t>などの</w:t>
            </w:r>
            <w:r>
              <w:t>Stealth</w:t>
            </w:r>
            <w:r>
              <w:rPr>
                <w:rFonts w:ascii="MS Mincho" w:eastAsia="MS Mincho" w:hAnsi="MS Mincho" w:cs="MS Mincho" w:hint="eastAsia"/>
              </w:rPr>
              <w:t>攻撃に回避されやすい</w:t>
            </w:r>
          </w:p>
        </w:tc>
        <w:tc>
          <w:tcPr>
            <w:tcW w:w="0" w:type="auto"/>
            <w:vAlign w:val="center"/>
            <w:hideMark/>
          </w:tcPr>
          <w:p w:rsidR="00996038" w:rsidRDefault="00996038">
            <w:r>
              <w:t>ML</w:t>
            </w:r>
            <w:r>
              <w:rPr>
                <w:rFonts w:ascii="MS Mincho" w:eastAsia="MS Mincho" w:hAnsi="MS Mincho" w:cs="MS Mincho" w:hint="eastAsia"/>
              </w:rPr>
              <w:t>は複数特徴量を組み合わせ，微細な異常パターンを学習できる</w:t>
            </w:r>
          </w:p>
        </w:tc>
      </w:tr>
      <w:tr w:rsidR="00996038" w:rsidTr="00996038">
        <w:trPr>
          <w:tblCellSpacing w:w="15" w:type="dxa"/>
        </w:trPr>
        <w:tc>
          <w:tcPr>
            <w:tcW w:w="0" w:type="auto"/>
            <w:vAlign w:val="center"/>
            <w:hideMark/>
          </w:tcPr>
          <w:p w:rsidR="00996038" w:rsidRDefault="00996038">
            <w:r>
              <w:rPr>
                <w:rFonts w:ascii="Cambria Math" w:hAnsi="Cambria Math" w:cs="Cambria Math"/>
              </w:rPr>
              <w:t>③</w:t>
            </w:r>
            <w:r>
              <w:t xml:space="preserve"> </w:t>
            </w:r>
            <w:r>
              <w:rPr>
                <w:rFonts w:ascii="MS Mincho" w:eastAsia="MS Mincho" w:hAnsi="MS Mincho" w:cs="MS Mincho" w:hint="eastAsia"/>
              </w:rPr>
              <w:t>既存</w:t>
            </w:r>
            <w:r>
              <w:t>L2</w:t>
            </w:r>
            <w:r>
              <w:rPr>
                <w:rFonts w:ascii="MS Mincho" w:eastAsia="MS Mincho" w:hAnsi="MS Mincho" w:cs="MS Mincho" w:hint="eastAsia"/>
              </w:rPr>
              <w:t>防御の実用性不足</w:t>
            </w:r>
          </w:p>
        </w:tc>
        <w:tc>
          <w:tcPr>
            <w:tcW w:w="0" w:type="auto"/>
            <w:vAlign w:val="center"/>
            <w:hideMark/>
          </w:tcPr>
          <w:p w:rsidR="00996038" w:rsidRDefault="00996038">
            <w:r>
              <w:t>DAI</w:t>
            </w:r>
            <w:r>
              <w:rPr>
                <w:rFonts w:ascii="MS Mincho" w:eastAsia="MS Mincho" w:hAnsi="MS Mincho" w:cs="MS Mincho" w:hint="eastAsia"/>
              </w:rPr>
              <w:t>は</w:t>
            </w:r>
            <w:r>
              <w:t>Managed Switch</w:t>
            </w:r>
            <w:r>
              <w:rPr>
                <w:rFonts w:ascii="MS Mincho" w:eastAsia="MS Mincho" w:hAnsi="MS Mincho" w:cs="MS Mincho" w:hint="eastAsia"/>
              </w:rPr>
              <w:t>が必要，</w:t>
            </w:r>
            <w:r>
              <w:t>Static ARP</w:t>
            </w:r>
            <w:r>
              <w:rPr>
                <w:rFonts w:ascii="MS Mincho" w:eastAsia="MS Mincho" w:hAnsi="MS Mincho" w:cs="MS Mincho" w:hint="eastAsia"/>
              </w:rPr>
              <w:t>は手動管理が必要であり，家庭</w:t>
            </w:r>
            <w:r>
              <w:t>IoT</w:t>
            </w:r>
            <w:r>
              <w:rPr>
                <w:rFonts w:ascii="MS Mincho" w:eastAsia="MS Mincho" w:hAnsi="MS Mincho" w:cs="MS Mincho" w:hint="eastAsia"/>
              </w:rPr>
              <w:t>環境では運用が困難</w:t>
            </w:r>
          </w:p>
        </w:tc>
        <w:tc>
          <w:tcPr>
            <w:tcW w:w="0" w:type="auto"/>
            <w:vAlign w:val="center"/>
            <w:hideMark/>
          </w:tcPr>
          <w:p w:rsidR="00996038" w:rsidRDefault="00996038">
            <w:r>
              <w:t>ML-IDS</w:t>
            </w:r>
            <w:r>
              <w:rPr>
                <w:rFonts w:ascii="MS Mincho" w:eastAsia="MS Mincho" w:hAnsi="MS Mincho" w:cs="MS Mincho" w:hint="eastAsia"/>
              </w:rPr>
              <w:t>は</w:t>
            </w:r>
            <w:r>
              <w:t>Raspberry Pi</w:t>
            </w:r>
            <w:r>
              <w:rPr>
                <w:rFonts w:ascii="MS Mincho" w:eastAsia="MS Mincho" w:hAnsi="MS Mincho" w:cs="MS Mincho" w:hint="eastAsia"/>
              </w:rPr>
              <w:t>上で軽量動作可能であり，家庭</w:t>
            </w:r>
            <w:r>
              <w:t>IoT</w:t>
            </w:r>
            <w:r>
              <w:rPr>
                <w:rFonts w:ascii="MS Mincho" w:eastAsia="MS Mincho" w:hAnsi="MS Mincho" w:cs="MS Mincho" w:hint="eastAsia"/>
              </w:rPr>
              <w:t>環境にも適用しやすい</w:t>
            </w:r>
          </w:p>
        </w:tc>
      </w:tr>
    </w:tbl>
    <w:p w:rsidR="00996038" w:rsidRDefault="0099603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3435"/>
      </w:tblGrid>
      <w:tr w:rsidR="00996038" w:rsidTr="00996038">
        <w:trPr>
          <w:tblHeader/>
          <w:tblCellSpacing w:w="15" w:type="dxa"/>
        </w:trPr>
        <w:tc>
          <w:tcPr>
            <w:tcW w:w="0" w:type="auto"/>
            <w:vAlign w:val="center"/>
            <w:hideMark/>
          </w:tcPr>
          <w:p w:rsidR="00996038" w:rsidRDefault="00996038">
            <w:pPr>
              <w:jc w:val="center"/>
              <w:rPr>
                <w:b/>
                <w:bCs/>
              </w:rPr>
            </w:pPr>
            <w:r>
              <w:rPr>
                <w:rFonts w:ascii="MS Mincho" w:eastAsia="MS Mincho" w:hAnsi="MS Mincho" w:cs="MS Mincho" w:hint="eastAsia"/>
                <w:b/>
                <w:bCs/>
              </w:rPr>
              <w:t>問題</w:t>
            </w:r>
          </w:p>
        </w:tc>
        <w:tc>
          <w:tcPr>
            <w:tcW w:w="0" w:type="auto"/>
            <w:vAlign w:val="center"/>
            <w:hideMark/>
          </w:tcPr>
          <w:p w:rsidR="00996038" w:rsidRDefault="00996038">
            <w:pPr>
              <w:jc w:val="center"/>
              <w:rPr>
                <w:b/>
                <w:bCs/>
              </w:rPr>
            </w:pPr>
            <w:r>
              <w:rPr>
                <w:rFonts w:ascii="MS Mincho" w:eastAsia="MS Mincho" w:hAnsi="MS Mincho" w:cs="MS Mincho" w:hint="eastAsia"/>
                <w:b/>
                <w:bCs/>
              </w:rPr>
              <w:t>制限</w:t>
            </w:r>
          </w:p>
        </w:tc>
      </w:tr>
      <w:tr w:rsidR="00996038" w:rsidTr="00996038">
        <w:trPr>
          <w:tblCellSpacing w:w="15" w:type="dxa"/>
        </w:trPr>
        <w:tc>
          <w:tcPr>
            <w:tcW w:w="0" w:type="auto"/>
            <w:vAlign w:val="center"/>
            <w:hideMark/>
          </w:tcPr>
          <w:p w:rsidR="00996038" w:rsidRDefault="00996038">
            <w:r>
              <w:t>DTLS</w:t>
            </w:r>
            <w:r>
              <w:rPr>
                <w:rFonts w:ascii="MS Mincho" w:eastAsia="MS Mincho" w:hAnsi="MS Mincho" w:cs="MS Mincho" w:hint="eastAsia"/>
              </w:rPr>
              <w:t>暗号化</w:t>
            </w:r>
          </w:p>
        </w:tc>
        <w:tc>
          <w:tcPr>
            <w:tcW w:w="0" w:type="auto"/>
            <w:vAlign w:val="center"/>
            <w:hideMark/>
          </w:tcPr>
          <w:p w:rsidR="00996038" w:rsidRDefault="00996038">
            <w:r>
              <w:t>DPI</w:t>
            </w:r>
            <w:r>
              <w:rPr>
                <w:rFonts w:ascii="MS Mincho" w:eastAsia="MS Mincho" w:hAnsi="MS Mincho" w:cs="MS Mincho" w:hint="eastAsia"/>
              </w:rPr>
              <w:t>不可</w:t>
            </w:r>
          </w:p>
        </w:tc>
      </w:tr>
      <w:tr w:rsidR="00996038" w:rsidTr="00996038">
        <w:trPr>
          <w:tblCellSpacing w:w="15" w:type="dxa"/>
        </w:trPr>
        <w:tc>
          <w:tcPr>
            <w:tcW w:w="0" w:type="auto"/>
            <w:vAlign w:val="center"/>
            <w:hideMark/>
          </w:tcPr>
          <w:p w:rsidR="00996038" w:rsidRDefault="00996038">
            <w:r>
              <w:t>Rule-based IDS</w:t>
            </w:r>
          </w:p>
        </w:tc>
        <w:tc>
          <w:tcPr>
            <w:tcW w:w="0" w:type="auto"/>
            <w:vAlign w:val="center"/>
            <w:hideMark/>
          </w:tcPr>
          <w:p w:rsidR="00996038" w:rsidRDefault="00996038">
            <w:r>
              <w:t>Stealth</w:t>
            </w:r>
            <w:r>
              <w:rPr>
                <w:rFonts w:ascii="MS Mincho" w:eastAsia="MS Mincho" w:hAnsi="MS Mincho" w:cs="MS Mincho" w:hint="eastAsia"/>
              </w:rPr>
              <w:t>攻撃に弱い</w:t>
            </w:r>
          </w:p>
        </w:tc>
      </w:tr>
      <w:tr w:rsidR="00996038" w:rsidTr="00996038">
        <w:trPr>
          <w:tblCellSpacing w:w="15" w:type="dxa"/>
        </w:trPr>
        <w:tc>
          <w:tcPr>
            <w:tcW w:w="0" w:type="auto"/>
            <w:vAlign w:val="center"/>
            <w:hideMark/>
          </w:tcPr>
          <w:p w:rsidR="00996038" w:rsidRDefault="00996038">
            <w:r>
              <w:t>DAI / Static ARP</w:t>
            </w:r>
          </w:p>
        </w:tc>
        <w:tc>
          <w:tcPr>
            <w:tcW w:w="0" w:type="auto"/>
            <w:vAlign w:val="center"/>
            <w:hideMark/>
          </w:tcPr>
          <w:p w:rsidR="00996038" w:rsidRDefault="00996038">
            <w:r>
              <w:rPr>
                <w:rFonts w:ascii="MS Mincho" w:eastAsia="MS Mincho" w:hAnsi="MS Mincho" w:cs="MS Mincho" w:hint="eastAsia"/>
              </w:rPr>
              <w:t>家庭</w:t>
            </w:r>
            <w:r>
              <w:t>IoT</w:t>
            </w:r>
            <w:r>
              <w:rPr>
                <w:rFonts w:ascii="MS Mincho" w:eastAsia="MS Mincho" w:hAnsi="MS Mincho" w:cs="MS Mincho" w:hint="eastAsia"/>
              </w:rPr>
              <w:t>環境では非現実的</w:t>
            </w:r>
          </w:p>
        </w:tc>
      </w:tr>
      <w:tr w:rsidR="00996038" w:rsidTr="00996038">
        <w:trPr>
          <w:tblCellSpacing w:w="15" w:type="dxa"/>
        </w:trPr>
        <w:tc>
          <w:tcPr>
            <w:tcW w:w="0" w:type="auto"/>
            <w:vAlign w:val="center"/>
            <w:hideMark/>
          </w:tcPr>
          <w:p w:rsidR="00996038" w:rsidRDefault="00996038">
            <w:r>
              <w:rPr>
                <w:rFonts w:ascii="MS Mincho" w:eastAsia="MS Mincho" w:hAnsi="MS Mincho" w:cs="MS Mincho" w:hint="eastAsia"/>
              </w:rPr>
              <w:t>提案手法</w:t>
            </w:r>
          </w:p>
        </w:tc>
        <w:tc>
          <w:tcPr>
            <w:tcW w:w="0" w:type="auto"/>
            <w:vAlign w:val="center"/>
            <w:hideMark/>
          </w:tcPr>
          <w:p w:rsidR="00996038" w:rsidRDefault="00996038">
            <w:r>
              <w:t>ML-based ARP anomaly detection</w:t>
            </w:r>
          </w:p>
        </w:tc>
      </w:tr>
    </w:tbl>
    <w:p w:rsidR="00996038" w:rsidRDefault="00996038">
      <w:pPr>
        <w:rPr>
          <w:lang w:val="mn-MN"/>
        </w:rPr>
      </w:pPr>
      <w:r>
        <w:rPr>
          <w:lang w:val="mn-MN"/>
        </w:rPr>
        <w:t xml:space="preserve"> </w:t>
      </w: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1716"/>
        <w:gridCol w:w="1367"/>
        <w:gridCol w:w="1745"/>
        <w:gridCol w:w="1682"/>
        <w:gridCol w:w="1302"/>
      </w:tblGrid>
      <w:tr w:rsidR="00996038" w:rsidTr="00996038">
        <w:trPr>
          <w:tblHeader/>
          <w:tblCellSpacing w:w="15" w:type="dxa"/>
        </w:trPr>
        <w:tc>
          <w:tcPr>
            <w:tcW w:w="0" w:type="auto"/>
            <w:vAlign w:val="center"/>
            <w:hideMark/>
          </w:tcPr>
          <w:p w:rsidR="00996038" w:rsidRDefault="00996038">
            <w:pPr>
              <w:jc w:val="center"/>
              <w:rPr>
                <w:b/>
                <w:bCs/>
              </w:rPr>
            </w:pPr>
            <w:r>
              <w:rPr>
                <w:b/>
                <w:bCs/>
              </w:rPr>
              <w:t>Feature</w:t>
            </w:r>
          </w:p>
        </w:tc>
        <w:tc>
          <w:tcPr>
            <w:tcW w:w="0" w:type="auto"/>
            <w:vAlign w:val="center"/>
            <w:hideMark/>
          </w:tcPr>
          <w:p w:rsidR="00996038" w:rsidRDefault="00996038">
            <w:pPr>
              <w:jc w:val="center"/>
              <w:rPr>
                <w:b/>
                <w:bCs/>
              </w:rPr>
            </w:pPr>
            <w:r>
              <w:rPr>
                <w:b/>
                <w:bCs/>
              </w:rPr>
              <w:t>Тодорхойлолт</w:t>
            </w:r>
          </w:p>
        </w:tc>
        <w:tc>
          <w:tcPr>
            <w:tcW w:w="0" w:type="auto"/>
            <w:vAlign w:val="center"/>
            <w:hideMark/>
          </w:tcPr>
          <w:p w:rsidR="00996038" w:rsidRDefault="00996038">
            <w:pPr>
              <w:jc w:val="center"/>
              <w:rPr>
                <w:b/>
                <w:bCs/>
              </w:rPr>
            </w:pPr>
            <w:r>
              <w:rPr>
                <w:b/>
                <w:bCs/>
              </w:rPr>
              <w:t>Хэвийн үе</w:t>
            </w:r>
          </w:p>
        </w:tc>
        <w:tc>
          <w:tcPr>
            <w:tcW w:w="0" w:type="auto"/>
            <w:vAlign w:val="center"/>
            <w:hideMark/>
          </w:tcPr>
          <w:p w:rsidR="00996038" w:rsidRDefault="00996038">
            <w:pPr>
              <w:jc w:val="center"/>
              <w:rPr>
                <w:b/>
                <w:bCs/>
              </w:rPr>
            </w:pPr>
            <w:r>
              <w:rPr>
                <w:b/>
                <w:bCs/>
              </w:rPr>
              <w:t>Халдлагын үе</w:t>
            </w:r>
          </w:p>
        </w:tc>
        <w:tc>
          <w:tcPr>
            <w:tcW w:w="0" w:type="auto"/>
            <w:vAlign w:val="center"/>
            <w:hideMark/>
          </w:tcPr>
          <w:p w:rsidR="00996038" w:rsidRDefault="00996038">
            <w:pPr>
              <w:jc w:val="center"/>
              <w:rPr>
                <w:b/>
                <w:bCs/>
              </w:rPr>
            </w:pPr>
            <w:r>
              <w:rPr>
                <w:b/>
                <w:bCs/>
              </w:rPr>
              <w:t>Яагаад үр дүнтэй вэ?</w:t>
            </w:r>
          </w:p>
        </w:tc>
        <w:tc>
          <w:tcPr>
            <w:tcW w:w="0" w:type="auto"/>
            <w:vAlign w:val="center"/>
            <w:hideMark/>
          </w:tcPr>
          <w:p w:rsidR="00996038" w:rsidRDefault="00996038">
            <w:pPr>
              <w:jc w:val="center"/>
              <w:rPr>
                <w:b/>
                <w:bCs/>
              </w:rPr>
            </w:pPr>
            <w:r>
              <w:rPr>
                <w:b/>
                <w:bCs/>
              </w:rPr>
              <w:t>Importance</w:t>
            </w:r>
          </w:p>
        </w:tc>
      </w:tr>
      <w:tr w:rsidR="00996038" w:rsidTr="00996038">
        <w:trPr>
          <w:tblCellSpacing w:w="15" w:type="dxa"/>
        </w:trPr>
        <w:tc>
          <w:tcPr>
            <w:tcW w:w="0" w:type="auto"/>
            <w:vAlign w:val="center"/>
            <w:hideMark/>
          </w:tcPr>
          <w:p w:rsidR="00996038" w:rsidRDefault="00996038">
            <w:r>
              <w:rPr>
                <w:rStyle w:val="Strong"/>
              </w:rPr>
              <w:t>Feature 1</w:t>
            </w:r>
            <w:r>
              <w:t xml:space="preserve"> ARP Reply давтамж</w:t>
            </w:r>
          </w:p>
        </w:tc>
        <w:tc>
          <w:tcPr>
            <w:tcW w:w="0" w:type="auto"/>
            <w:vAlign w:val="center"/>
            <w:hideMark/>
          </w:tcPr>
          <w:p w:rsidR="00996038" w:rsidRDefault="00996038">
            <w:r>
              <w:t>60 секундэд үүссэн ARP Reply packet-ийн тоо</w:t>
            </w:r>
          </w:p>
        </w:tc>
        <w:tc>
          <w:tcPr>
            <w:tcW w:w="0" w:type="auto"/>
            <w:vAlign w:val="center"/>
            <w:hideMark/>
          </w:tcPr>
          <w:p w:rsidR="00996038" w:rsidRDefault="00996038">
            <w:r>
              <w:t>IoT төхөөрөмж 5</w:t>
            </w:r>
            <w:r>
              <w:rPr>
                <w:rFonts w:ascii="MS Mincho" w:eastAsia="MS Mincho" w:hAnsi="MS Mincho" w:cs="MS Mincho" w:hint="eastAsia"/>
              </w:rPr>
              <w:t>〜</w:t>
            </w:r>
            <w:r>
              <w:t>30 секундэд 1 удаа</w:t>
            </w:r>
            <w:r>
              <w:rPr>
                <w:rFonts w:ascii="MS Mincho" w:eastAsia="MS Mincho" w:hAnsi="MS Mincho" w:cs="MS Mincho" w:hint="eastAsia"/>
              </w:rPr>
              <w:t>通信</w:t>
            </w:r>
            <w:r>
              <w:t xml:space="preserve"> → давтамж бага (~0.1/sec)</w:t>
            </w:r>
          </w:p>
        </w:tc>
        <w:tc>
          <w:tcPr>
            <w:tcW w:w="0" w:type="auto"/>
            <w:vAlign w:val="center"/>
            <w:hideMark/>
          </w:tcPr>
          <w:p w:rsidR="00996038" w:rsidRDefault="00996038">
            <w:r>
              <w:rPr>
                <w:rStyle w:val="HTMLCode"/>
              </w:rPr>
              <w:t>arpspoof</w:t>
            </w:r>
            <w:r>
              <w:t xml:space="preserve"> тасралтгүй fake ARP Reply илгээдэг → давтамж огцом өснө (~50/sec)</w:t>
            </w:r>
          </w:p>
        </w:tc>
        <w:tc>
          <w:tcPr>
            <w:tcW w:w="0" w:type="auto"/>
            <w:vAlign w:val="center"/>
            <w:hideMark/>
          </w:tcPr>
          <w:p w:rsidR="00996038" w:rsidRDefault="00996038">
            <w:r>
              <w:t>Халдлагын үед хэвийн үеэс 50</w:t>
            </w:r>
            <w:r>
              <w:rPr>
                <w:rFonts w:ascii="MS Mincho" w:eastAsia="MS Mincho" w:hAnsi="MS Mincho" w:cs="MS Mincho" w:hint="eastAsia"/>
              </w:rPr>
              <w:t>〜</w:t>
            </w:r>
            <w:r>
              <w:t>100 дахин их Reply үүсдэг → хамгийн өндөр ялгах чадвартай</w:t>
            </w:r>
          </w:p>
        </w:tc>
        <w:tc>
          <w:tcPr>
            <w:tcW w:w="0" w:type="auto"/>
            <w:vAlign w:val="center"/>
            <w:hideMark/>
          </w:tcPr>
          <w:p w:rsidR="00996038" w:rsidRDefault="00996038">
            <w:r>
              <w:rPr>
                <w:rStyle w:val="Strong"/>
              </w:rPr>
              <w:t>0.287</w:t>
            </w:r>
            <w:r>
              <w:t xml:space="preserve"> (1-р байр)</w:t>
            </w:r>
          </w:p>
        </w:tc>
      </w:tr>
      <w:tr w:rsidR="00996038" w:rsidTr="00996038">
        <w:trPr>
          <w:tblCellSpacing w:w="15" w:type="dxa"/>
        </w:trPr>
        <w:tc>
          <w:tcPr>
            <w:tcW w:w="0" w:type="auto"/>
            <w:vAlign w:val="center"/>
            <w:hideMark/>
          </w:tcPr>
          <w:p w:rsidR="00996038" w:rsidRDefault="00996038">
            <w:r>
              <w:rPr>
                <w:rStyle w:val="Strong"/>
              </w:rPr>
              <w:t>Feature 2</w:t>
            </w:r>
            <w:r>
              <w:t xml:space="preserve"> Gratuitous ARP тоо</w:t>
            </w:r>
          </w:p>
        </w:tc>
        <w:tc>
          <w:tcPr>
            <w:tcW w:w="0" w:type="auto"/>
            <w:vAlign w:val="center"/>
            <w:hideMark/>
          </w:tcPr>
          <w:p w:rsidR="00996038" w:rsidRDefault="00996038">
            <w:r>
              <w:t>Requestгүйгээр илгээгдсэн ARP Reply-ийн тоо</w:t>
            </w:r>
          </w:p>
        </w:tc>
        <w:tc>
          <w:tcPr>
            <w:tcW w:w="0" w:type="auto"/>
            <w:vAlign w:val="center"/>
            <w:hideMark/>
          </w:tcPr>
          <w:p w:rsidR="00996038" w:rsidRDefault="00996038">
            <w:r>
              <w:t>IP өөрчлөгдөх үед л гардаг → бараг 0</w:t>
            </w:r>
          </w:p>
        </w:tc>
        <w:tc>
          <w:tcPr>
            <w:tcW w:w="0" w:type="auto"/>
            <w:vAlign w:val="center"/>
            <w:hideMark/>
          </w:tcPr>
          <w:p w:rsidR="00996038" w:rsidRDefault="00996038">
            <w:r>
              <w:t>Халдагч cache overwrite хийхийн тулд requestгүйгээр олон Gratuitous ARP илгээнэ</w:t>
            </w:r>
          </w:p>
        </w:tc>
        <w:tc>
          <w:tcPr>
            <w:tcW w:w="0" w:type="auto"/>
            <w:vAlign w:val="center"/>
            <w:hideMark/>
          </w:tcPr>
          <w:p w:rsidR="00996038" w:rsidRDefault="00996038">
            <w:r>
              <w:t>Хэвийн үед маш ховор → илэрвэл халдлагын магадлал өндөр</w:t>
            </w:r>
          </w:p>
        </w:tc>
        <w:tc>
          <w:tcPr>
            <w:tcW w:w="0" w:type="auto"/>
            <w:vAlign w:val="center"/>
            <w:hideMark/>
          </w:tcPr>
          <w:p w:rsidR="00996038" w:rsidRDefault="00996038">
            <w:r>
              <w:rPr>
                <w:rStyle w:val="Strong"/>
              </w:rPr>
              <w:t>0.198</w:t>
            </w:r>
            <w:r>
              <w:t xml:space="preserve"> (3-р байр)</w:t>
            </w:r>
          </w:p>
        </w:tc>
      </w:tr>
      <w:tr w:rsidR="00996038" w:rsidTr="00996038">
        <w:trPr>
          <w:tblCellSpacing w:w="15" w:type="dxa"/>
        </w:trPr>
        <w:tc>
          <w:tcPr>
            <w:tcW w:w="0" w:type="auto"/>
            <w:vAlign w:val="center"/>
            <w:hideMark/>
          </w:tcPr>
          <w:p w:rsidR="00996038" w:rsidRDefault="00996038">
            <w:r>
              <w:rPr>
                <w:rStyle w:val="Strong"/>
              </w:rPr>
              <w:t>Feature 3</w:t>
            </w:r>
            <w:r>
              <w:t xml:space="preserve"> IP-MAC зөрчил</w:t>
            </w:r>
          </w:p>
        </w:tc>
        <w:tc>
          <w:tcPr>
            <w:tcW w:w="0" w:type="auto"/>
            <w:vAlign w:val="center"/>
            <w:hideMark/>
          </w:tcPr>
          <w:p w:rsidR="00996038" w:rsidRDefault="00996038">
            <w:r>
              <w:t>Cache-д байгаа mapping болон шинэ Reply-ийн mapping зөрөх тоо</w:t>
            </w:r>
          </w:p>
        </w:tc>
        <w:tc>
          <w:tcPr>
            <w:tcW w:w="0" w:type="auto"/>
            <w:vAlign w:val="center"/>
            <w:hideMark/>
          </w:tcPr>
          <w:p w:rsidR="00996038" w:rsidRDefault="00996038">
            <w:r>
              <w:t>Нэг IP ↔ нэг MAC тогтвортой</w:t>
            </w:r>
          </w:p>
        </w:tc>
        <w:tc>
          <w:tcPr>
            <w:tcW w:w="0" w:type="auto"/>
            <w:vAlign w:val="center"/>
            <w:hideMark/>
          </w:tcPr>
          <w:p w:rsidR="00996038" w:rsidRDefault="00996038">
            <w:r>
              <w:t>Халдагч өөрийн MAC-г Gateway IP-д холбоно → mismatch үүснэ</w:t>
            </w:r>
          </w:p>
        </w:tc>
        <w:tc>
          <w:tcPr>
            <w:tcW w:w="0" w:type="auto"/>
            <w:vAlign w:val="center"/>
            <w:hideMark/>
          </w:tcPr>
          <w:p w:rsidR="00996038" w:rsidRDefault="00996038">
            <w:r>
              <w:t>ARP Spoofing-ийн шууд нотолгоо</w:t>
            </w:r>
          </w:p>
        </w:tc>
        <w:tc>
          <w:tcPr>
            <w:tcW w:w="0" w:type="auto"/>
            <w:vAlign w:val="center"/>
            <w:hideMark/>
          </w:tcPr>
          <w:p w:rsidR="00996038" w:rsidRDefault="00996038">
            <w:r>
              <w:rPr>
                <w:rStyle w:val="Strong"/>
              </w:rPr>
              <w:t>0.234</w:t>
            </w:r>
            <w:r>
              <w:t xml:space="preserve"> (2-р байр)</w:t>
            </w:r>
          </w:p>
        </w:tc>
      </w:tr>
      <w:tr w:rsidR="00996038" w:rsidTr="00996038">
        <w:trPr>
          <w:tblCellSpacing w:w="15" w:type="dxa"/>
        </w:trPr>
        <w:tc>
          <w:tcPr>
            <w:tcW w:w="0" w:type="auto"/>
            <w:vAlign w:val="center"/>
            <w:hideMark/>
          </w:tcPr>
          <w:p w:rsidR="00996038" w:rsidRDefault="00996038">
            <w:r>
              <w:rPr>
                <w:rStyle w:val="Strong"/>
              </w:rPr>
              <w:t>Feature 4</w:t>
            </w:r>
            <w:r>
              <w:t xml:space="preserve"> Reply/Request Ratio</w:t>
            </w:r>
          </w:p>
        </w:tc>
        <w:tc>
          <w:tcPr>
            <w:tcW w:w="0" w:type="auto"/>
            <w:vAlign w:val="center"/>
            <w:hideMark/>
          </w:tcPr>
          <w:p w:rsidR="00996038" w:rsidRDefault="00996038">
            <w:r>
              <w:t>ARP Reply ÷ ARP Request харьцаа</w:t>
            </w:r>
          </w:p>
        </w:tc>
        <w:tc>
          <w:tcPr>
            <w:tcW w:w="0" w:type="auto"/>
            <w:vAlign w:val="center"/>
            <w:hideMark/>
          </w:tcPr>
          <w:p w:rsidR="00996038" w:rsidRDefault="00996038">
            <w:r>
              <w:t>Request ба Reply бараг 1:1 → ratio ≈ 1</w:t>
            </w:r>
          </w:p>
        </w:tc>
        <w:tc>
          <w:tcPr>
            <w:tcW w:w="0" w:type="auto"/>
            <w:vAlign w:val="center"/>
            <w:hideMark/>
          </w:tcPr>
          <w:p w:rsidR="00996038" w:rsidRDefault="00996038">
            <w:r>
              <w:t>Requestгүйгээр олон Reply илгээдэг → ratio &gt; 10</w:t>
            </w:r>
          </w:p>
        </w:tc>
        <w:tc>
          <w:tcPr>
            <w:tcW w:w="0" w:type="auto"/>
            <w:vAlign w:val="center"/>
            <w:hideMark/>
          </w:tcPr>
          <w:p w:rsidR="00996038" w:rsidRDefault="00996038">
            <w:r>
              <w:t>Reply хэт олон байвал abnormal behavior</w:t>
            </w:r>
          </w:p>
        </w:tc>
        <w:tc>
          <w:tcPr>
            <w:tcW w:w="0" w:type="auto"/>
            <w:vAlign w:val="center"/>
            <w:hideMark/>
          </w:tcPr>
          <w:p w:rsidR="00996038" w:rsidRDefault="00996038">
            <w:r>
              <w:rPr>
                <w:rStyle w:val="Strong"/>
              </w:rPr>
              <w:t>0.142</w:t>
            </w:r>
            <w:r>
              <w:t xml:space="preserve"> (4-р байр)</w:t>
            </w:r>
          </w:p>
        </w:tc>
      </w:tr>
      <w:tr w:rsidR="00996038" w:rsidTr="00996038">
        <w:trPr>
          <w:tblCellSpacing w:w="15" w:type="dxa"/>
        </w:trPr>
        <w:tc>
          <w:tcPr>
            <w:tcW w:w="0" w:type="auto"/>
            <w:vAlign w:val="center"/>
            <w:hideMark/>
          </w:tcPr>
          <w:p w:rsidR="00996038" w:rsidRDefault="00996038">
            <w:r>
              <w:rPr>
                <w:rStyle w:val="Strong"/>
              </w:rPr>
              <w:t>Feature 5</w:t>
            </w:r>
            <w:r>
              <w:t xml:space="preserve"> CoAP RTT variation</w:t>
            </w:r>
          </w:p>
        </w:tc>
        <w:tc>
          <w:tcPr>
            <w:tcW w:w="0" w:type="auto"/>
            <w:vAlign w:val="center"/>
            <w:hideMark/>
          </w:tcPr>
          <w:p w:rsidR="00996038" w:rsidRDefault="00996038">
            <w:r>
              <w:t>CoAP Round Trip Time өөрчлөлт</w:t>
            </w:r>
          </w:p>
        </w:tc>
        <w:tc>
          <w:tcPr>
            <w:tcW w:w="0" w:type="auto"/>
            <w:vAlign w:val="center"/>
            <w:hideMark/>
          </w:tcPr>
          <w:p w:rsidR="00996038" w:rsidRDefault="00996038">
            <w:r>
              <w:t>Smart Device → Gateway → Cloud зам тогтвортой → RTT бага</w:t>
            </w:r>
          </w:p>
        </w:tc>
        <w:tc>
          <w:tcPr>
            <w:tcW w:w="0" w:type="auto"/>
            <w:vAlign w:val="center"/>
            <w:hideMark/>
          </w:tcPr>
          <w:p w:rsidR="00996038" w:rsidRDefault="00996038">
            <w:r>
              <w:t>MITM орсноор 1 hop нэмэгдэнэ → RTT өснө</w:t>
            </w:r>
          </w:p>
        </w:tc>
        <w:tc>
          <w:tcPr>
            <w:tcW w:w="0" w:type="auto"/>
            <w:vAlign w:val="center"/>
            <w:hideMark/>
          </w:tcPr>
          <w:p w:rsidR="00996038" w:rsidRDefault="00996038">
            <w:r>
              <w:t>Payload тайлахгүйгээр MITM-г delay-аар илрүүлнэ</w:t>
            </w:r>
          </w:p>
        </w:tc>
        <w:tc>
          <w:tcPr>
            <w:tcW w:w="0" w:type="auto"/>
            <w:vAlign w:val="center"/>
            <w:hideMark/>
          </w:tcPr>
          <w:p w:rsidR="00996038" w:rsidRDefault="00996038">
            <w:r>
              <w:rPr>
                <w:rStyle w:val="Strong"/>
              </w:rPr>
              <w:t>0.098</w:t>
            </w:r>
            <w:r>
              <w:t xml:space="preserve"> (5-р байр)</w:t>
            </w:r>
          </w:p>
        </w:tc>
      </w:tr>
      <w:tr w:rsidR="00996038" w:rsidTr="00996038">
        <w:trPr>
          <w:tblCellSpacing w:w="15" w:type="dxa"/>
        </w:trPr>
        <w:tc>
          <w:tcPr>
            <w:tcW w:w="0" w:type="auto"/>
            <w:vAlign w:val="center"/>
            <w:hideMark/>
          </w:tcPr>
          <w:p w:rsidR="00996038" w:rsidRDefault="00996038">
            <w:r>
              <w:rPr>
                <w:rStyle w:val="Strong"/>
              </w:rPr>
              <w:t>Feature 6</w:t>
            </w:r>
            <w:r>
              <w:t xml:space="preserve"> MAC Entropy</w:t>
            </w:r>
          </w:p>
        </w:tc>
        <w:tc>
          <w:tcPr>
            <w:tcW w:w="0" w:type="auto"/>
            <w:vAlign w:val="center"/>
            <w:hideMark/>
          </w:tcPr>
          <w:p w:rsidR="00996038" w:rsidRDefault="00996038">
            <w:r>
              <w:t>Нэг IP дээр олон MAC гарч буй тархалт</w:t>
            </w:r>
          </w:p>
        </w:tc>
        <w:tc>
          <w:tcPr>
            <w:tcW w:w="0" w:type="auto"/>
            <w:vAlign w:val="center"/>
            <w:hideMark/>
          </w:tcPr>
          <w:p w:rsidR="00996038" w:rsidRDefault="00996038">
            <w:r>
              <w:t>1 IP ↔ 1 MAC → entropy ≈ 0</w:t>
            </w:r>
          </w:p>
        </w:tc>
        <w:tc>
          <w:tcPr>
            <w:tcW w:w="0" w:type="auto"/>
            <w:vAlign w:val="center"/>
            <w:hideMark/>
          </w:tcPr>
          <w:p w:rsidR="00996038" w:rsidRDefault="00996038">
            <w:r>
              <w:t>Халдагч олон MAC ашиглах эсвэл gateway ба attacker хоёулаа reply хийх</w:t>
            </w:r>
          </w:p>
        </w:tc>
        <w:tc>
          <w:tcPr>
            <w:tcW w:w="0" w:type="auto"/>
            <w:vAlign w:val="center"/>
            <w:hideMark/>
          </w:tcPr>
          <w:p w:rsidR="00996038" w:rsidRDefault="00996038">
            <w:r>
              <w:t>Stealth attack илрүүлэхэд үр дүнтэй</w:t>
            </w:r>
          </w:p>
        </w:tc>
        <w:tc>
          <w:tcPr>
            <w:tcW w:w="0" w:type="auto"/>
            <w:vAlign w:val="center"/>
            <w:hideMark/>
          </w:tcPr>
          <w:p w:rsidR="00996038" w:rsidRDefault="00996038">
            <w:r>
              <w:rPr>
                <w:rStyle w:val="Strong"/>
              </w:rPr>
              <w:t>0.087</w:t>
            </w:r>
            <w:r>
              <w:t xml:space="preserve"> (6-р байр)</w:t>
            </w:r>
          </w:p>
        </w:tc>
      </w:tr>
    </w:tbl>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p w:rsidR="00996038" w:rsidRDefault="00996038">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1277"/>
        <w:gridCol w:w="1889"/>
        <w:gridCol w:w="1807"/>
        <w:gridCol w:w="1440"/>
        <w:gridCol w:w="1311"/>
      </w:tblGrid>
      <w:tr w:rsidR="00842ECC" w:rsidTr="00842ECC">
        <w:trPr>
          <w:tblHeader/>
          <w:tblCellSpacing w:w="15" w:type="dxa"/>
        </w:trPr>
        <w:tc>
          <w:tcPr>
            <w:tcW w:w="0" w:type="auto"/>
            <w:vAlign w:val="center"/>
            <w:hideMark/>
          </w:tcPr>
          <w:p w:rsidR="00842ECC" w:rsidRDefault="00842ECC">
            <w:pPr>
              <w:jc w:val="center"/>
              <w:rPr>
                <w:b/>
                <w:bCs/>
              </w:rPr>
            </w:pPr>
            <w:r>
              <w:rPr>
                <w:b/>
                <w:bCs/>
              </w:rPr>
              <w:t>Feature</w:t>
            </w:r>
          </w:p>
        </w:tc>
        <w:tc>
          <w:tcPr>
            <w:tcW w:w="0" w:type="auto"/>
            <w:vAlign w:val="center"/>
            <w:hideMark/>
          </w:tcPr>
          <w:p w:rsidR="00842ECC" w:rsidRDefault="00842ECC">
            <w:pPr>
              <w:jc w:val="center"/>
              <w:rPr>
                <w:b/>
                <w:bCs/>
              </w:rPr>
            </w:pPr>
            <w:r>
              <w:rPr>
                <w:rFonts w:ascii="MS Mincho" w:eastAsia="MS Mincho" w:hAnsi="MS Mincho" w:cs="MS Mincho" w:hint="eastAsia"/>
                <w:b/>
                <w:bCs/>
              </w:rPr>
              <w:t>定義</w:t>
            </w:r>
          </w:p>
        </w:tc>
        <w:tc>
          <w:tcPr>
            <w:tcW w:w="0" w:type="auto"/>
            <w:vAlign w:val="center"/>
            <w:hideMark/>
          </w:tcPr>
          <w:p w:rsidR="00842ECC" w:rsidRDefault="00842ECC">
            <w:pPr>
              <w:jc w:val="center"/>
              <w:rPr>
                <w:b/>
                <w:bCs/>
              </w:rPr>
            </w:pPr>
            <w:r>
              <w:rPr>
                <w:rFonts w:ascii="MS Mincho" w:eastAsia="MS Mincho" w:hAnsi="MS Mincho" w:cs="MS Mincho" w:hint="eastAsia"/>
                <w:b/>
                <w:bCs/>
              </w:rPr>
              <w:t>正常時</w:t>
            </w:r>
          </w:p>
        </w:tc>
        <w:tc>
          <w:tcPr>
            <w:tcW w:w="0" w:type="auto"/>
            <w:vAlign w:val="center"/>
            <w:hideMark/>
          </w:tcPr>
          <w:p w:rsidR="00842ECC" w:rsidRDefault="00842ECC">
            <w:pPr>
              <w:jc w:val="center"/>
              <w:rPr>
                <w:b/>
                <w:bCs/>
              </w:rPr>
            </w:pPr>
            <w:r>
              <w:rPr>
                <w:rFonts w:ascii="MS Mincho" w:eastAsia="MS Mincho" w:hAnsi="MS Mincho" w:cs="MS Mincho" w:hint="eastAsia"/>
                <w:b/>
                <w:bCs/>
              </w:rPr>
              <w:t>攻撃時</w:t>
            </w:r>
          </w:p>
        </w:tc>
        <w:tc>
          <w:tcPr>
            <w:tcW w:w="0" w:type="auto"/>
            <w:vAlign w:val="center"/>
            <w:hideMark/>
          </w:tcPr>
          <w:p w:rsidR="00842ECC" w:rsidRDefault="00842ECC">
            <w:pPr>
              <w:jc w:val="center"/>
              <w:rPr>
                <w:b/>
                <w:bCs/>
              </w:rPr>
            </w:pPr>
            <w:r>
              <w:rPr>
                <w:rFonts w:ascii="MS Mincho" w:eastAsia="MS Mincho" w:hAnsi="MS Mincho" w:cs="MS Mincho" w:hint="eastAsia"/>
                <w:b/>
                <w:bCs/>
              </w:rPr>
              <w:t>なぜ有効か</w:t>
            </w:r>
          </w:p>
        </w:tc>
        <w:tc>
          <w:tcPr>
            <w:tcW w:w="0" w:type="auto"/>
            <w:vAlign w:val="center"/>
            <w:hideMark/>
          </w:tcPr>
          <w:p w:rsidR="00842ECC" w:rsidRDefault="00842ECC">
            <w:pPr>
              <w:jc w:val="center"/>
              <w:rPr>
                <w:b/>
                <w:bCs/>
              </w:rPr>
            </w:pPr>
            <w:r>
              <w:rPr>
                <w:b/>
                <w:bCs/>
              </w:rPr>
              <w:t>Importance</w:t>
            </w:r>
          </w:p>
        </w:tc>
      </w:tr>
      <w:tr w:rsidR="00842ECC" w:rsidTr="00842ECC">
        <w:trPr>
          <w:tblCellSpacing w:w="15" w:type="dxa"/>
        </w:trPr>
        <w:tc>
          <w:tcPr>
            <w:tcW w:w="0" w:type="auto"/>
            <w:vAlign w:val="center"/>
            <w:hideMark/>
          </w:tcPr>
          <w:p w:rsidR="00842ECC" w:rsidRDefault="00842ECC">
            <w:r>
              <w:rPr>
                <w:rStyle w:val="Strong"/>
              </w:rPr>
              <w:t>Feature 1</w:t>
            </w:r>
            <w:r>
              <w:t xml:space="preserve"> ARP Reply</w:t>
            </w:r>
            <w:r>
              <w:rPr>
                <w:rFonts w:ascii="MS Mincho" w:eastAsia="MS Mincho" w:hAnsi="MS Mincho" w:cs="MS Mincho" w:hint="eastAsia"/>
              </w:rPr>
              <w:t>頻度</w:t>
            </w:r>
          </w:p>
        </w:tc>
        <w:tc>
          <w:tcPr>
            <w:tcW w:w="0" w:type="auto"/>
            <w:vAlign w:val="center"/>
            <w:hideMark/>
          </w:tcPr>
          <w:p w:rsidR="00842ECC" w:rsidRDefault="00842ECC">
            <w:r>
              <w:t>60</w:t>
            </w:r>
            <w:r>
              <w:rPr>
                <w:rFonts w:ascii="MS Mincho" w:eastAsia="MS Mincho" w:hAnsi="MS Mincho" w:cs="MS Mincho" w:hint="eastAsia"/>
              </w:rPr>
              <w:t>秒間に発生する</w:t>
            </w:r>
            <w:r>
              <w:t>ARP Reply packet</w:t>
            </w:r>
            <w:r>
              <w:rPr>
                <w:rFonts w:ascii="MS Mincho" w:eastAsia="MS Mincho" w:hAnsi="MS Mincho" w:cs="MS Mincho" w:hint="eastAsia"/>
              </w:rPr>
              <w:t>数</w:t>
            </w:r>
          </w:p>
        </w:tc>
        <w:tc>
          <w:tcPr>
            <w:tcW w:w="0" w:type="auto"/>
            <w:vAlign w:val="center"/>
            <w:hideMark/>
          </w:tcPr>
          <w:p w:rsidR="00842ECC" w:rsidRDefault="00842ECC">
            <w:r>
              <w:t>IoT</w:t>
            </w:r>
            <w:r>
              <w:rPr>
                <w:rFonts w:ascii="MS Mincho" w:eastAsia="MS Mincho" w:hAnsi="MS Mincho" w:cs="MS Mincho" w:hint="eastAsia"/>
              </w:rPr>
              <w:t>デバイスは</w:t>
            </w:r>
            <w:r>
              <w:t>5</w:t>
            </w:r>
            <w:r>
              <w:rPr>
                <w:rFonts w:ascii="MS Mincho" w:eastAsia="MS Mincho" w:hAnsi="MS Mincho" w:cs="MS Mincho" w:hint="eastAsia"/>
              </w:rPr>
              <w:t>〜</w:t>
            </w:r>
            <w:r>
              <w:t>30</w:t>
            </w:r>
            <w:r>
              <w:rPr>
                <w:rFonts w:ascii="MS Mincho" w:eastAsia="MS Mincho" w:hAnsi="MS Mincho" w:cs="MS Mincho" w:hint="eastAsia"/>
              </w:rPr>
              <w:t>秒に</w:t>
            </w:r>
            <w:r>
              <w:t>1</w:t>
            </w:r>
            <w:r>
              <w:rPr>
                <w:rFonts w:ascii="MS Mincho" w:eastAsia="MS Mincho" w:hAnsi="MS Mincho" w:cs="MS Mincho" w:hint="eastAsia"/>
              </w:rPr>
              <w:t>回程度しか通信しないため，頻度は低い（</w:t>
            </w:r>
            <w:r>
              <w:t>~0.1/sec</w:t>
            </w:r>
            <w:r>
              <w:rPr>
                <w:rFonts w:ascii="MS Mincho" w:eastAsia="MS Mincho" w:hAnsi="MS Mincho" w:cs="MS Mincho" w:hint="eastAsia"/>
              </w:rPr>
              <w:t>）</w:t>
            </w:r>
          </w:p>
        </w:tc>
        <w:tc>
          <w:tcPr>
            <w:tcW w:w="0" w:type="auto"/>
            <w:vAlign w:val="center"/>
            <w:hideMark/>
          </w:tcPr>
          <w:p w:rsidR="00842ECC" w:rsidRDefault="00842ECC">
            <w:r>
              <w:rPr>
                <w:rStyle w:val="HTMLCode"/>
              </w:rPr>
              <w:t>arpspoof</w:t>
            </w:r>
            <w:r>
              <w:t xml:space="preserve"> </w:t>
            </w:r>
            <w:r>
              <w:rPr>
                <w:rFonts w:ascii="MS Mincho" w:eastAsia="MS Mincho" w:hAnsi="MS Mincho" w:cs="MS Mincho" w:hint="eastAsia"/>
              </w:rPr>
              <w:t>が継続的に</w:t>
            </w:r>
            <w:r>
              <w:t>fake ARP Reply</w:t>
            </w:r>
            <w:r>
              <w:rPr>
                <w:rFonts w:ascii="MS Mincho" w:eastAsia="MS Mincho" w:hAnsi="MS Mincho" w:cs="MS Mincho" w:hint="eastAsia"/>
              </w:rPr>
              <w:t>を送信するため，頻度が急増（</w:t>
            </w:r>
            <w:r>
              <w:t>~50/sec</w:t>
            </w:r>
            <w:r>
              <w:rPr>
                <w:rFonts w:ascii="MS Mincho" w:eastAsia="MS Mincho" w:hAnsi="MS Mincho" w:cs="MS Mincho" w:hint="eastAsia"/>
              </w:rPr>
              <w:t>）</w:t>
            </w:r>
          </w:p>
        </w:tc>
        <w:tc>
          <w:tcPr>
            <w:tcW w:w="0" w:type="auto"/>
            <w:vAlign w:val="center"/>
            <w:hideMark/>
          </w:tcPr>
          <w:p w:rsidR="00842ECC" w:rsidRDefault="00842ECC">
            <w:r>
              <w:rPr>
                <w:rFonts w:ascii="MS Mincho" w:eastAsia="MS Mincho" w:hAnsi="MS Mincho" w:cs="MS Mincho" w:hint="eastAsia"/>
              </w:rPr>
              <w:t>攻撃時は正常時の</w:t>
            </w:r>
            <w:r>
              <w:t>50</w:t>
            </w:r>
            <w:r>
              <w:rPr>
                <w:rFonts w:ascii="MS Mincho" w:eastAsia="MS Mincho" w:hAnsi="MS Mincho" w:cs="MS Mincho" w:hint="eastAsia"/>
              </w:rPr>
              <w:t>〜</w:t>
            </w:r>
            <w:r>
              <w:t>100</w:t>
            </w:r>
            <w:r>
              <w:rPr>
                <w:rFonts w:ascii="MS Mincho" w:eastAsia="MS Mincho" w:hAnsi="MS Mincho" w:cs="MS Mincho" w:hint="eastAsia"/>
              </w:rPr>
              <w:t>倍の</w:t>
            </w:r>
            <w:r>
              <w:t>ARP Reply</w:t>
            </w:r>
            <w:r>
              <w:rPr>
                <w:rFonts w:ascii="MS Mincho" w:eastAsia="MS Mincho" w:hAnsi="MS Mincho" w:cs="MS Mincho" w:hint="eastAsia"/>
              </w:rPr>
              <w:t>が発生</w:t>
            </w:r>
            <w:r>
              <w:t xml:space="preserve"> → </w:t>
            </w:r>
            <w:r>
              <w:rPr>
                <w:rFonts w:ascii="MS Mincho" w:eastAsia="MS Mincho" w:hAnsi="MS Mincho" w:cs="MS Mincho" w:hint="eastAsia"/>
              </w:rPr>
              <w:t>最も識別力が高い</w:t>
            </w:r>
          </w:p>
        </w:tc>
        <w:tc>
          <w:tcPr>
            <w:tcW w:w="0" w:type="auto"/>
            <w:vAlign w:val="center"/>
            <w:hideMark/>
          </w:tcPr>
          <w:p w:rsidR="00842ECC" w:rsidRDefault="00842ECC">
            <w:r>
              <w:rPr>
                <w:rStyle w:val="Strong"/>
              </w:rPr>
              <w:t>0.287</w:t>
            </w:r>
            <w:r>
              <w:rPr>
                <w:rFonts w:ascii="MS Mincho" w:eastAsia="MS Mincho" w:hAnsi="MS Mincho" w:cs="MS Mincho" w:hint="eastAsia"/>
              </w:rPr>
              <w:t>（</w:t>
            </w:r>
            <w:r>
              <w:t>1</w:t>
            </w:r>
            <w:r>
              <w:rPr>
                <w:rFonts w:ascii="MS Mincho" w:eastAsia="MS Mincho" w:hAnsi="MS Mincho" w:cs="MS Mincho" w:hint="eastAsia"/>
              </w:rPr>
              <w:t>位）</w:t>
            </w:r>
          </w:p>
        </w:tc>
      </w:tr>
      <w:tr w:rsidR="00842ECC" w:rsidTr="00842ECC">
        <w:trPr>
          <w:tblCellSpacing w:w="15" w:type="dxa"/>
        </w:trPr>
        <w:tc>
          <w:tcPr>
            <w:tcW w:w="0" w:type="auto"/>
            <w:vAlign w:val="center"/>
            <w:hideMark/>
          </w:tcPr>
          <w:p w:rsidR="00842ECC" w:rsidRDefault="00842ECC">
            <w:r>
              <w:rPr>
                <w:rStyle w:val="Strong"/>
              </w:rPr>
              <w:t>Feature 2</w:t>
            </w:r>
            <w:r>
              <w:t xml:space="preserve"> Gratuitous ARP</w:t>
            </w:r>
            <w:r>
              <w:rPr>
                <w:rFonts w:ascii="MS Mincho" w:eastAsia="MS Mincho" w:hAnsi="MS Mincho" w:cs="MS Mincho" w:hint="eastAsia"/>
              </w:rPr>
              <w:t>数</w:t>
            </w:r>
          </w:p>
        </w:tc>
        <w:tc>
          <w:tcPr>
            <w:tcW w:w="0" w:type="auto"/>
            <w:vAlign w:val="center"/>
            <w:hideMark/>
          </w:tcPr>
          <w:p w:rsidR="00842ECC" w:rsidRDefault="00842ECC">
            <w:r>
              <w:t>Request</w:t>
            </w:r>
            <w:r>
              <w:rPr>
                <w:rFonts w:ascii="MS Mincho" w:eastAsia="MS Mincho" w:hAnsi="MS Mincho" w:cs="MS Mincho" w:hint="eastAsia"/>
              </w:rPr>
              <w:t>なしで送信される</w:t>
            </w:r>
            <w:r>
              <w:t>ARP Reply</w:t>
            </w:r>
            <w:r>
              <w:rPr>
                <w:rFonts w:ascii="MS Mincho" w:eastAsia="MS Mincho" w:hAnsi="MS Mincho" w:cs="MS Mincho" w:hint="eastAsia"/>
              </w:rPr>
              <w:t>数</w:t>
            </w:r>
          </w:p>
        </w:tc>
        <w:tc>
          <w:tcPr>
            <w:tcW w:w="0" w:type="auto"/>
            <w:vAlign w:val="center"/>
            <w:hideMark/>
          </w:tcPr>
          <w:p w:rsidR="00842ECC" w:rsidRDefault="00842ECC">
            <w:r>
              <w:t>IP</w:t>
            </w:r>
            <w:r>
              <w:rPr>
                <w:rFonts w:ascii="MS Mincho" w:eastAsia="MS Mincho" w:hAnsi="MS Mincho" w:cs="MS Mincho" w:hint="eastAsia"/>
              </w:rPr>
              <w:t>変更時など特殊な場合のみ発生</w:t>
            </w:r>
            <w:r>
              <w:t xml:space="preserve"> → </w:t>
            </w:r>
            <w:r>
              <w:rPr>
                <w:rFonts w:ascii="MS Mincho" w:eastAsia="MS Mincho" w:hAnsi="MS Mincho" w:cs="MS Mincho" w:hint="eastAsia"/>
              </w:rPr>
              <w:t>ほぼ</w:t>
            </w:r>
            <w:r>
              <w:t>0</w:t>
            </w:r>
          </w:p>
        </w:tc>
        <w:tc>
          <w:tcPr>
            <w:tcW w:w="0" w:type="auto"/>
            <w:vAlign w:val="center"/>
            <w:hideMark/>
          </w:tcPr>
          <w:p w:rsidR="00842ECC" w:rsidRDefault="00842ECC">
            <w:r>
              <w:rPr>
                <w:rFonts w:ascii="MS Mincho" w:eastAsia="MS Mincho" w:hAnsi="MS Mincho" w:cs="MS Mincho" w:hint="eastAsia"/>
              </w:rPr>
              <w:t>攻撃者は</w:t>
            </w:r>
            <w:r>
              <w:t>cache overwrite</w:t>
            </w:r>
            <w:r>
              <w:rPr>
                <w:rFonts w:ascii="MS Mincho" w:eastAsia="MS Mincho" w:hAnsi="MS Mincho" w:cs="MS Mincho" w:hint="eastAsia"/>
              </w:rPr>
              <w:t>のために大量送信</w:t>
            </w:r>
          </w:p>
        </w:tc>
        <w:tc>
          <w:tcPr>
            <w:tcW w:w="0" w:type="auto"/>
            <w:vAlign w:val="center"/>
            <w:hideMark/>
          </w:tcPr>
          <w:p w:rsidR="00842ECC" w:rsidRDefault="00842ECC">
            <w:r>
              <w:rPr>
                <w:rFonts w:ascii="MS Mincho" w:eastAsia="MS Mincho" w:hAnsi="MS Mincho" w:cs="MS Mincho" w:hint="eastAsia"/>
              </w:rPr>
              <w:t>正常時では極めてまれ</w:t>
            </w:r>
            <w:r>
              <w:t xml:space="preserve"> → </w:t>
            </w:r>
            <w:r>
              <w:rPr>
                <w:rFonts w:ascii="MS Mincho" w:eastAsia="MS Mincho" w:hAnsi="MS Mincho" w:cs="MS Mincho" w:hint="eastAsia"/>
              </w:rPr>
              <w:t>検出されれば高確率で攻撃</w:t>
            </w:r>
          </w:p>
        </w:tc>
        <w:tc>
          <w:tcPr>
            <w:tcW w:w="0" w:type="auto"/>
            <w:vAlign w:val="center"/>
            <w:hideMark/>
          </w:tcPr>
          <w:p w:rsidR="00842ECC" w:rsidRDefault="00842ECC">
            <w:r>
              <w:rPr>
                <w:rStyle w:val="Strong"/>
              </w:rPr>
              <w:t>0.198</w:t>
            </w:r>
            <w:r>
              <w:rPr>
                <w:rFonts w:ascii="MS Mincho" w:eastAsia="MS Mincho" w:hAnsi="MS Mincho" w:cs="MS Mincho" w:hint="eastAsia"/>
              </w:rPr>
              <w:t>（</w:t>
            </w:r>
            <w:r>
              <w:t>3</w:t>
            </w:r>
            <w:r>
              <w:rPr>
                <w:rFonts w:ascii="MS Mincho" w:eastAsia="MS Mincho" w:hAnsi="MS Mincho" w:cs="MS Mincho" w:hint="eastAsia"/>
              </w:rPr>
              <w:t>位）</w:t>
            </w:r>
          </w:p>
        </w:tc>
      </w:tr>
      <w:tr w:rsidR="00842ECC" w:rsidTr="00842ECC">
        <w:trPr>
          <w:tblCellSpacing w:w="15" w:type="dxa"/>
        </w:trPr>
        <w:tc>
          <w:tcPr>
            <w:tcW w:w="0" w:type="auto"/>
            <w:vAlign w:val="center"/>
            <w:hideMark/>
          </w:tcPr>
          <w:p w:rsidR="00842ECC" w:rsidRDefault="00842ECC">
            <w:r>
              <w:rPr>
                <w:rStyle w:val="Strong"/>
              </w:rPr>
              <w:t>Feature 3</w:t>
            </w:r>
            <w:r>
              <w:t xml:space="preserve"> IP-MAC</w:t>
            </w:r>
            <w:r>
              <w:rPr>
                <w:rFonts w:ascii="MS Mincho" w:eastAsia="MS Mincho" w:hAnsi="MS Mincho" w:cs="MS Mincho" w:hint="eastAsia"/>
              </w:rPr>
              <w:t>不整合</w:t>
            </w:r>
          </w:p>
        </w:tc>
        <w:tc>
          <w:tcPr>
            <w:tcW w:w="0" w:type="auto"/>
            <w:vAlign w:val="center"/>
            <w:hideMark/>
          </w:tcPr>
          <w:p w:rsidR="00842ECC" w:rsidRDefault="00842ECC">
            <w:r>
              <w:t>Cache</w:t>
            </w:r>
            <w:r>
              <w:rPr>
                <w:rFonts w:ascii="MS Mincho" w:eastAsia="MS Mincho" w:hAnsi="MS Mincho" w:cs="MS Mincho" w:hint="eastAsia"/>
              </w:rPr>
              <w:t>内の</w:t>
            </w:r>
            <w:r>
              <w:t>IP-MAC mapping</w:t>
            </w:r>
            <w:r>
              <w:rPr>
                <w:rFonts w:ascii="MS Mincho" w:eastAsia="MS Mincho" w:hAnsi="MS Mincho" w:cs="MS Mincho" w:hint="eastAsia"/>
              </w:rPr>
              <w:t>と新規</w:t>
            </w:r>
            <w:r>
              <w:t>Reply</w:t>
            </w:r>
            <w:r>
              <w:rPr>
                <w:rFonts w:ascii="MS Mincho" w:eastAsia="MS Mincho" w:hAnsi="MS Mincho" w:cs="MS Mincho" w:hint="eastAsia"/>
              </w:rPr>
              <w:t>が異なる回数</w:t>
            </w:r>
          </w:p>
        </w:tc>
        <w:tc>
          <w:tcPr>
            <w:tcW w:w="0" w:type="auto"/>
            <w:vAlign w:val="center"/>
            <w:hideMark/>
          </w:tcPr>
          <w:p w:rsidR="00842ECC" w:rsidRDefault="00842ECC">
            <w:r>
              <w:rPr>
                <w:rFonts w:ascii="MS Mincho" w:eastAsia="MS Mincho" w:hAnsi="MS Mincho" w:cs="MS Mincho" w:hint="eastAsia"/>
              </w:rPr>
              <w:t>同一</w:t>
            </w:r>
            <w:r>
              <w:t>IP</w:t>
            </w:r>
            <w:r>
              <w:rPr>
                <w:rFonts w:ascii="MS Mincho" w:eastAsia="MS Mincho" w:hAnsi="MS Mincho" w:cs="MS Mincho" w:hint="eastAsia"/>
              </w:rPr>
              <w:t>に対する</w:t>
            </w:r>
            <w:r>
              <w:t>MAC</w:t>
            </w:r>
            <w:r>
              <w:rPr>
                <w:rFonts w:ascii="MS Mincho" w:eastAsia="MS Mincho" w:hAnsi="MS Mincho" w:cs="MS Mincho" w:hint="eastAsia"/>
              </w:rPr>
              <w:t>は通常固定</w:t>
            </w:r>
          </w:p>
        </w:tc>
        <w:tc>
          <w:tcPr>
            <w:tcW w:w="0" w:type="auto"/>
            <w:vAlign w:val="center"/>
            <w:hideMark/>
          </w:tcPr>
          <w:p w:rsidR="00842ECC" w:rsidRDefault="00842ECC">
            <w:r>
              <w:rPr>
                <w:rFonts w:ascii="MS Mincho" w:eastAsia="MS Mincho" w:hAnsi="MS Mincho" w:cs="MS Mincho" w:hint="eastAsia"/>
              </w:rPr>
              <w:t>攻撃者が自分の</w:t>
            </w:r>
            <w:r>
              <w:t>MAC</w:t>
            </w:r>
            <w:r>
              <w:rPr>
                <w:rFonts w:ascii="MS Mincho" w:eastAsia="MS Mincho" w:hAnsi="MS Mincho" w:cs="MS Mincho" w:hint="eastAsia"/>
              </w:rPr>
              <w:t>を</w:t>
            </w:r>
            <w:r>
              <w:t>Gateway IP</w:t>
            </w:r>
            <w:r>
              <w:rPr>
                <w:rFonts w:ascii="MS Mincho" w:eastAsia="MS Mincho" w:hAnsi="MS Mincho" w:cs="MS Mincho" w:hint="eastAsia"/>
              </w:rPr>
              <w:t>へ対応させる</w:t>
            </w:r>
          </w:p>
        </w:tc>
        <w:tc>
          <w:tcPr>
            <w:tcW w:w="0" w:type="auto"/>
            <w:vAlign w:val="center"/>
            <w:hideMark/>
          </w:tcPr>
          <w:p w:rsidR="00842ECC" w:rsidRDefault="00842ECC">
            <w:r>
              <w:t>ARP Spoofing</w:t>
            </w:r>
            <w:r>
              <w:rPr>
                <w:rFonts w:ascii="MS Mincho" w:eastAsia="MS Mincho" w:hAnsi="MS Mincho" w:cs="MS Mincho" w:hint="eastAsia"/>
              </w:rPr>
              <w:t>の直接的証拠</w:t>
            </w:r>
          </w:p>
        </w:tc>
        <w:tc>
          <w:tcPr>
            <w:tcW w:w="0" w:type="auto"/>
            <w:vAlign w:val="center"/>
            <w:hideMark/>
          </w:tcPr>
          <w:p w:rsidR="00842ECC" w:rsidRDefault="00842ECC">
            <w:r>
              <w:rPr>
                <w:rStyle w:val="Strong"/>
              </w:rPr>
              <w:t>0.234</w:t>
            </w:r>
            <w:r>
              <w:rPr>
                <w:rFonts w:ascii="MS Mincho" w:eastAsia="MS Mincho" w:hAnsi="MS Mincho" w:cs="MS Mincho" w:hint="eastAsia"/>
              </w:rPr>
              <w:t>（</w:t>
            </w:r>
            <w:r>
              <w:t>2</w:t>
            </w:r>
            <w:r>
              <w:rPr>
                <w:rFonts w:ascii="MS Mincho" w:eastAsia="MS Mincho" w:hAnsi="MS Mincho" w:cs="MS Mincho" w:hint="eastAsia"/>
              </w:rPr>
              <w:t>位）</w:t>
            </w:r>
          </w:p>
        </w:tc>
      </w:tr>
      <w:tr w:rsidR="00842ECC" w:rsidTr="00842ECC">
        <w:trPr>
          <w:tblCellSpacing w:w="15" w:type="dxa"/>
        </w:trPr>
        <w:tc>
          <w:tcPr>
            <w:tcW w:w="0" w:type="auto"/>
            <w:vAlign w:val="center"/>
            <w:hideMark/>
          </w:tcPr>
          <w:p w:rsidR="00842ECC" w:rsidRDefault="00842ECC">
            <w:r>
              <w:rPr>
                <w:rStyle w:val="Strong"/>
              </w:rPr>
              <w:t>Feature 4</w:t>
            </w:r>
            <w:r>
              <w:t xml:space="preserve"> Reply/Request Ratio</w:t>
            </w:r>
          </w:p>
        </w:tc>
        <w:tc>
          <w:tcPr>
            <w:tcW w:w="0" w:type="auto"/>
            <w:vAlign w:val="center"/>
            <w:hideMark/>
          </w:tcPr>
          <w:p w:rsidR="00842ECC" w:rsidRDefault="00842ECC">
            <w:r>
              <w:t>ARP Reply</w:t>
            </w:r>
            <w:r>
              <w:rPr>
                <w:rFonts w:ascii="MS Mincho" w:eastAsia="MS Mincho" w:hAnsi="MS Mincho" w:cs="MS Mincho" w:hint="eastAsia"/>
              </w:rPr>
              <w:t>数</w:t>
            </w:r>
            <w:r>
              <w:t xml:space="preserve"> ÷ ARP Request</w:t>
            </w:r>
            <w:r>
              <w:rPr>
                <w:rFonts w:ascii="MS Mincho" w:eastAsia="MS Mincho" w:hAnsi="MS Mincho" w:cs="MS Mincho" w:hint="eastAsia"/>
              </w:rPr>
              <w:t>数</w:t>
            </w:r>
          </w:p>
        </w:tc>
        <w:tc>
          <w:tcPr>
            <w:tcW w:w="0" w:type="auto"/>
            <w:vAlign w:val="center"/>
            <w:hideMark/>
          </w:tcPr>
          <w:p w:rsidR="00842ECC" w:rsidRDefault="00842ECC">
            <w:r>
              <w:t>Request</w:t>
            </w:r>
            <w:r>
              <w:rPr>
                <w:rFonts w:ascii="MS Mincho" w:eastAsia="MS Mincho" w:hAnsi="MS Mincho" w:cs="MS Mincho" w:hint="eastAsia"/>
              </w:rPr>
              <w:t>と</w:t>
            </w:r>
            <w:r>
              <w:t>Reply</w:t>
            </w:r>
            <w:r>
              <w:rPr>
                <w:rFonts w:ascii="MS Mincho" w:eastAsia="MS Mincho" w:hAnsi="MS Mincho" w:cs="MS Mincho" w:hint="eastAsia"/>
              </w:rPr>
              <w:t>はほぼ</w:t>
            </w:r>
            <w:r>
              <w:t>1:1 → ratio ≈ 1</w:t>
            </w:r>
          </w:p>
        </w:tc>
        <w:tc>
          <w:tcPr>
            <w:tcW w:w="0" w:type="auto"/>
            <w:vAlign w:val="center"/>
            <w:hideMark/>
          </w:tcPr>
          <w:p w:rsidR="00842ECC" w:rsidRDefault="00842ECC">
            <w:r>
              <w:t>Request</w:t>
            </w:r>
            <w:r>
              <w:rPr>
                <w:rFonts w:ascii="MS Mincho" w:eastAsia="MS Mincho" w:hAnsi="MS Mincho" w:cs="MS Mincho" w:hint="eastAsia"/>
              </w:rPr>
              <w:t>なしに大量</w:t>
            </w:r>
            <w:r>
              <w:t>Reply → ratio &gt; 10</w:t>
            </w:r>
          </w:p>
        </w:tc>
        <w:tc>
          <w:tcPr>
            <w:tcW w:w="0" w:type="auto"/>
            <w:vAlign w:val="center"/>
            <w:hideMark/>
          </w:tcPr>
          <w:p w:rsidR="00842ECC" w:rsidRDefault="00842ECC">
            <w:r>
              <w:t>Reply</w:t>
            </w:r>
            <w:r>
              <w:rPr>
                <w:rFonts w:ascii="MS Mincho" w:eastAsia="MS Mincho" w:hAnsi="MS Mincho" w:cs="MS Mincho" w:hint="eastAsia"/>
              </w:rPr>
              <w:t>だけ多い状態は異常</w:t>
            </w:r>
          </w:p>
        </w:tc>
        <w:tc>
          <w:tcPr>
            <w:tcW w:w="0" w:type="auto"/>
            <w:vAlign w:val="center"/>
            <w:hideMark/>
          </w:tcPr>
          <w:p w:rsidR="00842ECC" w:rsidRDefault="00842ECC">
            <w:r>
              <w:rPr>
                <w:rStyle w:val="Strong"/>
              </w:rPr>
              <w:t>0.142</w:t>
            </w:r>
            <w:r>
              <w:rPr>
                <w:rFonts w:ascii="MS Mincho" w:eastAsia="MS Mincho" w:hAnsi="MS Mincho" w:cs="MS Mincho" w:hint="eastAsia"/>
              </w:rPr>
              <w:t>（</w:t>
            </w:r>
            <w:r>
              <w:t>4</w:t>
            </w:r>
            <w:r>
              <w:rPr>
                <w:rFonts w:ascii="MS Mincho" w:eastAsia="MS Mincho" w:hAnsi="MS Mincho" w:cs="MS Mincho" w:hint="eastAsia"/>
              </w:rPr>
              <w:t>位）</w:t>
            </w:r>
          </w:p>
        </w:tc>
      </w:tr>
      <w:tr w:rsidR="00842ECC" w:rsidTr="00842ECC">
        <w:trPr>
          <w:tblCellSpacing w:w="15" w:type="dxa"/>
        </w:trPr>
        <w:tc>
          <w:tcPr>
            <w:tcW w:w="0" w:type="auto"/>
            <w:vAlign w:val="center"/>
            <w:hideMark/>
          </w:tcPr>
          <w:p w:rsidR="00842ECC" w:rsidRDefault="00842ECC">
            <w:r>
              <w:rPr>
                <w:rStyle w:val="Strong"/>
              </w:rPr>
              <w:t>Feature 5</w:t>
            </w:r>
            <w:r>
              <w:t xml:space="preserve"> CoAP RTT</w:t>
            </w:r>
            <w:r>
              <w:rPr>
                <w:rFonts w:ascii="MS Mincho" w:eastAsia="MS Mincho" w:hAnsi="MS Mincho" w:cs="MS Mincho" w:hint="eastAsia"/>
              </w:rPr>
              <w:t>変動</w:t>
            </w:r>
          </w:p>
        </w:tc>
        <w:tc>
          <w:tcPr>
            <w:tcW w:w="0" w:type="auto"/>
            <w:vAlign w:val="center"/>
            <w:hideMark/>
          </w:tcPr>
          <w:p w:rsidR="00842ECC" w:rsidRDefault="00842ECC">
            <w:r>
              <w:t>CoAP</w:t>
            </w:r>
            <w:r>
              <w:rPr>
                <w:rFonts w:ascii="MS Mincho" w:eastAsia="MS Mincho" w:hAnsi="MS Mincho" w:cs="MS Mincho" w:hint="eastAsia"/>
              </w:rPr>
              <w:t>通信の</w:t>
            </w:r>
            <w:r>
              <w:t>Round Trip Time</w:t>
            </w:r>
            <w:r>
              <w:rPr>
                <w:rFonts w:ascii="MS Mincho" w:eastAsia="MS Mincho" w:hAnsi="MS Mincho" w:cs="MS Mincho" w:hint="eastAsia"/>
              </w:rPr>
              <w:t>変動量</w:t>
            </w:r>
          </w:p>
        </w:tc>
        <w:tc>
          <w:tcPr>
            <w:tcW w:w="0" w:type="auto"/>
            <w:vAlign w:val="center"/>
            <w:hideMark/>
          </w:tcPr>
          <w:p w:rsidR="00842ECC" w:rsidRDefault="00842ECC">
            <w:r>
              <w:t>Device → Gateway → Cloud</w:t>
            </w:r>
            <w:r>
              <w:rPr>
                <w:rFonts w:ascii="MS Mincho" w:eastAsia="MS Mincho" w:hAnsi="MS Mincho" w:cs="MS Mincho" w:hint="eastAsia"/>
              </w:rPr>
              <w:t>経路が安定</w:t>
            </w:r>
            <w:r>
              <w:t xml:space="preserve"> → RTT</w:t>
            </w:r>
            <w:r>
              <w:rPr>
                <w:rFonts w:ascii="MS Mincho" w:eastAsia="MS Mincho" w:hAnsi="MS Mincho" w:cs="MS Mincho" w:hint="eastAsia"/>
              </w:rPr>
              <w:t>変動小</w:t>
            </w:r>
          </w:p>
        </w:tc>
        <w:tc>
          <w:tcPr>
            <w:tcW w:w="0" w:type="auto"/>
            <w:vAlign w:val="center"/>
            <w:hideMark/>
          </w:tcPr>
          <w:p w:rsidR="00842ECC" w:rsidRDefault="00842ECC">
            <w:r>
              <w:t>MITM</w:t>
            </w:r>
            <w:r>
              <w:rPr>
                <w:rFonts w:ascii="MS Mincho" w:eastAsia="MS Mincho" w:hAnsi="MS Mincho" w:cs="MS Mincho" w:hint="eastAsia"/>
              </w:rPr>
              <w:t>により</w:t>
            </w:r>
            <w:r>
              <w:t>1 hop</w:t>
            </w:r>
            <w:r>
              <w:rPr>
                <w:rFonts w:ascii="MS Mincho" w:eastAsia="MS Mincho" w:hAnsi="MS Mincho" w:cs="MS Mincho" w:hint="eastAsia"/>
              </w:rPr>
              <w:t>増加</w:t>
            </w:r>
            <w:r>
              <w:t xml:space="preserve"> → RTT</w:t>
            </w:r>
            <w:r>
              <w:rPr>
                <w:rFonts w:ascii="MS Mincho" w:eastAsia="MS Mincho" w:hAnsi="MS Mincho" w:cs="MS Mincho" w:hint="eastAsia"/>
              </w:rPr>
              <w:t>増加</w:t>
            </w:r>
          </w:p>
        </w:tc>
        <w:tc>
          <w:tcPr>
            <w:tcW w:w="0" w:type="auto"/>
            <w:vAlign w:val="center"/>
            <w:hideMark/>
          </w:tcPr>
          <w:p w:rsidR="00842ECC" w:rsidRDefault="00842ECC">
            <w:r>
              <w:t>Payload</w:t>
            </w:r>
            <w:r>
              <w:rPr>
                <w:rFonts w:ascii="MS Mincho" w:eastAsia="MS Mincho" w:hAnsi="MS Mincho" w:cs="MS Mincho" w:hint="eastAsia"/>
              </w:rPr>
              <w:t>を解読せず</w:t>
            </w:r>
            <w:r>
              <w:t>MITM</w:t>
            </w:r>
            <w:r>
              <w:rPr>
                <w:rFonts w:ascii="MS Mincho" w:eastAsia="MS Mincho" w:hAnsi="MS Mincho" w:cs="MS Mincho" w:hint="eastAsia"/>
              </w:rPr>
              <w:t>を</w:t>
            </w:r>
            <w:r>
              <w:t>delay</w:t>
            </w:r>
            <w:r>
              <w:rPr>
                <w:rFonts w:ascii="MS Mincho" w:eastAsia="MS Mincho" w:hAnsi="MS Mincho" w:cs="MS Mincho" w:hint="eastAsia"/>
              </w:rPr>
              <w:t>から検知可能</w:t>
            </w:r>
          </w:p>
        </w:tc>
        <w:tc>
          <w:tcPr>
            <w:tcW w:w="0" w:type="auto"/>
            <w:vAlign w:val="center"/>
            <w:hideMark/>
          </w:tcPr>
          <w:p w:rsidR="00842ECC" w:rsidRDefault="00842ECC">
            <w:r>
              <w:rPr>
                <w:rStyle w:val="Strong"/>
              </w:rPr>
              <w:t>0.098</w:t>
            </w:r>
            <w:r>
              <w:rPr>
                <w:rFonts w:ascii="MS Mincho" w:eastAsia="MS Mincho" w:hAnsi="MS Mincho" w:cs="MS Mincho" w:hint="eastAsia"/>
              </w:rPr>
              <w:t>（</w:t>
            </w:r>
            <w:r>
              <w:t>5</w:t>
            </w:r>
            <w:r>
              <w:rPr>
                <w:rFonts w:ascii="MS Mincho" w:eastAsia="MS Mincho" w:hAnsi="MS Mincho" w:cs="MS Mincho" w:hint="eastAsia"/>
              </w:rPr>
              <w:t>位）</w:t>
            </w:r>
          </w:p>
        </w:tc>
      </w:tr>
      <w:tr w:rsidR="00842ECC" w:rsidTr="00842ECC">
        <w:trPr>
          <w:tblCellSpacing w:w="15" w:type="dxa"/>
        </w:trPr>
        <w:tc>
          <w:tcPr>
            <w:tcW w:w="0" w:type="auto"/>
            <w:vAlign w:val="center"/>
            <w:hideMark/>
          </w:tcPr>
          <w:p w:rsidR="00842ECC" w:rsidRDefault="00842ECC">
            <w:r>
              <w:rPr>
                <w:rStyle w:val="Strong"/>
              </w:rPr>
              <w:t>Feature 6</w:t>
            </w:r>
            <w:r>
              <w:t xml:space="preserve"> MAC Entropy</w:t>
            </w:r>
          </w:p>
        </w:tc>
        <w:tc>
          <w:tcPr>
            <w:tcW w:w="0" w:type="auto"/>
            <w:vAlign w:val="center"/>
            <w:hideMark/>
          </w:tcPr>
          <w:p w:rsidR="00842ECC" w:rsidRDefault="00842ECC">
            <w:r>
              <w:t>1</w:t>
            </w:r>
            <w:r>
              <w:rPr>
                <w:rFonts w:ascii="MS Mincho" w:eastAsia="MS Mincho" w:hAnsi="MS Mincho" w:cs="MS Mincho" w:hint="eastAsia"/>
              </w:rPr>
              <w:t>つの</w:t>
            </w:r>
            <w:r>
              <w:t>IP</w:t>
            </w:r>
            <w:r>
              <w:rPr>
                <w:rFonts w:ascii="MS Mincho" w:eastAsia="MS Mincho" w:hAnsi="MS Mincho" w:cs="MS Mincho" w:hint="eastAsia"/>
              </w:rPr>
              <w:t>に対して複数</w:t>
            </w:r>
            <w:r>
              <w:t>MAC</w:t>
            </w:r>
            <w:r>
              <w:rPr>
                <w:rFonts w:ascii="MS Mincho" w:eastAsia="MS Mincho" w:hAnsi="MS Mincho" w:cs="MS Mincho" w:hint="eastAsia"/>
              </w:rPr>
              <w:t>が現れる分散度</w:t>
            </w:r>
          </w:p>
        </w:tc>
        <w:tc>
          <w:tcPr>
            <w:tcW w:w="0" w:type="auto"/>
            <w:vAlign w:val="center"/>
            <w:hideMark/>
          </w:tcPr>
          <w:p w:rsidR="00842ECC" w:rsidRDefault="00842ECC">
            <w:r>
              <w:t>1 IP ↔ 1 MAC → entropy ≈ 0</w:t>
            </w:r>
          </w:p>
        </w:tc>
        <w:tc>
          <w:tcPr>
            <w:tcW w:w="0" w:type="auto"/>
            <w:vAlign w:val="center"/>
            <w:hideMark/>
          </w:tcPr>
          <w:p w:rsidR="00842ECC" w:rsidRDefault="00842ECC">
            <w:r>
              <w:t>attacker</w:t>
            </w:r>
            <w:r>
              <w:rPr>
                <w:rFonts w:ascii="MS Mincho" w:eastAsia="MS Mincho" w:hAnsi="MS Mincho" w:cs="MS Mincho" w:hint="eastAsia"/>
              </w:rPr>
              <w:t>と本物</w:t>
            </w:r>
            <w:r>
              <w:t>Gateway</w:t>
            </w:r>
            <w:r>
              <w:rPr>
                <w:rFonts w:ascii="MS Mincho" w:eastAsia="MS Mincho" w:hAnsi="MS Mincho" w:cs="MS Mincho" w:hint="eastAsia"/>
              </w:rPr>
              <w:t>が同時応答する場合など</w:t>
            </w:r>
          </w:p>
        </w:tc>
        <w:tc>
          <w:tcPr>
            <w:tcW w:w="0" w:type="auto"/>
            <w:vAlign w:val="center"/>
            <w:hideMark/>
          </w:tcPr>
          <w:p w:rsidR="00842ECC" w:rsidRDefault="00842ECC">
            <w:r>
              <w:t>stealth attack</w:t>
            </w:r>
            <w:r>
              <w:rPr>
                <w:rFonts w:ascii="MS Mincho" w:eastAsia="MS Mincho" w:hAnsi="MS Mincho" w:cs="MS Mincho" w:hint="eastAsia"/>
              </w:rPr>
              <w:t>検知に有効</w:t>
            </w:r>
          </w:p>
        </w:tc>
        <w:tc>
          <w:tcPr>
            <w:tcW w:w="0" w:type="auto"/>
            <w:vAlign w:val="center"/>
            <w:hideMark/>
          </w:tcPr>
          <w:p w:rsidR="00842ECC" w:rsidRDefault="00842ECC">
            <w:r>
              <w:rPr>
                <w:rStyle w:val="Strong"/>
              </w:rPr>
              <w:t>0.087</w:t>
            </w:r>
            <w:r>
              <w:rPr>
                <w:rFonts w:ascii="MS Mincho" w:eastAsia="MS Mincho" w:hAnsi="MS Mincho" w:cs="MS Mincho" w:hint="eastAsia"/>
              </w:rPr>
              <w:t>（</w:t>
            </w:r>
            <w:r>
              <w:t>6</w:t>
            </w:r>
            <w:r>
              <w:rPr>
                <w:rFonts w:ascii="MS Mincho" w:eastAsia="MS Mincho" w:hAnsi="MS Mincho" w:cs="MS Mincho" w:hint="eastAsia"/>
              </w:rPr>
              <w:t>位）</w:t>
            </w:r>
          </w:p>
        </w:tc>
      </w:tr>
    </w:tbl>
    <w:p w:rsidR="00996038" w:rsidRDefault="00996038">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2850"/>
        <w:gridCol w:w="2128"/>
        <w:gridCol w:w="2495"/>
      </w:tblGrid>
      <w:tr w:rsidR="00D34409" w:rsidTr="00D34409">
        <w:trPr>
          <w:tblHeader/>
          <w:tblCellSpacing w:w="15" w:type="dxa"/>
        </w:trPr>
        <w:tc>
          <w:tcPr>
            <w:tcW w:w="0" w:type="auto"/>
            <w:vAlign w:val="center"/>
            <w:hideMark/>
          </w:tcPr>
          <w:p w:rsidR="00D34409" w:rsidRDefault="00D34409">
            <w:pPr>
              <w:jc w:val="center"/>
              <w:rPr>
                <w:b/>
                <w:bCs/>
              </w:rPr>
            </w:pPr>
            <w:r>
              <w:rPr>
                <w:b/>
                <w:bCs/>
              </w:rPr>
              <w:t>Алхам</w:t>
            </w:r>
          </w:p>
        </w:tc>
        <w:tc>
          <w:tcPr>
            <w:tcW w:w="0" w:type="auto"/>
            <w:vAlign w:val="center"/>
            <w:hideMark/>
          </w:tcPr>
          <w:p w:rsidR="00D34409" w:rsidRDefault="00D34409">
            <w:pPr>
              <w:jc w:val="center"/>
              <w:rPr>
                <w:b/>
                <w:bCs/>
              </w:rPr>
            </w:pPr>
            <w:r>
              <w:rPr>
                <w:b/>
                <w:bCs/>
              </w:rPr>
              <w:t>Юу болж байна вэ?</w:t>
            </w:r>
          </w:p>
        </w:tc>
        <w:tc>
          <w:tcPr>
            <w:tcW w:w="0" w:type="auto"/>
            <w:vAlign w:val="center"/>
            <w:hideMark/>
          </w:tcPr>
          <w:p w:rsidR="00D34409" w:rsidRDefault="00D34409">
            <w:pPr>
              <w:jc w:val="center"/>
              <w:rPr>
                <w:b/>
                <w:bCs/>
              </w:rPr>
            </w:pPr>
            <w:r>
              <w:rPr>
                <w:b/>
                <w:bCs/>
              </w:rPr>
              <w:t>Гол зорилго</w:t>
            </w:r>
          </w:p>
        </w:tc>
        <w:tc>
          <w:tcPr>
            <w:tcW w:w="0" w:type="auto"/>
            <w:vAlign w:val="center"/>
            <w:hideMark/>
          </w:tcPr>
          <w:p w:rsidR="00D34409" w:rsidRDefault="00D34409">
            <w:pPr>
              <w:jc w:val="center"/>
              <w:rPr>
                <w:b/>
                <w:bCs/>
              </w:rPr>
            </w:pPr>
            <w:r>
              <w:rPr>
                <w:b/>
                <w:bCs/>
              </w:rPr>
              <w:t>Security point</w:t>
            </w:r>
          </w:p>
        </w:tc>
      </w:tr>
      <w:tr w:rsidR="00D34409" w:rsidTr="00D34409">
        <w:trPr>
          <w:tblCellSpacing w:w="15" w:type="dxa"/>
        </w:trPr>
        <w:tc>
          <w:tcPr>
            <w:tcW w:w="0" w:type="auto"/>
            <w:vAlign w:val="center"/>
            <w:hideMark/>
          </w:tcPr>
          <w:p w:rsidR="00D34409" w:rsidRDefault="00D34409">
            <w:r>
              <w:rPr>
                <w:rFonts w:ascii="Cambria Math" w:hAnsi="Cambria Math" w:cs="Cambria Math"/>
              </w:rPr>
              <w:t>①</w:t>
            </w:r>
            <w:r>
              <w:t xml:space="preserve"> ARP Resolution</w:t>
            </w:r>
          </w:p>
        </w:tc>
        <w:tc>
          <w:tcPr>
            <w:tcW w:w="0" w:type="auto"/>
            <w:vAlign w:val="center"/>
            <w:hideMark/>
          </w:tcPr>
          <w:p w:rsidR="00D34409" w:rsidRDefault="00D34409">
            <w:r>
              <w:t>Device Gateway-ийн MAC address-ийг асууж ARP cache үүсгэнэ</w:t>
            </w:r>
          </w:p>
        </w:tc>
        <w:tc>
          <w:tcPr>
            <w:tcW w:w="0" w:type="auto"/>
            <w:vAlign w:val="center"/>
            <w:hideMark/>
          </w:tcPr>
          <w:p w:rsidR="00D34409" w:rsidRDefault="00D34409">
            <w:r>
              <w:t>IP → MAC mapping хийх</w:t>
            </w:r>
          </w:p>
        </w:tc>
        <w:tc>
          <w:tcPr>
            <w:tcW w:w="0" w:type="auto"/>
            <w:vAlign w:val="center"/>
            <w:hideMark/>
          </w:tcPr>
          <w:p w:rsidR="00D34409" w:rsidRDefault="00D34409">
            <w:r>
              <w:t>ARP authentication байхгүй тул spoofing боломжтой</w:t>
            </w:r>
          </w:p>
        </w:tc>
      </w:tr>
      <w:tr w:rsidR="00D34409" w:rsidTr="00D34409">
        <w:trPr>
          <w:tblCellSpacing w:w="15" w:type="dxa"/>
        </w:trPr>
        <w:tc>
          <w:tcPr>
            <w:tcW w:w="0" w:type="auto"/>
            <w:vAlign w:val="center"/>
            <w:hideMark/>
          </w:tcPr>
          <w:p w:rsidR="00D34409" w:rsidRDefault="00D34409">
            <w:r>
              <w:rPr>
                <w:rFonts w:ascii="Cambria Math" w:hAnsi="Cambria Math" w:cs="Cambria Math"/>
              </w:rPr>
              <w:t>②</w:t>
            </w:r>
            <w:r>
              <w:t xml:space="preserve"> ARP Cache Storage</w:t>
            </w:r>
          </w:p>
        </w:tc>
        <w:tc>
          <w:tcPr>
            <w:tcW w:w="0" w:type="auto"/>
            <w:vAlign w:val="center"/>
            <w:hideMark/>
          </w:tcPr>
          <w:p w:rsidR="00D34409" w:rsidRDefault="00D34409">
            <w:r>
              <w:t>Gateway-ийн MAC address cache-д хадгалагдана</w:t>
            </w:r>
          </w:p>
        </w:tc>
        <w:tc>
          <w:tcPr>
            <w:tcW w:w="0" w:type="auto"/>
            <w:vAlign w:val="center"/>
            <w:hideMark/>
          </w:tcPr>
          <w:p w:rsidR="00D34409" w:rsidRDefault="00D34409">
            <w:r>
              <w:t>Packet routing хийхэд ашиглана</w:t>
            </w:r>
          </w:p>
        </w:tc>
        <w:tc>
          <w:tcPr>
            <w:tcW w:w="0" w:type="auto"/>
            <w:vAlign w:val="center"/>
            <w:hideMark/>
          </w:tcPr>
          <w:p w:rsidR="00D34409" w:rsidRDefault="00D34409">
            <w:r>
              <w:t>Fake ARP Reply ирвэл cache poison болно</w:t>
            </w:r>
          </w:p>
        </w:tc>
      </w:tr>
      <w:tr w:rsidR="00D34409" w:rsidTr="00D34409">
        <w:trPr>
          <w:tblCellSpacing w:w="15" w:type="dxa"/>
        </w:trPr>
        <w:tc>
          <w:tcPr>
            <w:tcW w:w="0" w:type="auto"/>
            <w:vAlign w:val="center"/>
            <w:hideMark/>
          </w:tcPr>
          <w:p w:rsidR="00D34409" w:rsidRDefault="00D34409">
            <w:r>
              <w:rPr>
                <w:rFonts w:ascii="Cambria Math" w:hAnsi="Cambria Math" w:cs="Cambria Math"/>
              </w:rPr>
              <w:t>③</w:t>
            </w:r>
            <w:r>
              <w:t xml:space="preserve"> DTLS Handshake</w:t>
            </w:r>
          </w:p>
        </w:tc>
        <w:tc>
          <w:tcPr>
            <w:tcW w:w="0" w:type="auto"/>
            <w:vAlign w:val="center"/>
            <w:hideMark/>
          </w:tcPr>
          <w:p w:rsidR="00D34409" w:rsidRDefault="00D34409">
            <w:r>
              <w:t>ClientHello / ServerHello ашиглан session key тохиролцоно</w:t>
            </w:r>
          </w:p>
        </w:tc>
        <w:tc>
          <w:tcPr>
            <w:tcW w:w="0" w:type="auto"/>
            <w:vAlign w:val="center"/>
            <w:hideMark/>
          </w:tcPr>
          <w:p w:rsidR="00D34409" w:rsidRDefault="00D34409">
            <w:r>
              <w:t>Secure communication байгуулах</w:t>
            </w:r>
          </w:p>
        </w:tc>
        <w:tc>
          <w:tcPr>
            <w:tcW w:w="0" w:type="auto"/>
            <w:vAlign w:val="center"/>
            <w:hideMark/>
          </w:tcPr>
          <w:p w:rsidR="00D34409" w:rsidRDefault="00D34409">
            <w:r>
              <w:t>Session key зөвхөн client/server-д мэдэгдэнэ</w:t>
            </w:r>
          </w:p>
        </w:tc>
      </w:tr>
      <w:tr w:rsidR="00D34409" w:rsidTr="00D34409">
        <w:trPr>
          <w:tblCellSpacing w:w="15" w:type="dxa"/>
        </w:trPr>
        <w:tc>
          <w:tcPr>
            <w:tcW w:w="0" w:type="auto"/>
            <w:vAlign w:val="center"/>
            <w:hideMark/>
          </w:tcPr>
          <w:p w:rsidR="00D34409" w:rsidRDefault="00D34409">
            <w:r>
              <w:rPr>
                <w:rFonts w:ascii="Cambria Math" w:hAnsi="Cambria Math" w:cs="Cambria Math"/>
              </w:rPr>
              <w:t>④</w:t>
            </w:r>
            <w:r>
              <w:t xml:space="preserve"> UDP Communication</w:t>
            </w:r>
          </w:p>
        </w:tc>
        <w:tc>
          <w:tcPr>
            <w:tcW w:w="0" w:type="auto"/>
            <w:vAlign w:val="center"/>
            <w:hideMark/>
          </w:tcPr>
          <w:p w:rsidR="00D34409" w:rsidRDefault="00D34409">
            <w:r>
              <w:t>UDP socket ашиглан CoAP communication эхэлнэ</w:t>
            </w:r>
          </w:p>
        </w:tc>
        <w:tc>
          <w:tcPr>
            <w:tcW w:w="0" w:type="auto"/>
            <w:vAlign w:val="center"/>
            <w:hideMark/>
          </w:tcPr>
          <w:p w:rsidR="00D34409" w:rsidRDefault="00D34409">
            <w:r>
              <w:t>Lightweight IoT communication</w:t>
            </w:r>
          </w:p>
        </w:tc>
        <w:tc>
          <w:tcPr>
            <w:tcW w:w="0" w:type="auto"/>
            <w:vAlign w:val="center"/>
            <w:hideMark/>
          </w:tcPr>
          <w:p w:rsidR="00D34409" w:rsidRDefault="00D34409">
            <w:r>
              <w:t>UDP өөрөө authentication хийхгүй</w:t>
            </w:r>
          </w:p>
        </w:tc>
      </w:tr>
      <w:tr w:rsidR="00D34409" w:rsidTr="00D34409">
        <w:trPr>
          <w:tblCellSpacing w:w="15" w:type="dxa"/>
        </w:trPr>
        <w:tc>
          <w:tcPr>
            <w:tcW w:w="0" w:type="auto"/>
            <w:vAlign w:val="center"/>
            <w:hideMark/>
          </w:tcPr>
          <w:p w:rsidR="00D34409" w:rsidRDefault="00D34409">
            <w:r>
              <w:rPr>
                <w:rFonts w:ascii="Cambria Math" w:hAnsi="Cambria Math" w:cs="Cambria Math"/>
              </w:rPr>
              <w:t>⑤</w:t>
            </w:r>
            <w:r>
              <w:t xml:space="preserve"> Payload Encryption</w:t>
            </w:r>
          </w:p>
        </w:tc>
        <w:tc>
          <w:tcPr>
            <w:tcW w:w="0" w:type="auto"/>
            <w:vAlign w:val="center"/>
            <w:hideMark/>
          </w:tcPr>
          <w:p w:rsidR="00D34409" w:rsidRDefault="00D34409">
            <w:r>
              <w:t>Sensor data DTLS-ээр encrypt хийгдэнэ</w:t>
            </w:r>
          </w:p>
        </w:tc>
        <w:tc>
          <w:tcPr>
            <w:tcW w:w="0" w:type="auto"/>
            <w:vAlign w:val="center"/>
            <w:hideMark/>
          </w:tcPr>
          <w:p w:rsidR="00D34409" w:rsidRDefault="00D34409">
            <w:r>
              <w:t>Payload confidentiality хамгаалах</w:t>
            </w:r>
          </w:p>
        </w:tc>
        <w:tc>
          <w:tcPr>
            <w:tcW w:w="0" w:type="auto"/>
            <w:vAlign w:val="center"/>
            <w:hideMark/>
          </w:tcPr>
          <w:p w:rsidR="00D34409" w:rsidRDefault="00D34409">
            <w:r>
              <w:t>Attacker payload-г шууд уншиж чадахгүй</w:t>
            </w:r>
          </w:p>
        </w:tc>
      </w:tr>
      <w:tr w:rsidR="00D34409" w:rsidTr="00D34409">
        <w:trPr>
          <w:tblCellSpacing w:w="15" w:type="dxa"/>
        </w:trPr>
        <w:tc>
          <w:tcPr>
            <w:tcW w:w="0" w:type="auto"/>
            <w:vAlign w:val="center"/>
            <w:hideMark/>
          </w:tcPr>
          <w:p w:rsidR="00D34409" w:rsidRDefault="00D34409">
            <w:r>
              <w:rPr>
                <w:rFonts w:ascii="Cambria Math" w:hAnsi="Cambria Math" w:cs="Cambria Math"/>
              </w:rPr>
              <w:t>⑥</w:t>
            </w:r>
            <w:r>
              <w:t xml:space="preserve"> Packet Routing</w:t>
            </w:r>
          </w:p>
        </w:tc>
        <w:tc>
          <w:tcPr>
            <w:tcW w:w="0" w:type="auto"/>
            <w:vAlign w:val="center"/>
            <w:hideMark/>
          </w:tcPr>
          <w:p w:rsidR="00D34409" w:rsidRDefault="00D34409">
            <w:r>
              <w:t>Packet Gateway MAC руу илгээгдэнэ</w:t>
            </w:r>
          </w:p>
        </w:tc>
        <w:tc>
          <w:tcPr>
            <w:tcW w:w="0" w:type="auto"/>
            <w:vAlign w:val="center"/>
            <w:hideMark/>
          </w:tcPr>
          <w:p w:rsidR="00D34409" w:rsidRDefault="00D34409">
            <w:r>
              <w:t>Network communication хийх</w:t>
            </w:r>
          </w:p>
        </w:tc>
        <w:tc>
          <w:tcPr>
            <w:tcW w:w="0" w:type="auto"/>
            <w:vAlign w:val="center"/>
            <w:hideMark/>
          </w:tcPr>
          <w:p w:rsidR="00D34409" w:rsidRDefault="00D34409">
            <w:r>
              <w:t>Routing нь ARP cache-аас хамаарна</w:t>
            </w:r>
          </w:p>
        </w:tc>
      </w:tr>
      <w:tr w:rsidR="00D34409" w:rsidTr="00D34409">
        <w:trPr>
          <w:tblCellSpacing w:w="15" w:type="dxa"/>
        </w:trPr>
        <w:tc>
          <w:tcPr>
            <w:tcW w:w="0" w:type="auto"/>
            <w:vAlign w:val="center"/>
            <w:hideMark/>
          </w:tcPr>
          <w:p w:rsidR="00D34409" w:rsidRDefault="00D34409">
            <w:r>
              <w:rPr>
                <w:rFonts w:ascii="Cambria Math" w:hAnsi="Cambria Math" w:cs="Cambria Math"/>
              </w:rPr>
              <w:t>⑦</w:t>
            </w:r>
            <w:r>
              <w:t xml:space="preserve"> ARP Spoofing Attack</w:t>
            </w:r>
          </w:p>
        </w:tc>
        <w:tc>
          <w:tcPr>
            <w:tcW w:w="0" w:type="auto"/>
            <w:vAlign w:val="center"/>
            <w:hideMark/>
          </w:tcPr>
          <w:p w:rsidR="00D34409" w:rsidRDefault="00D34409">
            <w:r>
              <w:t>Fake MAC address cache-д орж ирнэ</w:t>
            </w:r>
          </w:p>
        </w:tc>
        <w:tc>
          <w:tcPr>
            <w:tcW w:w="0" w:type="auto"/>
            <w:vAlign w:val="center"/>
            <w:hideMark/>
          </w:tcPr>
          <w:p w:rsidR="00D34409" w:rsidRDefault="00D34409">
            <w:r>
              <w:t>Traffic redirect хийх</w:t>
            </w:r>
          </w:p>
        </w:tc>
        <w:tc>
          <w:tcPr>
            <w:tcW w:w="0" w:type="auto"/>
            <w:vAlign w:val="center"/>
            <w:hideMark/>
          </w:tcPr>
          <w:p w:rsidR="00D34409" w:rsidRDefault="00D34409">
            <w:r>
              <w:t>Attacker MITM position авна</w:t>
            </w:r>
          </w:p>
        </w:tc>
      </w:tr>
      <w:tr w:rsidR="00D34409" w:rsidTr="00D34409">
        <w:trPr>
          <w:tblCellSpacing w:w="15" w:type="dxa"/>
        </w:trPr>
        <w:tc>
          <w:tcPr>
            <w:tcW w:w="0" w:type="auto"/>
            <w:vAlign w:val="center"/>
            <w:hideMark/>
          </w:tcPr>
          <w:p w:rsidR="00D34409" w:rsidRDefault="00D34409">
            <w:r>
              <w:rPr>
                <w:rFonts w:ascii="Cambria Math" w:hAnsi="Cambria Math" w:cs="Cambria Math"/>
              </w:rPr>
              <w:t>⑧</w:t>
            </w:r>
            <w:r>
              <w:t xml:space="preserve"> MITM State</w:t>
            </w:r>
          </w:p>
        </w:tc>
        <w:tc>
          <w:tcPr>
            <w:tcW w:w="0" w:type="auto"/>
            <w:vAlign w:val="center"/>
            <w:hideMark/>
          </w:tcPr>
          <w:p w:rsidR="00D34409" w:rsidRDefault="00D34409">
            <w:r>
              <w:t>Бүх traffic attacker-аар дамжина</w:t>
            </w:r>
          </w:p>
        </w:tc>
        <w:tc>
          <w:tcPr>
            <w:tcW w:w="0" w:type="auto"/>
            <w:vAlign w:val="center"/>
            <w:hideMark/>
          </w:tcPr>
          <w:p w:rsidR="00D34409" w:rsidRDefault="00D34409">
            <w:r>
              <w:t>Traffic observe/control хийх</w:t>
            </w:r>
          </w:p>
        </w:tc>
        <w:tc>
          <w:tcPr>
            <w:tcW w:w="0" w:type="auto"/>
            <w:vAlign w:val="center"/>
            <w:hideMark/>
          </w:tcPr>
          <w:p w:rsidR="00D34409" w:rsidRDefault="00D34409">
            <w:r>
              <w:t>Payload encrypted хэвээр</w:t>
            </w:r>
          </w:p>
        </w:tc>
      </w:tr>
      <w:tr w:rsidR="00D34409" w:rsidTr="00D34409">
        <w:trPr>
          <w:tblCellSpacing w:w="15" w:type="dxa"/>
        </w:trPr>
        <w:tc>
          <w:tcPr>
            <w:tcW w:w="0" w:type="auto"/>
            <w:vAlign w:val="center"/>
            <w:hideMark/>
          </w:tcPr>
          <w:p w:rsidR="00D34409" w:rsidRDefault="00D34409">
            <w:r>
              <w:rPr>
                <w:rFonts w:ascii="Cambria Math" w:hAnsi="Cambria Math" w:cs="Cambria Math"/>
              </w:rPr>
              <w:t>⑨</w:t>
            </w:r>
            <w:r>
              <w:t xml:space="preserve"> Metadata Observation</w:t>
            </w:r>
          </w:p>
        </w:tc>
        <w:tc>
          <w:tcPr>
            <w:tcW w:w="0" w:type="auto"/>
            <w:vAlign w:val="center"/>
            <w:hideMark/>
          </w:tcPr>
          <w:p w:rsidR="00D34409" w:rsidRDefault="00D34409">
            <w:r>
              <w:t>Packet size, timing, frequency харагдана</w:t>
            </w:r>
          </w:p>
        </w:tc>
        <w:tc>
          <w:tcPr>
            <w:tcW w:w="0" w:type="auto"/>
            <w:vAlign w:val="center"/>
            <w:hideMark/>
          </w:tcPr>
          <w:p w:rsidR="00D34409" w:rsidRDefault="00D34409">
            <w:r>
              <w:t>Traffic behavior analyze хийх</w:t>
            </w:r>
          </w:p>
        </w:tc>
        <w:tc>
          <w:tcPr>
            <w:tcW w:w="0" w:type="auto"/>
            <w:vAlign w:val="center"/>
            <w:hideMark/>
          </w:tcPr>
          <w:p w:rsidR="00D34409" w:rsidRDefault="00D34409">
            <w:r>
              <w:t>User behavior inference боломжтой</w:t>
            </w:r>
          </w:p>
        </w:tc>
      </w:tr>
      <w:tr w:rsidR="00D34409" w:rsidTr="00D34409">
        <w:trPr>
          <w:tblCellSpacing w:w="15" w:type="dxa"/>
        </w:trPr>
        <w:tc>
          <w:tcPr>
            <w:tcW w:w="0" w:type="auto"/>
            <w:vAlign w:val="center"/>
            <w:hideMark/>
          </w:tcPr>
          <w:p w:rsidR="00D34409" w:rsidRDefault="00D34409">
            <w:r>
              <w:rPr>
                <w:rFonts w:ascii="Cambria Math" w:hAnsi="Cambria Math" w:cs="Cambria Math"/>
              </w:rPr>
              <w:t>⑩</w:t>
            </w:r>
            <w:r>
              <w:t xml:space="preserve"> Possible Risk</w:t>
            </w:r>
          </w:p>
        </w:tc>
        <w:tc>
          <w:tcPr>
            <w:tcW w:w="0" w:type="auto"/>
            <w:vAlign w:val="center"/>
            <w:hideMark/>
          </w:tcPr>
          <w:p w:rsidR="00D34409" w:rsidRDefault="00D34409">
            <w:r>
              <w:t>Metadata analysis, packet dropping, DoS</w:t>
            </w:r>
          </w:p>
        </w:tc>
        <w:tc>
          <w:tcPr>
            <w:tcW w:w="0" w:type="auto"/>
            <w:vAlign w:val="center"/>
            <w:hideMark/>
          </w:tcPr>
          <w:p w:rsidR="00D34409" w:rsidRDefault="00D34409">
            <w:r>
              <w:t>Privacy/Security attack</w:t>
            </w:r>
          </w:p>
        </w:tc>
        <w:tc>
          <w:tcPr>
            <w:tcW w:w="0" w:type="auto"/>
            <w:vAlign w:val="center"/>
            <w:hideMark/>
          </w:tcPr>
          <w:p w:rsidR="00D34409" w:rsidRDefault="00D34409">
            <w:r>
              <w:t>Encryption байсан ч risk үлдэнэ</w:t>
            </w:r>
          </w:p>
        </w:tc>
      </w:tr>
      <w:tr w:rsidR="00D34409" w:rsidTr="00D34409">
        <w:trPr>
          <w:tblCellSpacing w:w="15" w:type="dxa"/>
        </w:trPr>
        <w:tc>
          <w:tcPr>
            <w:tcW w:w="0" w:type="auto"/>
            <w:vAlign w:val="center"/>
            <w:hideMark/>
          </w:tcPr>
          <w:p w:rsidR="00D34409" w:rsidRDefault="00D34409">
            <w:r>
              <w:rPr>
                <w:rFonts w:ascii="Cambria Math" w:hAnsi="Cambria Math" w:cs="Cambria Math"/>
              </w:rPr>
              <w:t>⑪</w:t>
            </w:r>
            <w:r>
              <w:t xml:space="preserve"> Existing Limitation</w:t>
            </w:r>
          </w:p>
        </w:tc>
        <w:tc>
          <w:tcPr>
            <w:tcW w:w="0" w:type="auto"/>
            <w:vAlign w:val="center"/>
            <w:hideMark/>
          </w:tcPr>
          <w:p w:rsidR="00D34409" w:rsidRDefault="00D34409">
            <w:r>
              <w:t>Rule-based detection хангалтгүй</w:t>
            </w:r>
          </w:p>
        </w:tc>
        <w:tc>
          <w:tcPr>
            <w:tcW w:w="0" w:type="auto"/>
            <w:vAlign w:val="center"/>
            <w:hideMark/>
          </w:tcPr>
          <w:p w:rsidR="00D34409" w:rsidRDefault="00D34409">
            <w:r>
              <w:t>Stealth attack detect хийхэд хэцүү</w:t>
            </w:r>
          </w:p>
        </w:tc>
        <w:tc>
          <w:tcPr>
            <w:tcW w:w="0" w:type="auto"/>
            <w:vAlign w:val="center"/>
            <w:hideMark/>
          </w:tcPr>
          <w:p w:rsidR="00D34409" w:rsidRDefault="00D34409">
            <w:r>
              <w:t>Dynamic IoT traffic-д сул</w:t>
            </w:r>
          </w:p>
        </w:tc>
      </w:tr>
      <w:tr w:rsidR="00D34409" w:rsidTr="00D34409">
        <w:trPr>
          <w:tblCellSpacing w:w="15" w:type="dxa"/>
        </w:trPr>
        <w:tc>
          <w:tcPr>
            <w:tcW w:w="0" w:type="auto"/>
            <w:vAlign w:val="center"/>
            <w:hideMark/>
          </w:tcPr>
          <w:p w:rsidR="00D34409" w:rsidRDefault="00D34409">
            <w:r>
              <w:rPr>
                <w:rFonts w:ascii="Cambria Math" w:hAnsi="Cambria Math" w:cs="Cambria Math"/>
              </w:rPr>
              <w:t>⑫</w:t>
            </w:r>
            <w:r>
              <w:t xml:space="preserve"> Proposed Solution</w:t>
            </w:r>
          </w:p>
        </w:tc>
        <w:tc>
          <w:tcPr>
            <w:tcW w:w="0" w:type="auto"/>
            <w:vAlign w:val="center"/>
            <w:hideMark/>
          </w:tcPr>
          <w:p w:rsidR="00D34409" w:rsidRDefault="00D34409">
            <w:r>
              <w:t>ML-IDS ашиглан ARP anomaly detection хийх</w:t>
            </w:r>
          </w:p>
        </w:tc>
        <w:tc>
          <w:tcPr>
            <w:tcW w:w="0" w:type="auto"/>
            <w:vAlign w:val="center"/>
            <w:hideMark/>
          </w:tcPr>
          <w:p w:rsidR="00D34409" w:rsidRDefault="00D34409">
            <w:r>
              <w:t>Real-time attack detection</w:t>
            </w:r>
          </w:p>
        </w:tc>
        <w:tc>
          <w:tcPr>
            <w:tcW w:w="0" w:type="auto"/>
            <w:vAlign w:val="center"/>
            <w:hideMark/>
          </w:tcPr>
          <w:p w:rsidR="00D34409" w:rsidRDefault="00D34409">
            <w:r>
              <w:t>Payload decrypt хийх шаардлагагүй</w:t>
            </w:r>
          </w:p>
        </w:tc>
      </w:tr>
      <w:tr w:rsidR="00D34409" w:rsidTr="00D34409">
        <w:trPr>
          <w:tblCellSpacing w:w="15" w:type="dxa"/>
        </w:trPr>
        <w:tc>
          <w:tcPr>
            <w:tcW w:w="0" w:type="auto"/>
            <w:vAlign w:val="center"/>
            <w:hideMark/>
          </w:tcPr>
          <w:p w:rsidR="00D34409" w:rsidRDefault="00D34409">
            <w:r>
              <w:rPr>
                <w:rFonts w:ascii="Cambria Math" w:hAnsi="Cambria Math" w:cs="Cambria Math"/>
              </w:rPr>
              <w:t>⑬</w:t>
            </w:r>
            <w:r>
              <w:t xml:space="preserve"> Why Random Forest</w:t>
            </w:r>
          </w:p>
        </w:tc>
        <w:tc>
          <w:tcPr>
            <w:tcW w:w="0" w:type="auto"/>
            <w:vAlign w:val="center"/>
            <w:hideMark/>
          </w:tcPr>
          <w:p w:rsidR="00D34409" w:rsidRDefault="00D34409">
            <w:r>
              <w:t>Lightweight + explainable</w:t>
            </w:r>
          </w:p>
        </w:tc>
        <w:tc>
          <w:tcPr>
            <w:tcW w:w="0" w:type="auto"/>
            <w:vAlign w:val="center"/>
            <w:hideMark/>
          </w:tcPr>
          <w:p w:rsidR="00D34409" w:rsidRDefault="00D34409">
            <w:r>
              <w:t>Raspberry Pi дээр ажиллах</w:t>
            </w:r>
          </w:p>
        </w:tc>
        <w:tc>
          <w:tcPr>
            <w:tcW w:w="0" w:type="auto"/>
            <w:vAlign w:val="center"/>
            <w:hideMark/>
          </w:tcPr>
          <w:p w:rsidR="00D34409" w:rsidRDefault="00D34409">
            <w:r>
              <w:t>Resource-constrained IoT-д тохиромжтой</w:t>
            </w:r>
          </w:p>
        </w:tc>
      </w:tr>
      <w:tr w:rsidR="00D34409" w:rsidTr="00D34409">
        <w:trPr>
          <w:tblCellSpacing w:w="15" w:type="dxa"/>
        </w:trPr>
        <w:tc>
          <w:tcPr>
            <w:tcW w:w="0" w:type="auto"/>
            <w:vAlign w:val="center"/>
            <w:hideMark/>
          </w:tcPr>
          <w:p w:rsidR="00D34409" w:rsidRDefault="00D34409">
            <w:r>
              <w:rPr>
                <w:rFonts w:ascii="Cambria Math" w:hAnsi="Cambria Math" w:cs="Cambria Math"/>
              </w:rPr>
              <w:t>⑭</w:t>
            </w:r>
            <w:r>
              <w:t xml:space="preserve"> Gateway Architecture</w:t>
            </w:r>
          </w:p>
        </w:tc>
        <w:tc>
          <w:tcPr>
            <w:tcW w:w="0" w:type="auto"/>
            <w:vAlign w:val="center"/>
            <w:hideMark/>
          </w:tcPr>
          <w:p w:rsidR="00D34409" w:rsidRDefault="00D34409">
            <w:r>
              <w:t>Raspberry Pi Gateway болгон ажиллана</w:t>
            </w:r>
          </w:p>
        </w:tc>
        <w:tc>
          <w:tcPr>
            <w:tcW w:w="0" w:type="auto"/>
            <w:vAlign w:val="center"/>
            <w:hideMark/>
          </w:tcPr>
          <w:p w:rsidR="00D34409" w:rsidRDefault="00D34409">
            <w:r>
              <w:t>Centralized monitoring хийх</w:t>
            </w:r>
          </w:p>
        </w:tc>
        <w:tc>
          <w:tcPr>
            <w:tcW w:w="0" w:type="auto"/>
            <w:vAlign w:val="center"/>
            <w:hideMark/>
          </w:tcPr>
          <w:p w:rsidR="00D34409" w:rsidRDefault="00D34409">
            <w:r>
              <w:t>Бүх traffic нэг цэгээр дамжина</w:t>
            </w:r>
          </w:p>
        </w:tc>
      </w:tr>
    </w:tbl>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p w:rsidR="00D34409" w:rsidRDefault="00D34409">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2648"/>
        <w:gridCol w:w="2290"/>
        <w:gridCol w:w="2556"/>
      </w:tblGrid>
      <w:tr w:rsidR="00D34409" w:rsidTr="00D34409">
        <w:trPr>
          <w:tblHeader/>
          <w:tblCellSpacing w:w="15" w:type="dxa"/>
        </w:trPr>
        <w:tc>
          <w:tcPr>
            <w:tcW w:w="0" w:type="auto"/>
            <w:vAlign w:val="center"/>
            <w:hideMark/>
          </w:tcPr>
          <w:p w:rsidR="00D34409" w:rsidRDefault="00D34409">
            <w:pPr>
              <w:jc w:val="center"/>
              <w:rPr>
                <w:b/>
                <w:bCs/>
              </w:rPr>
            </w:pPr>
            <w:r>
              <w:rPr>
                <w:rFonts w:ascii="MS Mincho" w:eastAsia="MS Mincho" w:hAnsi="MS Mincho" w:cs="MS Mincho" w:hint="eastAsia"/>
                <w:b/>
                <w:bCs/>
              </w:rPr>
              <w:t>ステップ</w:t>
            </w:r>
          </w:p>
        </w:tc>
        <w:tc>
          <w:tcPr>
            <w:tcW w:w="0" w:type="auto"/>
            <w:vAlign w:val="center"/>
            <w:hideMark/>
          </w:tcPr>
          <w:p w:rsidR="00D34409" w:rsidRDefault="00D34409">
            <w:pPr>
              <w:jc w:val="center"/>
              <w:rPr>
                <w:b/>
                <w:bCs/>
              </w:rPr>
            </w:pPr>
            <w:r>
              <w:rPr>
                <w:rFonts w:ascii="MS Mincho" w:eastAsia="MS Mincho" w:hAnsi="MS Mincho" w:cs="MS Mincho" w:hint="eastAsia"/>
                <w:b/>
                <w:bCs/>
              </w:rPr>
              <w:t>何が起きているか</w:t>
            </w:r>
          </w:p>
        </w:tc>
        <w:tc>
          <w:tcPr>
            <w:tcW w:w="0" w:type="auto"/>
            <w:vAlign w:val="center"/>
            <w:hideMark/>
          </w:tcPr>
          <w:p w:rsidR="00D34409" w:rsidRDefault="00D34409">
            <w:pPr>
              <w:jc w:val="center"/>
              <w:rPr>
                <w:b/>
                <w:bCs/>
              </w:rPr>
            </w:pPr>
            <w:r>
              <w:rPr>
                <w:rFonts w:ascii="MS Mincho" w:eastAsia="MS Mincho" w:hAnsi="MS Mincho" w:cs="MS Mincho" w:hint="eastAsia"/>
                <w:b/>
                <w:bCs/>
              </w:rPr>
              <w:t>主な目的</w:t>
            </w:r>
          </w:p>
        </w:tc>
        <w:tc>
          <w:tcPr>
            <w:tcW w:w="0" w:type="auto"/>
            <w:vAlign w:val="center"/>
            <w:hideMark/>
          </w:tcPr>
          <w:p w:rsidR="00D34409" w:rsidRDefault="00D34409">
            <w:pPr>
              <w:jc w:val="center"/>
              <w:rPr>
                <w:b/>
                <w:bCs/>
              </w:rPr>
            </w:pPr>
            <w:r>
              <w:rPr>
                <w:b/>
                <w:bCs/>
              </w:rPr>
              <w:t>Security Point</w:t>
            </w:r>
          </w:p>
        </w:tc>
      </w:tr>
      <w:tr w:rsidR="00D34409" w:rsidTr="00D34409">
        <w:trPr>
          <w:tblCellSpacing w:w="15" w:type="dxa"/>
        </w:trPr>
        <w:tc>
          <w:tcPr>
            <w:tcW w:w="0" w:type="auto"/>
            <w:vAlign w:val="center"/>
            <w:hideMark/>
          </w:tcPr>
          <w:p w:rsidR="00D34409" w:rsidRDefault="00D34409">
            <w:r>
              <w:rPr>
                <w:rFonts w:ascii="Cambria Math" w:hAnsi="Cambria Math" w:cs="Cambria Math"/>
              </w:rPr>
              <w:t>①</w:t>
            </w:r>
            <w:r>
              <w:t xml:space="preserve"> ARP Resolution</w:t>
            </w:r>
          </w:p>
        </w:tc>
        <w:tc>
          <w:tcPr>
            <w:tcW w:w="0" w:type="auto"/>
            <w:vAlign w:val="center"/>
            <w:hideMark/>
          </w:tcPr>
          <w:p w:rsidR="00D34409" w:rsidRDefault="00D34409">
            <w:r>
              <w:t>Device</w:t>
            </w:r>
            <w:r>
              <w:rPr>
                <w:rFonts w:ascii="MS Mincho" w:eastAsia="MS Mincho" w:hAnsi="MS Mincho" w:cs="MS Mincho" w:hint="eastAsia"/>
              </w:rPr>
              <w:t>が</w:t>
            </w:r>
            <w:r>
              <w:t>Gateway</w:t>
            </w:r>
            <w:r>
              <w:rPr>
                <w:rFonts w:ascii="MS Mincho" w:eastAsia="MS Mincho" w:hAnsi="MS Mincho" w:cs="MS Mincho" w:hint="eastAsia"/>
              </w:rPr>
              <w:t>の</w:t>
            </w:r>
            <w:r>
              <w:t>MAC Address</w:t>
            </w:r>
            <w:r>
              <w:rPr>
                <w:rFonts w:ascii="MS Mincho" w:eastAsia="MS Mincho" w:hAnsi="MS Mincho" w:cs="MS Mincho" w:hint="eastAsia"/>
              </w:rPr>
              <w:t>を取得し，</w:t>
            </w:r>
            <w:r>
              <w:t>ARP Cache</w:t>
            </w:r>
            <w:r>
              <w:rPr>
                <w:rFonts w:ascii="MS Mincho" w:eastAsia="MS Mincho" w:hAnsi="MS Mincho" w:cs="MS Mincho" w:hint="eastAsia"/>
              </w:rPr>
              <w:t>を生成する</w:t>
            </w:r>
          </w:p>
        </w:tc>
        <w:tc>
          <w:tcPr>
            <w:tcW w:w="0" w:type="auto"/>
            <w:vAlign w:val="center"/>
            <w:hideMark/>
          </w:tcPr>
          <w:p w:rsidR="00D34409" w:rsidRDefault="00D34409">
            <w:r>
              <w:t>IP → MAC Mapping</w:t>
            </w:r>
            <w:r>
              <w:rPr>
                <w:rFonts w:ascii="MS Mincho" w:eastAsia="MS Mincho" w:hAnsi="MS Mincho" w:cs="MS Mincho" w:hint="eastAsia"/>
              </w:rPr>
              <w:t>を行う</w:t>
            </w:r>
          </w:p>
        </w:tc>
        <w:tc>
          <w:tcPr>
            <w:tcW w:w="0" w:type="auto"/>
            <w:vAlign w:val="center"/>
            <w:hideMark/>
          </w:tcPr>
          <w:p w:rsidR="00D34409" w:rsidRDefault="00D34409">
            <w:r>
              <w:t>ARP</w:t>
            </w:r>
            <w:r>
              <w:rPr>
                <w:rFonts w:ascii="MS Mincho" w:eastAsia="MS Mincho" w:hAnsi="MS Mincho" w:cs="MS Mincho" w:hint="eastAsia"/>
              </w:rPr>
              <w:t>には認証機構がないため，</w:t>
            </w:r>
            <w:r>
              <w:t>Spoofing</w:t>
            </w:r>
            <w:r>
              <w:rPr>
                <w:rFonts w:ascii="MS Mincho" w:eastAsia="MS Mincho" w:hAnsi="MS Mincho" w:cs="MS Mincho" w:hint="eastAsia"/>
              </w:rPr>
              <w:t>が可能</w:t>
            </w:r>
          </w:p>
        </w:tc>
      </w:tr>
      <w:tr w:rsidR="00D34409" w:rsidTr="00D34409">
        <w:trPr>
          <w:tblCellSpacing w:w="15" w:type="dxa"/>
        </w:trPr>
        <w:tc>
          <w:tcPr>
            <w:tcW w:w="0" w:type="auto"/>
            <w:vAlign w:val="center"/>
            <w:hideMark/>
          </w:tcPr>
          <w:p w:rsidR="00D34409" w:rsidRDefault="00D34409">
            <w:r>
              <w:rPr>
                <w:rFonts w:ascii="Cambria Math" w:hAnsi="Cambria Math" w:cs="Cambria Math"/>
              </w:rPr>
              <w:t>②</w:t>
            </w:r>
            <w:r>
              <w:t xml:space="preserve"> ARP Cache Storage</w:t>
            </w:r>
          </w:p>
        </w:tc>
        <w:tc>
          <w:tcPr>
            <w:tcW w:w="0" w:type="auto"/>
            <w:vAlign w:val="center"/>
            <w:hideMark/>
          </w:tcPr>
          <w:p w:rsidR="00D34409" w:rsidRDefault="00D34409">
            <w:r>
              <w:t>Gateway</w:t>
            </w:r>
            <w:r>
              <w:rPr>
                <w:rFonts w:ascii="MS Mincho" w:eastAsia="MS Mincho" w:hAnsi="MS Mincho" w:cs="MS Mincho" w:hint="eastAsia"/>
              </w:rPr>
              <w:t>の</w:t>
            </w:r>
            <w:r>
              <w:t>MAC Address</w:t>
            </w:r>
            <w:r>
              <w:rPr>
                <w:rFonts w:ascii="MS Mincho" w:eastAsia="MS Mincho" w:hAnsi="MS Mincho" w:cs="MS Mincho" w:hint="eastAsia"/>
              </w:rPr>
              <w:t>が</w:t>
            </w:r>
            <w:r>
              <w:t>Cache</w:t>
            </w:r>
            <w:r>
              <w:rPr>
                <w:rFonts w:ascii="MS Mincho" w:eastAsia="MS Mincho" w:hAnsi="MS Mincho" w:cs="MS Mincho" w:hint="eastAsia"/>
              </w:rPr>
              <w:t>に保存される</w:t>
            </w:r>
          </w:p>
        </w:tc>
        <w:tc>
          <w:tcPr>
            <w:tcW w:w="0" w:type="auto"/>
            <w:vAlign w:val="center"/>
            <w:hideMark/>
          </w:tcPr>
          <w:p w:rsidR="00D34409" w:rsidRDefault="00D34409">
            <w:r>
              <w:t>Packet Routing</w:t>
            </w:r>
            <w:r>
              <w:rPr>
                <w:rFonts w:ascii="MS Mincho" w:eastAsia="MS Mincho" w:hAnsi="MS Mincho" w:cs="MS Mincho" w:hint="eastAsia"/>
              </w:rPr>
              <w:t>に利用する</w:t>
            </w:r>
          </w:p>
        </w:tc>
        <w:tc>
          <w:tcPr>
            <w:tcW w:w="0" w:type="auto"/>
            <w:vAlign w:val="center"/>
            <w:hideMark/>
          </w:tcPr>
          <w:p w:rsidR="00D34409" w:rsidRDefault="00D34409">
            <w:r>
              <w:t>Fake ARP Reply</w:t>
            </w:r>
            <w:r>
              <w:rPr>
                <w:rFonts w:ascii="MS Mincho" w:eastAsia="MS Mincho" w:hAnsi="MS Mincho" w:cs="MS Mincho" w:hint="eastAsia"/>
              </w:rPr>
              <w:t>によって</w:t>
            </w:r>
            <w:r>
              <w:t>Cache Poisoning</w:t>
            </w:r>
            <w:r>
              <w:rPr>
                <w:rFonts w:ascii="MS Mincho" w:eastAsia="MS Mincho" w:hAnsi="MS Mincho" w:cs="MS Mincho" w:hint="eastAsia"/>
              </w:rPr>
              <w:t>が発生する可能性がある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③</w:t>
            </w:r>
            <w:r>
              <w:t xml:space="preserve"> DTLS Handshake</w:t>
            </w:r>
          </w:p>
        </w:tc>
        <w:tc>
          <w:tcPr>
            <w:tcW w:w="0" w:type="auto"/>
            <w:vAlign w:val="center"/>
            <w:hideMark/>
          </w:tcPr>
          <w:p w:rsidR="00D34409" w:rsidRDefault="00D34409">
            <w:r>
              <w:t>ClientHello / ServerHello</w:t>
            </w:r>
            <w:r>
              <w:rPr>
                <w:rFonts w:ascii="MS Mincho" w:eastAsia="MS Mincho" w:hAnsi="MS Mincho" w:cs="MS Mincho" w:hint="eastAsia"/>
              </w:rPr>
              <w:t>を用いて</w:t>
            </w:r>
            <w:r>
              <w:t>Session Key</w:t>
            </w:r>
            <w:r>
              <w:rPr>
                <w:rFonts w:ascii="MS Mincho" w:eastAsia="MS Mincho" w:hAnsi="MS Mincho" w:cs="MS Mincho" w:hint="eastAsia"/>
              </w:rPr>
              <w:t>を確立する</w:t>
            </w:r>
          </w:p>
        </w:tc>
        <w:tc>
          <w:tcPr>
            <w:tcW w:w="0" w:type="auto"/>
            <w:vAlign w:val="center"/>
            <w:hideMark/>
          </w:tcPr>
          <w:p w:rsidR="00D34409" w:rsidRDefault="00D34409">
            <w:r>
              <w:t>Secure Communication</w:t>
            </w:r>
            <w:r>
              <w:rPr>
                <w:rFonts w:ascii="MS Mincho" w:eastAsia="MS Mincho" w:hAnsi="MS Mincho" w:cs="MS Mincho" w:hint="eastAsia"/>
              </w:rPr>
              <w:t>を構築する</w:t>
            </w:r>
          </w:p>
        </w:tc>
        <w:tc>
          <w:tcPr>
            <w:tcW w:w="0" w:type="auto"/>
            <w:vAlign w:val="center"/>
            <w:hideMark/>
          </w:tcPr>
          <w:p w:rsidR="00D34409" w:rsidRDefault="00D34409">
            <w:r>
              <w:t>Session Key</w:t>
            </w:r>
            <w:r>
              <w:rPr>
                <w:rFonts w:ascii="MS Mincho" w:eastAsia="MS Mincho" w:hAnsi="MS Mincho" w:cs="MS Mincho" w:hint="eastAsia"/>
              </w:rPr>
              <w:t>は</w:t>
            </w:r>
            <w:r>
              <w:t>Client</w:t>
            </w:r>
            <w:r>
              <w:rPr>
                <w:rFonts w:ascii="MS Mincho" w:eastAsia="MS Mincho" w:hAnsi="MS Mincho" w:cs="MS Mincho" w:hint="eastAsia"/>
              </w:rPr>
              <w:t>と</w:t>
            </w:r>
            <w:r>
              <w:t>Server</w:t>
            </w:r>
            <w:r>
              <w:rPr>
                <w:rFonts w:ascii="MS Mincho" w:eastAsia="MS Mincho" w:hAnsi="MS Mincho" w:cs="MS Mincho" w:hint="eastAsia"/>
              </w:rPr>
              <w:t>のみが共有する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④</w:t>
            </w:r>
            <w:r>
              <w:t xml:space="preserve"> UDP Communication</w:t>
            </w:r>
          </w:p>
        </w:tc>
        <w:tc>
          <w:tcPr>
            <w:tcW w:w="0" w:type="auto"/>
            <w:vAlign w:val="center"/>
            <w:hideMark/>
          </w:tcPr>
          <w:p w:rsidR="00D34409" w:rsidRDefault="00D34409">
            <w:r>
              <w:t>UDP Socket</w:t>
            </w:r>
            <w:r>
              <w:rPr>
                <w:rFonts w:ascii="MS Mincho" w:eastAsia="MS Mincho" w:hAnsi="MS Mincho" w:cs="MS Mincho" w:hint="eastAsia"/>
              </w:rPr>
              <w:t>を利用して</w:t>
            </w:r>
            <w:r>
              <w:t>CoAP</w:t>
            </w:r>
            <w:r>
              <w:rPr>
                <w:rFonts w:ascii="MS Mincho" w:eastAsia="MS Mincho" w:hAnsi="MS Mincho" w:cs="MS Mincho" w:hint="eastAsia"/>
              </w:rPr>
              <w:t>通信を開始する</w:t>
            </w:r>
          </w:p>
        </w:tc>
        <w:tc>
          <w:tcPr>
            <w:tcW w:w="0" w:type="auto"/>
            <w:vAlign w:val="center"/>
            <w:hideMark/>
          </w:tcPr>
          <w:p w:rsidR="00D34409" w:rsidRDefault="00D34409">
            <w:r>
              <w:t>Lightweight IoT Communication</w:t>
            </w:r>
            <w:r>
              <w:rPr>
                <w:rFonts w:ascii="MS Mincho" w:eastAsia="MS Mincho" w:hAnsi="MS Mincho" w:cs="MS Mincho" w:hint="eastAsia"/>
              </w:rPr>
              <w:t>を実現する</w:t>
            </w:r>
          </w:p>
        </w:tc>
        <w:tc>
          <w:tcPr>
            <w:tcW w:w="0" w:type="auto"/>
            <w:vAlign w:val="center"/>
            <w:hideMark/>
          </w:tcPr>
          <w:p w:rsidR="00D34409" w:rsidRDefault="00D34409">
            <w:r>
              <w:t>UDP</w:t>
            </w:r>
            <w:r>
              <w:rPr>
                <w:rFonts w:ascii="MS Mincho" w:eastAsia="MS Mincho" w:hAnsi="MS Mincho" w:cs="MS Mincho" w:hint="eastAsia"/>
              </w:rPr>
              <w:t>自体には認証機能がない</w:t>
            </w:r>
          </w:p>
        </w:tc>
      </w:tr>
      <w:tr w:rsidR="00D34409" w:rsidTr="00D34409">
        <w:trPr>
          <w:tblCellSpacing w:w="15" w:type="dxa"/>
        </w:trPr>
        <w:tc>
          <w:tcPr>
            <w:tcW w:w="0" w:type="auto"/>
            <w:vAlign w:val="center"/>
            <w:hideMark/>
          </w:tcPr>
          <w:p w:rsidR="00D34409" w:rsidRDefault="00D34409">
            <w:r>
              <w:rPr>
                <w:rFonts w:ascii="Cambria Math" w:hAnsi="Cambria Math" w:cs="Cambria Math"/>
              </w:rPr>
              <w:t>⑤</w:t>
            </w:r>
            <w:r>
              <w:t xml:space="preserve"> Payload Encryption</w:t>
            </w:r>
          </w:p>
        </w:tc>
        <w:tc>
          <w:tcPr>
            <w:tcW w:w="0" w:type="auto"/>
            <w:vAlign w:val="center"/>
            <w:hideMark/>
          </w:tcPr>
          <w:p w:rsidR="00D34409" w:rsidRDefault="00D34409">
            <w:r>
              <w:t>Sensor Data</w:t>
            </w:r>
            <w:r>
              <w:rPr>
                <w:rFonts w:ascii="MS Mincho" w:eastAsia="MS Mincho" w:hAnsi="MS Mincho" w:cs="MS Mincho" w:hint="eastAsia"/>
              </w:rPr>
              <w:t>を</w:t>
            </w:r>
            <w:r>
              <w:t>DTLS</w:t>
            </w:r>
            <w:r>
              <w:rPr>
                <w:rFonts w:ascii="MS Mincho" w:eastAsia="MS Mincho" w:hAnsi="MS Mincho" w:cs="MS Mincho" w:hint="eastAsia"/>
              </w:rPr>
              <w:t>によって暗号化する</w:t>
            </w:r>
          </w:p>
        </w:tc>
        <w:tc>
          <w:tcPr>
            <w:tcW w:w="0" w:type="auto"/>
            <w:vAlign w:val="center"/>
            <w:hideMark/>
          </w:tcPr>
          <w:p w:rsidR="00D34409" w:rsidRDefault="00D34409">
            <w:r>
              <w:t>Payload Confidentiality</w:t>
            </w:r>
            <w:r>
              <w:rPr>
                <w:rFonts w:ascii="MS Mincho" w:eastAsia="MS Mincho" w:hAnsi="MS Mincho" w:cs="MS Mincho" w:hint="eastAsia"/>
              </w:rPr>
              <w:t>を保護する</w:t>
            </w:r>
          </w:p>
        </w:tc>
        <w:tc>
          <w:tcPr>
            <w:tcW w:w="0" w:type="auto"/>
            <w:vAlign w:val="center"/>
            <w:hideMark/>
          </w:tcPr>
          <w:p w:rsidR="00D34409" w:rsidRDefault="00D34409">
            <w:r>
              <w:rPr>
                <w:rFonts w:ascii="MS Mincho" w:eastAsia="MS Mincho" w:hAnsi="MS Mincho" w:cs="MS Mincho" w:hint="eastAsia"/>
              </w:rPr>
              <w:t>攻撃者は</w:t>
            </w:r>
            <w:r>
              <w:t>Payload</w:t>
            </w:r>
            <w:r>
              <w:rPr>
                <w:rFonts w:ascii="MS Mincho" w:eastAsia="MS Mincho" w:hAnsi="MS Mincho" w:cs="MS Mincho" w:hint="eastAsia"/>
              </w:rPr>
              <w:t>を直接閲覧できない</w:t>
            </w:r>
          </w:p>
        </w:tc>
      </w:tr>
      <w:tr w:rsidR="00D34409" w:rsidTr="00D34409">
        <w:trPr>
          <w:tblCellSpacing w:w="15" w:type="dxa"/>
        </w:trPr>
        <w:tc>
          <w:tcPr>
            <w:tcW w:w="0" w:type="auto"/>
            <w:vAlign w:val="center"/>
            <w:hideMark/>
          </w:tcPr>
          <w:p w:rsidR="00D34409" w:rsidRDefault="00D34409">
            <w:r>
              <w:rPr>
                <w:rFonts w:ascii="Cambria Math" w:hAnsi="Cambria Math" w:cs="Cambria Math"/>
              </w:rPr>
              <w:t>⑥</w:t>
            </w:r>
            <w:r>
              <w:t xml:space="preserve"> Packet Routing</w:t>
            </w:r>
          </w:p>
        </w:tc>
        <w:tc>
          <w:tcPr>
            <w:tcW w:w="0" w:type="auto"/>
            <w:vAlign w:val="center"/>
            <w:hideMark/>
          </w:tcPr>
          <w:p w:rsidR="00D34409" w:rsidRDefault="00D34409">
            <w:r>
              <w:t>Packet</w:t>
            </w:r>
            <w:r>
              <w:rPr>
                <w:rFonts w:ascii="MS Mincho" w:eastAsia="MS Mincho" w:hAnsi="MS Mincho" w:cs="MS Mincho" w:hint="eastAsia"/>
              </w:rPr>
              <w:t>が</w:t>
            </w:r>
            <w:r>
              <w:t>Gateway</w:t>
            </w:r>
            <w:r>
              <w:rPr>
                <w:rFonts w:ascii="MS Mincho" w:eastAsia="MS Mincho" w:hAnsi="MS Mincho" w:cs="MS Mincho" w:hint="eastAsia"/>
              </w:rPr>
              <w:t>の</w:t>
            </w:r>
            <w:r>
              <w:t>MAC Address</w:t>
            </w:r>
            <w:r>
              <w:rPr>
                <w:rFonts w:ascii="MS Mincho" w:eastAsia="MS Mincho" w:hAnsi="MS Mincho" w:cs="MS Mincho" w:hint="eastAsia"/>
              </w:rPr>
              <w:t>へ送信される</w:t>
            </w:r>
          </w:p>
        </w:tc>
        <w:tc>
          <w:tcPr>
            <w:tcW w:w="0" w:type="auto"/>
            <w:vAlign w:val="center"/>
            <w:hideMark/>
          </w:tcPr>
          <w:p w:rsidR="00D34409" w:rsidRDefault="00D34409">
            <w:r>
              <w:t>Network Communication</w:t>
            </w:r>
            <w:r>
              <w:rPr>
                <w:rFonts w:ascii="MS Mincho" w:eastAsia="MS Mincho" w:hAnsi="MS Mincho" w:cs="MS Mincho" w:hint="eastAsia"/>
              </w:rPr>
              <w:t>を行う</w:t>
            </w:r>
          </w:p>
        </w:tc>
        <w:tc>
          <w:tcPr>
            <w:tcW w:w="0" w:type="auto"/>
            <w:vAlign w:val="center"/>
            <w:hideMark/>
          </w:tcPr>
          <w:p w:rsidR="00D34409" w:rsidRDefault="00D34409">
            <w:r>
              <w:t>Routing</w:t>
            </w:r>
            <w:r>
              <w:rPr>
                <w:rFonts w:ascii="MS Mincho" w:eastAsia="MS Mincho" w:hAnsi="MS Mincho" w:cs="MS Mincho" w:hint="eastAsia"/>
              </w:rPr>
              <w:t>は</w:t>
            </w:r>
            <w:r>
              <w:t>ARP Cache</w:t>
            </w:r>
            <w:r>
              <w:rPr>
                <w:rFonts w:ascii="MS Mincho" w:eastAsia="MS Mincho" w:hAnsi="MS Mincho" w:cs="MS Mincho" w:hint="eastAsia"/>
              </w:rPr>
              <w:t>に依存している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⑦</w:t>
            </w:r>
            <w:r>
              <w:t xml:space="preserve"> ARP Spoofing Attack</w:t>
            </w:r>
          </w:p>
        </w:tc>
        <w:tc>
          <w:tcPr>
            <w:tcW w:w="0" w:type="auto"/>
            <w:vAlign w:val="center"/>
            <w:hideMark/>
          </w:tcPr>
          <w:p w:rsidR="00D34409" w:rsidRDefault="00D34409">
            <w:r>
              <w:t>Fake MAC Address</w:t>
            </w:r>
            <w:r>
              <w:rPr>
                <w:rFonts w:ascii="MS Mincho" w:eastAsia="MS Mincho" w:hAnsi="MS Mincho" w:cs="MS Mincho" w:hint="eastAsia"/>
              </w:rPr>
              <w:t>が</w:t>
            </w:r>
            <w:r>
              <w:t>ARP Cache</w:t>
            </w:r>
            <w:r>
              <w:rPr>
                <w:rFonts w:ascii="MS Mincho" w:eastAsia="MS Mincho" w:hAnsi="MS Mincho" w:cs="MS Mincho" w:hint="eastAsia"/>
              </w:rPr>
              <w:t>へ注入される</w:t>
            </w:r>
          </w:p>
        </w:tc>
        <w:tc>
          <w:tcPr>
            <w:tcW w:w="0" w:type="auto"/>
            <w:vAlign w:val="center"/>
            <w:hideMark/>
          </w:tcPr>
          <w:p w:rsidR="00D34409" w:rsidRDefault="00D34409">
            <w:r>
              <w:t>Traffic Redirect</w:t>
            </w:r>
            <w:r>
              <w:rPr>
                <w:rFonts w:ascii="MS Mincho" w:eastAsia="MS Mincho" w:hAnsi="MS Mincho" w:cs="MS Mincho" w:hint="eastAsia"/>
              </w:rPr>
              <w:t>を行う</w:t>
            </w:r>
          </w:p>
        </w:tc>
        <w:tc>
          <w:tcPr>
            <w:tcW w:w="0" w:type="auto"/>
            <w:vAlign w:val="center"/>
            <w:hideMark/>
          </w:tcPr>
          <w:p w:rsidR="00D34409" w:rsidRDefault="00D34409">
            <w:r>
              <w:rPr>
                <w:rFonts w:ascii="MS Mincho" w:eastAsia="MS Mincho" w:hAnsi="MS Mincho" w:cs="MS Mincho" w:hint="eastAsia"/>
              </w:rPr>
              <w:t>攻撃者が</w:t>
            </w:r>
            <w:r>
              <w:t>MITM Position</w:t>
            </w:r>
            <w:r>
              <w:rPr>
                <w:rFonts w:ascii="MS Mincho" w:eastAsia="MS Mincho" w:hAnsi="MS Mincho" w:cs="MS Mincho" w:hint="eastAsia"/>
              </w:rPr>
              <w:t>を取得する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⑧</w:t>
            </w:r>
            <w:r>
              <w:t xml:space="preserve"> MITM State</w:t>
            </w:r>
          </w:p>
        </w:tc>
        <w:tc>
          <w:tcPr>
            <w:tcW w:w="0" w:type="auto"/>
            <w:vAlign w:val="center"/>
            <w:hideMark/>
          </w:tcPr>
          <w:p w:rsidR="00D34409" w:rsidRDefault="00D34409">
            <w:r>
              <w:rPr>
                <w:rFonts w:ascii="MS Mincho" w:eastAsia="MS Mincho" w:hAnsi="MS Mincho" w:cs="MS Mincho" w:hint="eastAsia"/>
              </w:rPr>
              <w:t>すべての</w:t>
            </w:r>
            <w:r>
              <w:t>Traffic</w:t>
            </w:r>
            <w:r>
              <w:rPr>
                <w:rFonts w:ascii="MS Mincho" w:eastAsia="MS Mincho" w:hAnsi="MS Mincho" w:cs="MS Mincho" w:hint="eastAsia"/>
              </w:rPr>
              <w:t>が攻撃者を経由する</w:t>
            </w:r>
          </w:p>
        </w:tc>
        <w:tc>
          <w:tcPr>
            <w:tcW w:w="0" w:type="auto"/>
            <w:vAlign w:val="center"/>
            <w:hideMark/>
          </w:tcPr>
          <w:p w:rsidR="00D34409" w:rsidRDefault="00D34409">
            <w:r>
              <w:t>Traffic Observation / Control</w:t>
            </w:r>
            <w:r>
              <w:rPr>
                <w:rFonts w:ascii="MS Mincho" w:eastAsia="MS Mincho" w:hAnsi="MS Mincho" w:cs="MS Mincho" w:hint="eastAsia"/>
              </w:rPr>
              <w:t>を行う</w:t>
            </w:r>
          </w:p>
        </w:tc>
        <w:tc>
          <w:tcPr>
            <w:tcW w:w="0" w:type="auto"/>
            <w:vAlign w:val="center"/>
            <w:hideMark/>
          </w:tcPr>
          <w:p w:rsidR="00D34409" w:rsidRDefault="00D34409">
            <w:r>
              <w:t>Payload</w:t>
            </w:r>
            <w:r>
              <w:rPr>
                <w:rFonts w:ascii="MS Mincho" w:eastAsia="MS Mincho" w:hAnsi="MS Mincho" w:cs="MS Mincho" w:hint="eastAsia"/>
              </w:rPr>
              <w:t>は暗号化されたままである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⑨</w:t>
            </w:r>
            <w:r>
              <w:t xml:space="preserve"> Metadata Observation</w:t>
            </w:r>
          </w:p>
        </w:tc>
        <w:tc>
          <w:tcPr>
            <w:tcW w:w="0" w:type="auto"/>
            <w:vAlign w:val="center"/>
            <w:hideMark/>
          </w:tcPr>
          <w:p w:rsidR="00D34409" w:rsidRDefault="00D34409">
            <w:r>
              <w:t>Packet Size</w:t>
            </w:r>
            <w:r>
              <w:rPr>
                <w:rFonts w:ascii="MS Mincho" w:eastAsia="MS Mincho" w:hAnsi="MS Mincho" w:cs="MS Mincho" w:hint="eastAsia"/>
              </w:rPr>
              <w:t>，</w:t>
            </w:r>
            <w:r>
              <w:t>Timing</w:t>
            </w:r>
            <w:r>
              <w:rPr>
                <w:rFonts w:ascii="MS Mincho" w:eastAsia="MS Mincho" w:hAnsi="MS Mincho" w:cs="MS Mincho" w:hint="eastAsia"/>
              </w:rPr>
              <w:t>，</w:t>
            </w:r>
            <w:r>
              <w:t>Frequency</w:t>
            </w:r>
            <w:r>
              <w:rPr>
                <w:rFonts w:ascii="MS Mincho" w:eastAsia="MS Mincho" w:hAnsi="MS Mincho" w:cs="MS Mincho" w:hint="eastAsia"/>
              </w:rPr>
              <w:t>などが観測される</w:t>
            </w:r>
          </w:p>
        </w:tc>
        <w:tc>
          <w:tcPr>
            <w:tcW w:w="0" w:type="auto"/>
            <w:vAlign w:val="center"/>
            <w:hideMark/>
          </w:tcPr>
          <w:p w:rsidR="00D34409" w:rsidRDefault="00D34409">
            <w:r>
              <w:t>Traffic Behavior</w:t>
            </w:r>
            <w:r>
              <w:rPr>
                <w:rFonts w:ascii="MS Mincho" w:eastAsia="MS Mincho" w:hAnsi="MS Mincho" w:cs="MS Mincho" w:hint="eastAsia"/>
              </w:rPr>
              <w:t>を分析する</w:t>
            </w:r>
          </w:p>
        </w:tc>
        <w:tc>
          <w:tcPr>
            <w:tcW w:w="0" w:type="auto"/>
            <w:vAlign w:val="center"/>
            <w:hideMark/>
          </w:tcPr>
          <w:p w:rsidR="00D34409" w:rsidRDefault="00D34409">
            <w:r>
              <w:t>User Behavior Inference</w:t>
            </w:r>
            <w:r>
              <w:rPr>
                <w:rFonts w:ascii="MS Mincho" w:eastAsia="MS Mincho" w:hAnsi="MS Mincho" w:cs="MS Mincho" w:hint="eastAsia"/>
              </w:rPr>
              <w:t>が可能になる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⑩</w:t>
            </w:r>
            <w:r>
              <w:t xml:space="preserve"> Possible Risk</w:t>
            </w:r>
          </w:p>
        </w:tc>
        <w:tc>
          <w:tcPr>
            <w:tcW w:w="0" w:type="auto"/>
            <w:vAlign w:val="center"/>
            <w:hideMark/>
          </w:tcPr>
          <w:p w:rsidR="00D34409" w:rsidRDefault="00D34409">
            <w:r>
              <w:t>Metadata Analysis</w:t>
            </w:r>
            <w:r>
              <w:rPr>
                <w:rFonts w:ascii="MS Mincho" w:eastAsia="MS Mincho" w:hAnsi="MS Mincho" w:cs="MS Mincho" w:hint="eastAsia"/>
              </w:rPr>
              <w:t>，</w:t>
            </w:r>
            <w:r>
              <w:t>Packet Dropping</w:t>
            </w:r>
            <w:r>
              <w:rPr>
                <w:rFonts w:ascii="MS Mincho" w:eastAsia="MS Mincho" w:hAnsi="MS Mincho" w:cs="MS Mincho" w:hint="eastAsia"/>
              </w:rPr>
              <w:t>，</w:t>
            </w:r>
            <w:r>
              <w:t>DoS</w:t>
            </w:r>
            <w:r>
              <w:rPr>
                <w:rFonts w:ascii="MS Mincho" w:eastAsia="MS Mincho" w:hAnsi="MS Mincho" w:cs="MS Mincho" w:hint="eastAsia"/>
              </w:rPr>
              <w:t>などが発生する</w:t>
            </w:r>
          </w:p>
        </w:tc>
        <w:tc>
          <w:tcPr>
            <w:tcW w:w="0" w:type="auto"/>
            <w:vAlign w:val="center"/>
            <w:hideMark/>
          </w:tcPr>
          <w:p w:rsidR="00D34409" w:rsidRDefault="00D34409">
            <w:r>
              <w:t>Privacy / Security Attack</w:t>
            </w:r>
            <w:r>
              <w:rPr>
                <w:rFonts w:ascii="MS Mincho" w:eastAsia="MS Mincho" w:hAnsi="MS Mincho" w:cs="MS Mincho" w:hint="eastAsia"/>
              </w:rPr>
              <w:t>を実行する</w:t>
            </w:r>
          </w:p>
        </w:tc>
        <w:tc>
          <w:tcPr>
            <w:tcW w:w="0" w:type="auto"/>
            <w:vAlign w:val="center"/>
            <w:hideMark/>
          </w:tcPr>
          <w:p w:rsidR="00D34409" w:rsidRDefault="00D34409">
            <w:r>
              <w:rPr>
                <w:rFonts w:ascii="MS Mincho" w:eastAsia="MS Mincho" w:hAnsi="MS Mincho" w:cs="MS Mincho" w:hint="eastAsia"/>
              </w:rPr>
              <w:t>暗号化されていても</w:t>
            </w:r>
            <w:r>
              <w:t>Risk</w:t>
            </w:r>
            <w:r>
              <w:rPr>
                <w:rFonts w:ascii="MS Mincho" w:eastAsia="MS Mincho" w:hAnsi="MS Mincho" w:cs="MS Mincho" w:hint="eastAsia"/>
              </w:rPr>
              <w:t>は残る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⑪</w:t>
            </w:r>
            <w:r>
              <w:t xml:space="preserve"> Existing Limitation</w:t>
            </w:r>
          </w:p>
        </w:tc>
        <w:tc>
          <w:tcPr>
            <w:tcW w:w="0" w:type="auto"/>
            <w:vAlign w:val="center"/>
            <w:hideMark/>
          </w:tcPr>
          <w:p w:rsidR="00D34409" w:rsidRDefault="00D34409">
            <w:r>
              <w:t>Rule-based Detection</w:t>
            </w:r>
            <w:r>
              <w:rPr>
                <w:rFonts w:ascii="MS Mincho" w:eastAsia="MS Mincho" w:hAnsi="MS Mincho" w:cs="MS Mincho" w:hint="eastAsia"/>
              </w:rPr>
              <w:t>では不十分である</w:t>
            </w:r>
          </w:p>
        </w:tc>
        <w:tc>
          <w:tcPr>
            <w:tcW w:w="0" w:type="auto"/>
            <w:vAlign w:val="center"/>
            <w:hideMark/>
          </w:tcPr>
          <w:p w:rsidR="00D34409" w:rsidRDefault="00D34409">
            <w:r>
              <w:t>Stealth Attack Detection</w:t>
            </w:r>
            <w:r>
              <w:rPr>
                <w:rFonts w:ascii="MS Mincho" w:eastAsia="MS Mincho" w:hAnsi="MS Mincho" w:cs="MS Mincho" w:hint="eastAsia"/>
              </w:rPr>
              <w:t>が困難</w:t>
            </w:r>
          </w:p>
        </w:tc>
        <w:tc>
          <w:tcPr>
            <w:tcW w:w="0" w:type="auto"/>
            <w:vAlign w:val="center"/>
            <w:hideMark/>
          </w:tcPr>
          <w:p w:rsidR="00D34409" w:rsidRDefault="00D34409">
            <w:r>
              <w:t>Dynamic</w:t>
            </w:r>
            <w:r>
              <w:rPr>
                <w:rFonts w:ascii="MS Mincho" w:eastAsia="MS Mincho" w:hAnsi="MS Mincho" w:cs="MS Mincho" w:hint="eastAsia"/>
              </w:rPr>
              <w:t>な</w:t>
            </w:r>
            <w:r>
              <w:t>IoT Traffic</w:t>
            </w:r>
            <w:r>
              <w:rPr>
                <w:rFonts w:ascii="MS Mincho" w:eastAsia="MS Mincho" w:hAnsi="MS Mincho" w:cs="MS Mincho" w:hint="eastAsia"/>
              </w:rPr>
              <w:t>に弱い</w:t>
            </w:r>
          </w:p>
        </w:tc>
      </w:tr>
      <w:tr w:rsidR="00D34409" w:rsidTr="00D34409">
        <w:trPr>
          <w:tblCellSpacing w:w="15" w:type="dxa"/>
        </w:trPr>
        <w:tc>
          <w:tcPr>
            <w:tcW w:w="0" w:type="auto"/>
            <w:vAlign w:val="center"/>
            <w:hideMark/>
          </w:tcPr>
          <w:p w:rsidR="00D34409" w:rsidRDefault="00D34409">
            <w:r>
              <w:rPr>
                <w:rFonts w:ascii="Cambria Math" w:hAnsi="Cambria Math" w:cs="Cambria Math"/>
              </w:rPr>
              <w:t>⑫</w:t>
            </w:r>
            <w:r>
              <w:t xml:space="preserve"> Proposed Solution</w:t>
            </w:r>
          </w:p>
        </w:tc>
        <w:tc>
          <w:tcPr>
            <w:tcW w:w="0" w:type="auto"/>
            <w:vAlign w:val="center"/>
            <w:hideMark/>
          </w:tcPr>
          <w:p w:rsidR="00D34409" w:rsidRDefault="00D34409">
            <w:r>
              <w:t>ML-IDS</w:t>
            </w:r>
            <w:r>
              <w:rPr>
                <w:rFonts w:ascii="MS Mincho" w:eastAsia="MS Mincho" w:hAnsi="MS Mincho" w:cs="MS Mincho" w:hint="eastAsia"/>
              </w:rPr>
              <w:t>による</w:t>
            </w:r>
            <w:r>
              <w:t>ARP Anomaly Detection</w:t>
            </w:r>
            <w:r>
              <w:rPr>
                <w:rFonts w:ascii="MS Mincho" w:eastAsia="MS Mincho" w:hAnsi="MS Mincho" w:cs="MS Mincho" w:hint="eastAsia"/>
              </w:rPr>
              <w:t>を行う</w:t>
            </w:r>
          </w:p>
        </w:tc>
        <w:tc>
          <w:tcPr>
            <w:tcW w:w="0" w:type="auto"/>
            <w:vAlign w:val="center"/>
            <w:hideMark/>
          </w:tcPr>
          <w:p w:rsidR="00D34409" w:rsidRDefault="00D34409">
            <w:r>
              <w:t>Real-time Attack Detection</w:t>
            </w:r>
            <w:r>
              <w:rPr>
                <w:rFonts w:ascii="MS Mincho" w:eastAsia="MS Mincho" w:hAnsi="MS Mincho" w:cs="MS Mincho" w:hint="eastAsia"/>
              </w:rPr>
              <w:t>を実現する</w:t>
            </w:r>
          </w:p>
        </w:tc>
        <w:tc>
          <w:tcPr>
            <w:tcW w:w="0" w:type="auto"/>
            <w:vAlign w:val="center"/>
            <w:hideMark/>
          </w:tcPr>
          <w:p w:rsidR="00D34409" w:rsidRDefault="00D34409">
            <w:r>
              <w:t>Payload Decryption</w:t>
            </w:r>
            <w:r>
              <w:rPr>
                <w:rFonts w:ascii="MS Mincho" w:eastAsia="MS Mincho" w:hAnsi="MS Mincho" w:cs="MS Mincho" w:hint="eastAsia"/>
              </w:rPr>
              <w:t>が不要</w:t>
            </w:r>
          </w:p>
        </w:tc>
      </w:tr>
      <w:tr w:rsidR="00D34409" w:rsidTr="00D34409">
        <w:trPr>
          <w:tblCellSpacing w:w="15" w:type="dxa"/>
        </w:trPr>
        <w:tc>
          <w:tcPr>
            <w:tcW w:w="0" w:type="auto"/>
            <w:vAlign w:val="center"/>
            <w:hideMark/>
          </w:tcPr>
          <w:p w:rsidR="00D34409" w:rsidRDefault="00D34409">
            <w:r>
              <w:rPr>
                <w:rFonts w:ascii="Cambria Math" w:hAnsi="Cambria Math" w:cs="Cambria Math"/>
              </w:rPr>
              <w:lastRenderedPageBreak/>
              <w:t>⑬</w:t>
            </w:r>
            <w:r>
              <w:t xml:space="preserve"> Why Random Forest</w:t>
            </w:r>
          </w:p>
        </w:tc>
        <w:tc>
          <w:tcPr>
            <w:tcW w:w="0" w:type="auto"/>
            <w:vAlign w:val="center"/>
            <w:hideMark/>
          </w:tcPr>
          <w:p w:rsidR="00D34409" w:rsidRDefault="00D34409">
            <w:r>
              <w:t>Lightweight</w:t>
            </w:r>
            <w:r>
              <w:rPr>
                <w:rFonts w:ascii="MS Mincho" w:eastAsia="MS Mincho" w:hAnsi="MS Mincho" w:cs="MS Mincho" w:hint="eastAsia"/>
              </w:rPr>
              <w:t>かつ</w:t>
            </w:r>
            <w:r>
              <w:t>Explainable</w:t>
            </w:r>
            <w:r>
              <w:rPr>
                <w:rFonts w:ascii="MS Mincho" w:eastAsia="MS Mincho" w:hAnsi="MS Mincho" w:cs="MS Mincho" w:hint="eastAsia"/>
              </w:rPr>
              <w:t>である</w:t>
            </w:r>
          </w:p>
        </w:tc>
        <w:tc>
          <w:tcPr>
            <w:tcW w:w="0" w:type="auto"/>
            <w:vAlign w:val="center"/>
            <w:hideMark/>
          </w:tcPr>
          <w:p w:rsidR="00D34409" w:rsidRDefault="00D34409">
            <w:r>
              <w:t>Raspberry Pi</w:t>
            </w:r>
            <w:r>
              <w:rPr>
                <w:rFonts w:ascii="MS Mincho" w:eastAsia="MS Mincho" w:hAnsi="MS Mincho" w:cs="MS Mincho" w:hint="eastAsia"/>
              </w:rPr>
              <w:t>上で動作可能</w:t>
            </w:r>
          </w:p>
        </w:tc>
        <w:tc>
          <w:tcPr>
            <w:tcW w:w="0" w:type="auto"/>
            <w:vAlign w:val="center"/>
            <w:hideMark/>
          </w:tcPr>
          <w:p w:rsidR="00D34409" w:rsidRDefault="00D34409">
            <w:r>
              <w:t>Resource-constrained IoT</w:t>
            </w:r>
            <w:r>
              <w:rPr>
                <w:rFonts w:ascii="MS Mincho" w:eastAsia="MS Mincho" w:hAnsi="MS Mincho" w:cs="MS Mincho" w:hint="eastAsia"/>
              </w:rPr>
              <w:t>環境に適している</w:t>
            </w:r>
          </w:p>
        </w:tc>
      </w:tr>
      <w:tr w:rsidR="00D34409" w:rsidTr="00D34409">
        <w:trPr>
          <w:tblCellSpacing w:w="15" w:type="dxa"/>
        </w:trPr>
        <w:tc>
          <w:tcPr>
            <w:tcW w:w="0" w:type="auto"/>
            <w:vAlign w:val="center"/>
            <w:hideMark/>
          </w:tcPr>
          <w:p w:rsidR="00D34409" w:rsidRDefault="00D34409">
            <w:r>
              <w:rPr>
                <w:rFonts w:ascii="Cambria Math" w:hAnsi="Cambria Math" w:cs="Cambria Math"/>
              </w:rPr>
              <w:t>⑭</w:t>
            </w:r>
            <w:r>
              <w:t xml:space="preserve"> Gateway Architecture</w:t>
            </w:r>
          </w:p>
        </w:tc>
        <w:tc>
          <w:tcPr>
            <w:tcW w:w="0" w:type="auto"/>
            <w:vAlign w:val="center"/>
            <w:hideMark/>
          </w:tcPr>
          <w:p w:rsidR="00D34409" w:rsidRDefault="00D34409">
            <w:r>
              <w:t>Raspberry Pi</w:t>
            </w:r>
            <w:r>
              <w:rPr>
                <w:rFonts w:ascii="MS Mincho" w:eastAsia="MS Mincho" w:hAnsi="MS Mincho" w:cs="MS Mincho" w:hint="eastAsia"/>
              </w:rPr>
              <w:t>を</w:t>
            </w:r>
            <w:r>
              <w:t>Gateway</w:t>
            </w:r>
            <w:r>
              <w:rPr>
                <w:rFonts w:ascii="MS Mincho" w:eastAsia="MS Mincho" w:hAnsi="MS Mincho" w:cs="MS Mincho" w:hint="eastAsia"/>
              </w:rPr>
              <w:t>として利用する</w:t>
            </w:r>
          </w:p>
        </w:tc>
        <w:tc>
          <w:tcPr>
            <w:tcW w:w="0" w:type="auto"/>
            <w:vAlign w:val="center"/>
            <w:hideMark/>
          </w:tcPr>
          <w:p w:rsidR="00D34409" w:rsidRDefault="00D34409">
            <w:r>
              <w:t>Centralized Monitoring</w:t>
            </w:r>
            <w:r>
              <w:rPr>
                <w:rFonts w:ascii="MS Mincho" w:eastAsia="MS Mincho" w:hAnsi="MS Mincho" w:cs="MS Mincho" w:hint="eastAsia"/>
              </w:rPr>
              <w:t>を行う</w:t>
            </w:r>
          </w:p>
        </w:tc>
        <w:tc>
          <w:tcPr>
            <w:tcW w:w="0" w:type="auto"/>
            <w:vAlign w:val="center"/>
            <w:hideMark/>
          </w:tcPr>
          <w:p w:rsidR="00D34409" w:rsidRDefault="00D34409">
            <w:r>
              <w:rPr>
                <w:rFonts w:ascii="MS Mincho" w:eastAsia="MS Mincho" w:hAnsi="MS Mincho" w:cs="MS Mincho" w:hint="eastAsia"/>
              </w:rPr>
              <w:t>すべての</w:t>
            </w:r>
            <w:r>
              <w:t>Traffic</w:t>
            </w:r>
            <w:r>
              <w:rPr>
                <w:rFonts w:ascii="MS Mincho" w:eastAsia="MS Mincho" w:hAnsi="MS Mincho" w:cs="MS Mincho" w:hint="eastAsia"/>
              </w:rPr>
              <w:t>が</w:t>
            </w:r>
            <w:r>
              <w:t>1</w:t>
            </w:r>
            <w:r>
              <w:rPr>
                <w:rFonts w:ascii="MS Mincho" w:eastAsia="MS Mincho" w:hAnsi="MS Mincho" w:cs="MS Mincho" w:hint="eastAsia"/>
              </w:rPr>
              <w:t>箇所を通過する</w:t>
            </w:r>
          </w:p>
        </w:tc>
      </w:tr>
    </w:tbl>
    <w:p w:rsidR="00D34409" w:rsidRDefault="00D34409"/>
    <w:p w:rsidR="00D34409" w:rsidRDefault="00D34409"/>
    <w:p w:rsidR="00D34409" w:rsidRDefault="00D34409"/>
    <w:p w:rsidR="00D34409" w:rsidRDefault="00D3440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3781"/>
        <w:gridCol w:w="2008"/>
        <w:gridCol w:w="2201"/>
      </w:tblGrid>
      <w:tr w:rsidR="00D34409" w:rsidTr="00D34409">
        <w:trPr>
          <w:tblHeader/>
          <w:tblCellSpacing w:w="15" w:type="dxa"/>
        </w:trPr>
        <w:tc>
          <w:tcPr>
            <w:tcW w:w="0" w:type="auto"/>
            <w:vAlign w:val="center"/>
            <w:hideMark/>
          </w:tcPr>
          <w:p w:rsidR="00D34409" w:rsidRDefault="00D34409">
            <w:pPr>
              <w:jc w:val="center"/>
              <w:rPr>
                <w:b/>
                <w:bCs/>
              </w:rPr>
            </w:pPr>
            <w:r>
              <w:rPr>
                <w:b/>
                <w:bCs/>
              </w:rPr>
              <w:t>Алхам</w:t>
            </w:r>
          </w:p>
        </w:tc>
        <w:tc>
          <w:tcPr>
            <w:tcW w:w="0" w:type="auto"/>
            <w:vAlign w:val="center"/>
            <w:hideMark/>
          </w:tcPr>
          <w:p w:rsidR="00D34409" w:rsidRDefault="00D34409">
            <w:pPr>
              <w:jc w:val="center"/>
              <w:rPr>
                <w:b/>
                <w:bCs/>
              </w:rPr>
            </w:pPr>
            <w:r>
              <w:rPr>
                <w:b/>
                <w:bCs/>
              </w:rPr>
              <w:t>Код / Процесс</w:t>
            </w:r>
          </w:p>
        </w:tc>
        <w:tc>
          <w:tcPr>
            <w:tcW w:w="0" w:type="auto"/>
            <w:vAlign w:val="center"/>
            <w:hideMark/>
          </w:tcPr>
          <w:p w:rsidR="00D34409" w:rsidRDefault="00D34409">
            <w:pPr>
              <w:jc w:val="center"/>
              <w:rPr>
                <w:b/>
                <w:bCs/>
              </w:rPr>
            </w:pPr>
            <w:r>
              <w:rPr>
                <w:b/>
                <w:bCs/>
              </w:rPr>
              <w:t>Юу болж байна вэ?</w:t>
            </w:r>
          </w:p>
        </w:tc>
        <w:tc>
          <w:tcPr>
            <w:tcW w:w="0" w:type="auto"/>
            <w:vAlign w:val="center"/>
            <w:hideMark/>
          </w:tcPr>
          <w:p w:rsidR="00D34409" w:rsidRDefault="00D34409">
            <w:pPr>
              <w:jc w:val="center"/>
              <w:rPr>
                <w:b/>
                <w:bCs/>
              </w:rPr>
            </w:pPr>
            <w:r>
              <w:rPr>
                <w:b/>
                <w:bCs/>
              </w:rPr>
              <w:t>Security Point</w:t>
            </w:r>
          </w:p>
        </w:tc>
      </w:tr>
      <w:tr w:rsidR="00D34409" w:rsidTr="00D34409">
        <w:trPr>
          <w:tblCellSpacing w:w="15" w:type="dxa"/>
        </w:trPr>
        <w:tc>
          <w:tcPr>
            <w:tcW w:w="0" w:type="auto"/>
            <w:vAlign w:val="center"/>
            <w:hideMark/>
          </w:tcPr>
          <w:p w:rsidR="00D34409" w:rsidRDefault="00D34409">
            <w:r>
              <w:rPr>
                <w:rFonts w:ascii="Cambria Math" w:hAnsi="Cambria Math" w:cs="Cambria Math"/>
              </w:rPr>
              <w:t>①</w:t>
            </w:r>
            <w:r>
              <w:t xml:space="preserve"> ARP Cache Check</w:t>
            </w:r>
          </w:p>
        </w:tc>
        <w:tc>
          <w:tcPr>
            <w:tcW w:w="0" w:type="auto"/>
            <w:vAlign w:val="center"/>
            <w:hideMark/>
          </w:tcPr>
          <w:p w:rsidR="00D34409" w:rsidRDefault="00D34409">
            <w:r>
              <w:rPr>
                <w:rStyle w:val="HTMLCode"/>
              </w:rPr>
              <w:t>$ arp -n → хоосон</w:t>
            </w:r>
          </w:p>
        </w:tc>
        <w:tc>
          <w:tcPr>
            <w:tcW w:w="0" w:type="auto"/>
            <w:vAlign w:val="center"/>
            <w:hideMark/>
          </w:tcPr>
          <w:p w:rsidR="00D34409" w:rsidRDefault="00D34409">
            <w:r>
              <w:t>Device Gateway-ийн MAC address мэдэхгүй байна</w:t>
            </w:r>
          </w:p>
        </w:tc>
        <w:tc>
          <w:tcPr>
            <w:tcW w:w="0" w:type="auto"/>
            <w:vAlign w:val="center"/>
            <w:hideMark/>
          </w:tcPr>
          <w:p w:rsidR="00D34409" w:rsidRDefault="00D34409">
            <w:r>
              <w:t>Communication эхлэхийн өмнө MAC resolution шаардлагатай</w:t>
            </w:r>
          </w:p>
        </w:tc>
      </w:tr>
      <w:tr w:rsidR="00D34409" w:rsidTr="00D34409">
        <w:trPr>
          <w:tblCellSpacing w:w="15" w:type="dxa"/>
        </w:trPr>
        <w:tc>
          <w:tcPr>
            <w:tcW w:w="0" w:type="auto"/>
            <w:vAlign w:val="center"/>
            <w:hideMark/>
          </w:tcPr>
          <w:p w:rsidR="00D34409" w:rsidRDefault="00D34409">
            <w:r>
              <w:rPr>
                <w:rFonts w:ascii="Cambria Math" w:hAnsi="Cambria Math" w:cs="Cambria Math"/>
              </w:rPr>
              <w:t>②</w:t>
            </w:r>
            <w:r>
              <w:t xml:space="preserve"> ARP Request</w:t>
            </w:r>
          </w:p>
        </w:tc>
        <w:tc>
          <w:tcPr>
            <w:tcW w:w="0" w:type="auto"/>
            <w:vAlign w:val="center"/>
            <w:hideMark/>
          </w:tcPr>
          <w:p w:rsidR="00D34409" w:rsidRDefault="00D34409">
            <w:r>
              <w:rPr>
                <w:rStyle w:val="HTMLCode"/>
              </w:rPr>
              <w:t>ARP(op=1)</w:t>
            </w:r>
          </w:p>
        </w:tc>
        <w:tc>
          <w:tcPr>
            <w:tcW w:w="0" w:type="auto"/>
            <w:vAlign w:val="center"/>
            <w:hideMark/>
          </w:tcPr>
          <w:p w:rsidR="00D34409" w:rsidRDefault="00D34409">
            <w:r>
              <w:t>ARP Request packet үүсгэж байна</w:t>
            </w:r>
          </w:p>
        </w:tc>
        <w:tc>
          <w:tcPr>
            <w:tcW w:w="0" w:type="auto"/>
            <w:vAlign w:val="center"/>
            <w:hideMark/>
          </w:tcPr>
          <w:p w:rsidR="00D34409" w:rsidRDefault="00D34409">
            <w:r>
              <w:rPr>
                <w:rStyle w:val="HTMLCode"/>
              </w:rPr>
              <w:t>op=1</w:t>
            </w:r>
            <w:r>
              <w:t xml:space="preserve"> = Request</w:t>
            </w:r>
          </w:p>
        </w:tc>
      </w:tr>
      <w:tr w:rsidR="00D34409" w:rsidTr="00D34409">
        <w:trPr>
          <w:tblCellSpacing w:w="15" w:type="dxa"/>
        </w:trPr>
        <w:tc>
          <w:tcPr>
            <w:tcW w:w="0" w:type="auto"/>
            <w:vAlign w:val="center"/>
            <w:hideMark/>
          </w:tcPr>
          <w:p w:rsidR="00D34409" w:rsidRDefault="00D34409">
            <w:r>
              <w:rPr>
                <w:rFonts w:ascii="Cambria Math" w:hAnsi="Cambria Math" w:cs="Cambria Math"/>
              </w:rPr>
              <w:t>③</w:t>
            </w:r>
            <w:r>
              <w:t xml:space="preserve"> Gateway IP Query</w:t>
            </w:r>
          </w:p>
        </w:tc>
        <w:tc>
          <w:tcPr>
            <w:tcW w:w="0" w:type="auto"/>
            <w:vAlign w:val="center"/>
            <w:hideMark/>
          </w:tcPr>
          <w:p w:rsidR="00D34409" w:rsidRDefault="00D34409">
            <w:r>
              <w:rPr>
                <w:rStyle w:val="HTMLCode"/>
              </w:rPr>
              <w:t>pdst="192.168.1.100"</w:t>
            </w:r>
          </w:p>
        </w:tc>
        <w:tc>
          <w:tcPr>
            <w:tcW w:w="0" w:type="auto"/>
            <w:vAlign w:val="center"/>
            <w:hideMark/>
          </w:tcPr>
          <w:p w:rsidR="00D34409" w:rsidRDefault="00D34409">
            <w:r>
              <w:t>Gateway-ийн MAC address-ийг асууж байна</w:t>
            </w:r>
          </w:p>
        </w:tc>
        <w:tc>
          <w:tcPr>
            <w:tcW w:w="0" w:type="auto"/>
            <w:vAlign w:val="center"/>
            <w:hideMark/>
          </w:tcPr>
          <w:p w:rsidR="00D34409" w:rsidRDefault="00D34409">
            <w:r>
              <w:t>IP → MAC mapping хийх</w:t>
            </w:r>
          </w:p>
        </w:tc>
      </w:tr>
      <w:tr w:rsidR="00D34409" w:rsidTr="00D34409">
        <w:trPr>
          <w:tblCellSpacing w:w="15" w:type="dxa"/>
        </w:trPr>
        <w:tc>
          <w:tcPr>
            <w:tcW w:w="0" w:type="auto"/>
            <w:vAlign w:val="center"/>
            <w:hideMark/>
          </w:tcPr>
          <w:p w:rsidR="00D34409" w:rsidRDefault="00D34409">
            <w:r>
              <w:rPr>
                <w:rFonts w:ascii="Cambria Math" w:hAnsi="Cambria Math" w:cs="Cambria Math"/>
              </w:rPr>
              <w:t>④</w:t>
            </w:r>
            <w:r>
              <w:t xml:space="preserve"> Broadcast</w:t>
            </w:r>
          </w:p>
        </w:tc>
        <w:tc>
          <w:tcPr>
            <w:tcW w:w="0" w:type="auto"/>
            <w:vAlign w:val="center"/>
            <w:hideMark/>
          </w:tcPr>
          <w:p w:rsidR="00D34409" w:rsidRDefault="00D34409">
            <w:r>
              <w:rPr>
                <w:rStyle w:val="HTMLCode"/>
              </w:rPr>
              <w:t>hwdst="ff:ff:ff:ff:ff:ff"</w:t>
            </w:r>
          </w:p>
        </w:tc>
        <w:tc>
          <w:tcPr>
            <w:tcW w:w="0" w:type="auto"/>
            <w:vAlign w:val="center"/>
            <w:hideMark/>
          </w:tcPr>
          <w:p w:rsidR="00D34409" w:rsidRDefault="00D34409">
            <w:r>
              <w:t>Бүх network руу broadcast илгээж байна</w:t>
            </w:r>
          </w:p>
        </w:tc>
        <w:tc>
          <w:tcPr>
            <w:tcW w:w="0" w:type="auto"/>
            <w:vAlign w:val="center"/>
            <w:hideMark/>
          </w:tcPr>
          <w:p w:rsidR="00D34409" w:rsidRDefault="00D34409">
            <w:r>
              <w:t>ARP authentication байхгүй</w:t>
            </w:r>
          </w:p>
        </w:tc>
      </w:tr>
      <w:tr w:rsidR="00D34409" w:rsidTr="00D34409">
        <w:trPr>
          <w:tblCellSpacing w:w="15" w:type="dxa"/>
        </w:trPr>
        <w:tc>
          <w:tcPr>
            <w:tcW w:w="0" w:type="auto"/>
            <w:vAlign w:val="center"/>
            <w:hideMark/>
          </w:tcPr>
          <w:p w:rsidR="00D34409" w:rsidRDefault="00D34409">
            <w:r>
              <w:rPr>
                <w:rFonts w:ascii="Cambria Math" w:hAnsi="Cambria Math" w:cs="Cambria Math"/>
              </w:rPr>
              <w:t>⑤</w:t>
            </w:r>
            <w:r>
              <w:t xml:space="preserve"> ARP Question</w:t>
            </w:r>
          </w:p>
        </w:tc>
        <w:tc>
          <w:tcPr>
            <w:tcW w:w="0" w:type="auto"/>
            <w:vAlign w:val="center"/>
            <w:hideMark/>
          </w:tcPr>
          <w:p w:rsidR="00D34409" w:rsidRDefault="00D34409">
            <w:r>
              <w:rPr>
                <w:rStyle w:val="HTMLCode"/>
              </w:rPr>
              <w:t>"192.168.1.100 ийн MAC хэн бэ?"</w:t>
            </w:r>
          </w:p>
        </w:tc>
        <w:tc>
          <w:tcPr>
            <w:tcW w:w="0" w:type="auto"/>
            <w:vAlign w:val="center"/>
            <w:hideMark/>
          </w:tcPr>
          <w:p w:rsidR="00D34409" w:rsidRDefault="00D34409">
            <w:r>
              <w:t>OS Gateway-ийн MAC-ийг хайж байна</w:t>
            </w:r>
          </w:p>
        </w:tc>
        <w:tc>
          <w:tcPr>
            <w:tcW w:w="0" w:type="auto"/>
            <w:vAlign w:val="center"/>
            <w:hideMark/>
          </w:tcPr>
          <w:p w:rsidR="00D34409" w:rsidRDefault="00D34409">
            <w:r>
              <w:t>Normal ARP behavior</w:t>
            </w:r>
          </w:p>
        </w:tc>
      </w:tr>
      <w:tr w:rsidR="00D34409" w:rsidTr="00D34409">
        <w:trPr>
          <w:tblCellSpacing w:w="15" w:type="dxa"/>
        </w:trPr>
        <w:tc>
          <w:tcPr>
            <w:tcW w:w="0" w:type="auto"/>
            <w:vAlign w:val="center"/>
            <w:hideMark/>
          </w:tcPr>
          <w:p w:rsidR="00D34409" w:rsidRDefault="00D34409">
            <w:r>
              <w:rPr>
                <w:rFonts w:ascii="Cambria Math" w:hAnsi="Cambria Math" w:cs="Cambria Math"/>
              </w:rPr>
              <w:t>⑥</w:t>
            </w:r>
            <w:r>
              <w:t xml:space="preserve"> Gateway Reply</w:t>
            </w:r>
          </w:p>
        </w:tc>
        <w:tc>
          <w:tcPr>
            <w:tcW w:w="0" w:type="auto"/>
            <w:vAlign w:val="center"/>
            <w:hideMark/>
          </w:tcPr>
          <w:p w:rsidR="00D34409" w:rsidRDefault="00D34409">
            <w:r>
              <w:rPr>
                <w:rStyle w:val="HTMLCode"/>
              </w:rPr>
              <w:t>"Би! BB:BB:CC:DD:EE:FF"</w:t>
            </w:r>
          </w:p>
        </w:tc>
        <w:tc>
          <w:tcPr>
            <w:tcW w:w="0" w:type="auto"/>
            <w:vAlign w:val="center"/>
            <w:hideMark/>
          </w:tcPr>
          <w:p w:rsidR="00D34409" w:rsidRDefault="00D34409">
            <w:r>
              <w:t>Gateway өөрийн MAC address-аа reply хийж байна</w:t>
            </w:r>
          </w:p>
        </w:tc>
        <w:tc>
          <w:tcPr>
            <w:tcW w:w="0" w:type="auto"/>
            <w:vAlign w:val="center"/>
            <w:hideMark/>
          </w:tcPr>
          <w:p w:rsidR="00D34409" w:rsidRDefault="00D34409">
            <w:r>
              <w:t>Legitimate ARP response</w:t>
            </w:r>
          </w:p>
        </w:tc>
      </w:tr>
      <w:tr w:rsidR="00D34409" w:rsidTr="00D34409">
        <w:trPr>
          <w:tblCellSpacing w:w="15" w:type="dxa"/>
        </w:trPr>
        <w:tc>
          <w:tcPr>
            <w:tcW w:w="0" w:type="auto"/>
            <w:vAlign w:val="center"/>
            <w:hideMark/>
          </w:tcPr>
          <w:p w:rsidR="00D34409" w:rsidRDefault="00D34409">
            <w:r>
              <w:rPr>
                <w:rFonts w:ascii="Cambria Math" w:hAnsi="Cambria Math" w:cs="Cambria Math"/>
              </w:rPr>
              <w:t>⑦</w:t>
            </w:r>
            <w:r>
              <w:t xml:space="preserve"> ARP Cache Update</w:t>
            </w:r>
          </w:p>
        </w:tc>
        <w:tc>
          <w:tcPr>
            <w:tcW w:w="0" w:type="auto"/>
            <w:vAlign w:val="center"/>
            <w:hideMark/>
          </w:tcPr>
          <w:p w:rsidR="00D34409" w:rsidRDefault="00D34409">
            <w:r>
              <w:rPr>
                <w:rStyle w:val="HTMLCode"/>
              </w:rPr>
              <w:t>192.168.1.100 ether BB:BB:CC:DD:EE:FF</w:t>
            </w:r>
          </w:p>
        </w:tc>
        <w:tc>
          <w:tcPr>
            <w:tcW w:w="0" w:type="auto"/>
            <w:vAlign w:val="center"/>
            <w:hideMark/>
          </w:tcPr>
          <w:p w:rsidR="00D34409" w:rsidRDefault="00D34409">
            <w:r>
              <w:t>MAC address ARP cache-д хадгалагдлаа</w:t>
            </w:r>
          </w:p>
        </w:tc>
        <w:tc>
          <w:tcPr>
            <w:tcW w:w="0" w:type="auto"/>
            <w:vAlign w:val="center"/>
            <w:hideMark/>
          </w:tcPr>
          <w:p w:rsidR="00D34409" w:rsidRDefault="00D34409">
            <w:r>
              <w:t>Routing энэ cache-аас хамаарна</w:t>
            </w:r>
          </w:p>
        </w:tc>
      </w:tr>
      <w:tr w:rsidR="00D34409" w:rsidTr="00D34409">
        <w:trPr>
          <w:tblCellSpacing w:w="15" w:type="dxa"/>
        </w:trPr>
        <w:tc>
          <w:tcPr>
            <w:tcW w:w="0" w:type="auto"/>
            <w:vAlign w:val="center"/>
            <w:hideMark/>
          </w:tcPr>
          <w:p w:rsidR="00D34409" w:rsidRDefault="00D34409">
            <w:r>
              <w:rPr>
                <w:rFonts w:ascii="Cambria Math" w:hAnsi="Cambria Math" w:cs="Cambria Math"/>
              </w:rPr>
              <w:t>⑧</w:t>
            </w:r>
            <w:r>
              <w:t xml:space="preserve"> UDP Socket Creation</w:t>
            </w:r>
          </w:p>
        </w:tc>
        <w:tc>
          <w:tcPr>
            <w:tcW w:w="0" w:type="auto"/>
            <w:vAlign w:val="center"/>
            <w:hideMark/>
          </w:tcPr>
          <w:p w:rsidR="00D34409" w:rsidRDefault="00D34409">
            <w:r>
              <w:rPr>
                <w:rStyle w:val="HTMLCode"/>
              </w:rPr>
              <w:t>socket.socket(AF_INET, SOCK_DGRAM)</w:t>
            </w:r>
          </w:p>
        </w:tc>
        <w:tc>
          <w:tcPr>
            <w:tcW w:w="0" w:type="auto"/>
            <w:vAlign w:val="center"/>
            <w:hideMark/>
          </w:tcPr>
          <w:p w:rsidR="00D34409" w:rsidRDefault="00D34409">
            <w:r>
              <w:t>UDP socket үүсгэж байна</w:t>
            </w:r>
          </w:p>
        </w:tc>
        <w:tc>
          <w:tcPr>
            <w:tcW w:w="0" w:type="auto"/>
            <w:vAlign w:val="center"/>
            <w:hideMark/>
          </w:tcPr>
          <w:p w:rsidR="00D34409" w:rsidRDefault="00D34409">
            <w:r>
              <w:t>CoAP нь UDP ашигладаг</w:t>
            </w:r>
          </w:p>
        </w:tc>
      </w:tr>
      <w:tr w:rsidR="00D34409" w:rsidTr="00D34409">
        <w:trPr>
          <w:tblCellSpacing w:w="15" w:type="dxa"/>
        </w:trPr>
        <w:tc>
          <w:tcPr>
            <w:tcW w:w="0" w:type="auto"/>
            <w:vAlign w:val="center"/>
            <w:hideMark/>
          </w:tcPr>
          <w:p w:rsidR="00D34409" w:rsidRDefault="00D34409">
            <w:r>
              <w:rPr>
                <w:rFonts w:ascii="Cambria Math" w:hAnsi="Cambria Math" w:cs="Cambria Math"/>
              </w:rPr>
              <w:t>⑨</w:t>
            </w:r>
            <w:r>
              <w:t xml:space="preserve"> MAC Lookup</w:t>
            </w:r>
          </w:p>
        </w:tc>
        <w:tc>
          <w:tcPr>
            <w:tcW w:w="0" w:type="auto"/>
            <w:vAlign w:val="center"/>
            <w:hideMark/>
          </w:tcPr>
          <w:p w:rsidR="00D34409" w:rsidRDefault="00D34409">
            <w:r>
              <w:rPr>
                <w:rStyle w:val="HTMLCode"/>
              </w:rPr>
              <w:t>ARP cache-аас MAC авна</w:t>
            </w:r>
          </w:p>
        </w:tc>
        <w:tc>
          <w:tcPr>
            <w:tcW w:w="0" w:type="auto"/>
            <w:vAlign w:val="center"/>
            <w:hideMark/>
          </w:tcPr>
          <w:p w:rsidR="00D34409" w:rsidRDefault="00D34409">
            <w:r>
              <w:t>OS destination MAC-ийг cache-аас уншина</w:t>
            </w:r>
          </w:p>
        </w:tc>
        <w:tc>
          <w:tcPr>
            <w:tcW w:w="0" w:type="auto"/>
            <w:vAlign w:val="center"/>
            <w:hideMark/>
          </w:tcPr>
          <w:p w:rsidR="00D34409" w:rsidRDefault="00D34409">
            <w:r>
              <w:t>Poisoned cache бол MITM боломжтой</w:t>
            </w:r>
          </w:p>
        </w:tc>
      </w:tr>
      <w:tr w:rsidR="00D34409" w:rsidTr="00D34409">
        <w:trPr>
          <w:tblCellSpacing w:w="15" w:type="dxa"/>
        </w:trPr>
        <w:tc>
          <w:tcPr>
            <w:tcW w:w="0" w:type="auto"/>
            <w:vAlign w:val="center"/>
            <w:hideMark/>
          </w:tcPr>
          <w:p w:rsidR="00D34409" w:rsidRDefault="00D34409">
            <w:r>
              <w:rPr>
                <w:rFonts w:ascii="Cambria Math" w:hAnsi="Cambria Math" w:cs="Cambria Math"/>
              </w:rPr>
              <w:lastRenderedPageBreak/>
              <w:t>⑩</w:t>
            </w:r>
            <w:r>
              <w:t xml:space="preserve"> CoAP Connection</w:t>
            </w:r>
          </w:p>
        </w:tc>
        <w:tc>
          <w:tcPr>
            <w:tcW w:w="0" w:type="auto"/>
            <w:vAlign w:val="center"/>
            <w:hideMark/>
          </w:tcPr>
          <w:p w:rsidR="00D34409" w:rsidRDefault="00D34409">
            <w:r>
              <w:rPr>
                <w:rStyle w:val="HTMLCode"/>
              </w:rPr>
              <w:t>sock.connect(("192.168.1.100", 5684))</w:t>
            </w:r>
          </w:p>
        </w:tc>
        <w:tc>
          <w:tcPr>
            <w:tcW w:w="0" w:type="auto"/>
            <w:vAlign w:val="center"/>
            <w:hideMark/>
          </w:tcPr>
          <w:p w:rsidR="00D34409" w:rsidRDefault="00D34409">
            <w:r>
              <w:t>CoAP/DTLS port руу холбогдож байна</w:t>
            </w:r>
          </w:p>
        </w:tc>
        <w:tc>
          <w:tcPr>
            <w:tcW w:w="0" w:type="auto"/>
            <w:vAlign w:val="center"/>
            <w:hideMark/>
          </w:tcPr>
          <w:p w:rsidR="00D34409" w:rsidRDefault="00D34409">
            <w:r>
              <w:t>Port 5684 = CoAP + DTLS</w:t>
            </w:r>
          </w:p>
        </w:tc>
      </w:tr>
      <w:tr w:rsidR="00D34409" w:rsidTr="00D34409">
        <w:trPr>
          <w:tblCellSpacing w:w="15" w:type="dxa"/>
        </w:trPr>
        <w:tc>
          <w:tcPr>
            <w:tcW w:w="0" w:type="auto"/>
            <w:vAlign w:val="center"/>
            <w:hideMark/>
          </w:tcPr>
          <w:p w:rsidR="00D34409" w:rsidRDefault="00D34409">
            <w:r>
              <w:rPr>
                <w:rFonts w:ascii="Cambria Math" w:hAnsi="Cambria Math" w:cs="Cambria Math"/>
              </w:rPr>
              <w:t>⑪</w:t>
            </w:r>
            <w:r>
              <w:t xml:space="preserve"> DTLS Handshake</w:t>
            </w:r>
          </w:p>
        </w:tc>
        <w:tc>
          <w:tcPr>
            <w:tcW w:w="0" w:type="auto"/>
            <w:vAlign w:val="center"/>
            <w:hideMark/>
          </w:tcPr>
          <w:p w:rsidR="00D34409" w:rsidRDefault="00D34409">
            <w:r>
              <w:rPr>
                <w:rStyle w:val="HTMLCode"/>
              </w:rPr>
              <w:t>ClientHello → ServerHello → Finished</w:t>
            </w:r>
          </w:p>
        </w:tc>
        <w:tc>
          <w:tcPr>
            <w:tcW w:w="0" w:type="auto"/>
            <w:vAlign w:val="center"/>
            <w:hideMark/>
          </w:tcPr>
          <w:p w:rsidR="00D34409" w:rsidRDefault="00D34409">
            <w:r>
              <w:t>Secure DTLS session байгуулагдаж байна</w:t>
            </w:r>
          </w:p>
        </w:tc>
        <w:tc>
          <w:tcPr>
            <w:tcW w:w="0" w:type="auto"/>
            <w:vAlign w:val="center"/>
            <w:hideMark/>
          </w:tcPr>
          <w:p w:rsidR="00D34409" w:rsidRDefault="00D34409">
            <w:r>
              <w:t>Encryption key тохиролцоно</w:t>
            </w:r>
          </w:p>
        </w:tc>
      </w:tr>
      <w:tr w:rsidR="00D34409" w:rsidTr="00D34409">
        <w:trPr>
          <w:tblCellSpacing w:w="15" w:type="dxa"/>
        </w:trPr>
        <w:tc>
          <w:tcPr>
            <w:tcW w:w="0" w:type="auto"/>
            <w:vAlign w:val="center"/>
            <w:hideMark/>
          </w:tcPr>
          <w:p w:rsidR="00D34409" w:rsidRDefault="00D34409">
            <w:r>
              <w:rPr>
                <w:rFonts w:ascii="Cambria Math" w:hAnsi="Cambria Math" w:cs="Cambria Math"/>
              </w:rPr>
              <w:t>⑫</w:t>
            </w:r>
            <w:r>
              <w:t xml:space="preserve"> Session Key</w:t>
            </w:r>
          </w:p>
        </w:tc>
        <w:tc>
          <w:tcPr>
            <w:tcW w:w="0" w:type="auto"/>
            <w:vAlign w:val="center"/>
            <w:hideMark/>
          </w:tcPr>
          <w:p w:rsidR="00D34409" w:rsidRDefault="00D34409">
            <w:r>
              <w:rPr>
                <w:rStyle w:val="HTMLCode"/>
              </w:rPr>
              <w:t>session_key = "x9k2m4p7..."</w:t>
            </w:r>
          </w:p>
        </w:tc>
        <w:tc>
          <w:tcPr>
            <w:tcW w:w="0" w:type="auto"/>
            <w:vAlign w:val="center"/>
            <w:hideMark/>
          </w:tcPr>
          <w:p w:rsidR="00D34409" w:rsidRDefault="00D34409">
            <w:r>
              <w:t>DTLS encryption key үүсэж байна</w:t>
            </w:r>
          </w:p>
        </w:tc>
        <w:tc>
          <w:tcPr>
            <w:tcW w:w="0" w:type="auto"/>
            <w:vAlign w:val="center"/>
            <w:hideMark/>
          </w:tcPr>
          <w:p w:rsidR="00D34409" w:rsidRDefault="00D34409">
            <w:r>
              <w:t>Key зөвхөн client/server мэднэ</w:t>
            </w:r>
          </w:p>
        </w:tc>
      </w:tr>
      <w:tr w:rsidR="00D34409" w:rsidTr="00D34409">
        <w:trPr>
          <w:tblCellSpacing w:w="15" w:type="dxa"/>
        </w:trPr>
        <w:tc>
          <w:tcPr>
            <w:tcW w:w="0" w:type="auto"/>
            <w:vAlign w:val="center"/>
            <w:hideMark/>
          </w:tcPr>
          <w:p w:rsidR="00D34409" w:rsidRDefault="00D34409">
            <w:r>
              <w:rPr>
                <w:rFonts w:ascii="Cambria Math" w:hAnsi="Cambria Math" w:cs="Cambria Math"/>
              </w:rPr>
              <w:t>⑬</w:t>
            </w:r>
            <w:r>
              <w:t xml:space="preserve"> Sensor Payload</w:t>
            </w:r>
          </w:p>
        </w:tc>
        <w:tc>
          <w:tcPr>
            <w:tcW w:w="0" w:type="auto"/>
            <w:vAlign w:val="center"/>
            <w:hideMark/>
          </w:tcPr>
          <w:p w:rsidR="00D34409" w:rsidRDefault="00D34409">
            <w:r>
              <w:rPr>
                <w:rStyle w:val="HTMLCode"/>
              </w:rPr>
              <w:t>sensor_data = { ... }</w:t>
            </w:r>
          </w:p>
        </w:tc>
        <w:tc>
          <w:tcPr>
            <w:tcW w:w="0" w:type="auto"/>
            <w:vAlign w:val="center"/>
            <w:hideMark/>
          </w:tcPr>
          <w:p w:rsidR="00D34409" w:rsidRDefault="00D34409">
            <w:r>
              <w:t>IoT sensor application data үүсгэж байна</w:t>
            </w:r>
          </w:p>
        </w:tc>
        <w:tc>
          <w:tcPr>
            <w:tcW w:w="0" w:type="auto"/>
            <w:vAlign w:val="center"/>
            <w:hideMark/>
          </w:tcPr>
          <w:p w:rsidR="00D34409" w:rsidRDefault="00D34409">
            <w:r>
              <w:t>Real device information</w:t>
            </w:r>
          </w:p>
        </w:tc>
      </w:tr>
      <w:tr w:rsidR="00D34409" w:rsidTr="00D34409">
        <w:trPr>
          <w:tblCellSpacing w:w="15" w:type="dxa"/>
        </w:trPr>
        <w:tc>
          <w:tcPr>
            <w:tcW w:w="0" w:type="auto"/>
            <w:vAlign w:val="center"/>
            <w:hideMark/>
          </w:tcPr>
          <w:p w:rsidR="00D34409" w:rsidRDefault="00D34409">
            <w:r>
              <w:rPr>
                <w:rFonts w:ascii="Cambria Math" w:hAnsi="Cambria Math" w:cs="Cambria Math"/>
              </w:rPr>
              <w:t>⑭</w:t>
            </w:r>
            <w:r>
              <w:t xml:space="preserve"> Payload Encryption</w:t>
            </w:r>
          </w:p>
        </w:tc>
        <w:tc>
          <w:tcPr>
            <w:tcW w:w="0" w:type="auto"/>
            <w:vAlign w:val="center"/>
            <w:hideMark/>
          </w:tcPr>
          <w:p w:rsidR="00D34409" w:rsidRDefault="00D34409">
            <w:r>
              <w:rPr>
                <w:rStyle w:val="HTMLCode"/>
              </w:rPr>
              <w:t>{"temp":23.5} → [</w:t>
            </w:r>
            <w:r>
              <w:rPr>
                <w:rStyle w:val="HTMLCode"/>
                <w:rFonts w:ascii="Apple Color Emoji" w:hAnsi="Apple Color Emoji" w:cs="Apple Color Emoji"/>
              </w:rPr>
              <w:t>🔒</w:t>
            </w:r>
            <w:r>
              <w:rPr>
                <w:rStyle w:val="HTMLCode"/>
              </w:rPr>
              <w:t xml:space="preserve"> a3 f2 ...]</w:t>
            </w:r>
          </w:p>
        </w:tc>
        <w:tc>
          <w:tcPr>
            <w:tcW w:w="0" w:type="auto"/>
            <w:vAlign w:val="center"/>
            <w:hideMark/>
          </w:tcPr>
          <w:p w:rsidR="00D34409" w:rsidRDefault="00D34409">
            <w:r>
              <w:t>DTLS payload-г encrypt хийж байна</w:t>
            </w:r>
          </w:p>
        </w:tc>
        <w:tc>
          <w:tcPr>
            <w:tcW w:w="0" w:type="auto"/>
            <w:vAlign w:val="center"/>
            <w:hideMark/>
          </w:tcPr>
          <w:p w:rsidR="00D34409" w:rsidRDefault="00D34409">
            <w:r>
              <w:t>Payload confidentiality хамгаалагдана</w:t>
            </w:r>
          </w:p>
        </w:tc>
      </w:tr>
      <w:tr w:rsidR="00D34409" w:rsidTr="00D34409">
        <w:trPr>
          <w:tblCellSpacing w:w="15" w:type="dxa"/>
        </w:trPr>
        <w:tc>
          <w:tcPr>
            <w:tcW w:w="0" w:type="auto"/>
            <w:vAlign w:val="center"/>
            <w:hideMark/>
          </w:tcPr>
          <w:p w:rsidR="00D34409" w:rsidRDefault="00D34409">
            <w:r>
              <w:rPr>
                <w:rFonts w:ascii="Cambria Math" w:hAnsi="Cambria Math" w:cs="Cambria Math"/>
              </w:rPr>
              <w:t>⑮</w:t>
            </w:r>
            <w:r>
              <w:t xml:space="preserve"> Destination MAC</w:t>
            </w:r>
          </w:p>
        </w:tc>
        <w:tc>
          <w:tcPr>
            <w:tcW w:w="0" w:type="auto"/>
            <w:vAlign w:val="center"/>
            <w:hideMark/>
          </w:tcPr>
          <w:p w:rsidR="00D34409" w:rsidRDefault="00D34409">
            <w:r>
              <w:rPr>
                <w:rStyle w:val="HTMLCode"/>
              </w:rPr>
              <w:t>dst MAC: BB:BB:CC:DD:EE:FF</w:t>
            </w:r>
          </w:p>
        </w:tc>
        <w:tc>
          <w:tcPr>
            <w:tcW w:w="0" w:type="auto"/>
            <w:vAlign w:val="center"/>
            <w:hideMark/>
          </w:tcPr>
          <w:p w:rsidR="00D34409" w:rsidRDefault="00D34409">
            <w:r>
              <w:t>Packet Gateway MAC руу илгээгдэж байна</w:t>
            </w:r>
          </w:p>
        </w:tc>
        <w:tc>
          <w:tcPr>
            <w:tcW w:w="0" w:type="auto"/>
            <w:vAlign w:val="center"/>
            <w:hideMark/>
          </w:tcPr>
          <w:p w:rsidR="00D34409" w:rsidRDefault="00D34409">
            <w:r>
              <w:t>MAC address visible хэвээр</w:t>
            </w:r>
          </w:p>
        </w:tc>
      </w:tr>
      <w:tr w:rsidR="00D34409" w:rsidTr="00D34409">
        <w:trPr>
          <w:tblCellSpacing w:w="15" w:type="dxa"/>
        </w:trPr>
        <w:tc>
          <w:tcPr>
            <w:tcW w:w="0" w:type="auto"/>
            <w:vAlign w:val="center"/>
            <w:hideMark/>
          </w:tcPr>
          <w:p w:rsidR="00D34409" w:rsidRDefault="00D34409">
            <w:r>
              <w:rPr>
                <w:rFonts w:ascii="Cambria Math" w:hAnsi="Cambria Math" w:cs="Cambria Math"/>
              </w:rPr>
              <w:t>⑯</w:t>
            </w:r>
            <w:r>
              <w:t xml:space="preserve"> Destination IP</w:t>
            </w:r>
          </w:p>
        </w:tc>
        <w:tc>
          <w:tcPr>
            <w:tcW w:w="0" w:type="auto"/>
            <w:vAlign w:val="center"/>
            <w:hideMark/>
          </w:tcPr>
          <w:p w:rsidR="00D34409" w:rsidRDefault="00D34409">
            <w:r>
              <w:rPr>
                <w:rStyle w:val="HTMLCode"/>
              </w:rPr>
              <w:t>dst IP: 192.168.1.100</w:t>
            </w:r>
          </w:p>
        </w:tc>
        <w:tc>
          <w:tcPr>
            <w:tcW w:w="0" w:type="auto"/>
            <w:vAlign w:val="center"/>
            <w:hideMark/>
          </w:tcPr>
          <w:p w:rsidR="00D34409" w:rsidRDefault="00D34409">
            <w:r>
              <w:t>Packet Gateway IP руу явж байна</w:t>
            </w:r>
          </w:p>
        </w:tc>
        <w:tc>
          <w:tcPr>
            <w:tcW w:w="0" w:type="auto"/>
            <w:vAlign w:val="center"/>
            <w:hideMark/>
          </w:tcPr>
          <w:p w:rsidR="00D34409" w:rsidRDefault="00D34409">
            <w:r>
              <w:t>IP header encrypted биш</w:t>
            </w:r>
          </w:p>
        </w:tc>
      </w:tr>
      <w:tr w:rsidR="00D34409" w:rsidTr="00D34409">
        <w:trPr>
          <w:tblCellSpacing w:w="15" w:type="dxa"/>
        </w:trPr>
        <w:tc>
          <w:tcPr>
            <w:tcW w:w="0" w:type="auto"/>
            <w:vAlign w:val="center"/>
            <w:hideMark/>
          </w:tcPr>
          <w:p w:rsidR="00D34409" w:rsidRDefault="00D34409">
            <w:r>
              <w:rPr>
                <w:rFonts w:ascii="Cambria Math" w:hAnsi="Cambria Math" w:cs="Cambria Math"/>
              </w:rPr>
              <w:t>⑰</w:t>
            </w:r>
            <w:r>
              <w:t xml:space="preserve"> Destination Port</w:t>
            </w:r>
          </w:p>
        </w:tc>
        <w:tc>
          <w:tcPr>
            <w:tcW w:w="0" w:type="auto"/>
            <w:vAlign w:val="center"/>
            <w:hideMark/>
          </w:tcPr>
          <w:p w:rsidR="00D34409" w:rsidRDefault="00D34409">
            <w:r>
              <w:rPr>
                <w:rStyle w:val="HTMLCode"/>
              </w:rPr>
              <w:t>dst Port: 5684</w:t>
            </w:r>
          </w:p>
        </w:tc>
        <w:tc>
          <w:tcPr>
            <w:tcW w:w="0" w:type="auto"/>
            <w:vAlign w:val="center"/>
            <w:hideMark/>
          </w:tcPr>
          <w:p w:rsidR="00D34409" w:rsidRDefault="00D34409">
            <w:r>
              <w:t>CoAP/DTLS communication port</w:t>
            </w:r>
          </w:p>
        </w:tc>
        <w:tc>
          <w:tcPr>
            <w:tcW w:w="0" w:type="auto"/>
            <w:vAlign w:val="center"/>
            <w:hideMark/>
          </w:tcPr>
          <w:p w:rsidR="00D34409" w:rsidRDefault="00D34409">
            <w:r>
              <w:t>Protocol metadata visible</w:t>
            </w:r>
          </w:p>
        </w:tc>
      </w:tr>
      <w:tr w:rsidR="00D34409" w:rsidTr="00D34409">
        <w:trPr>
          <w:tblCellSpacing w:w="15" w:type="dxa"/>
        </w:trPr>
        <w:tc>
          <w:tcPr>
            <w:tcW w:w="0" w:type="auto"/>
            <w:vAlign w:val="center"/>
            <w:hideMark/>
          </w:tcPr>
          <w:p w:rsidR="00D34409" w:rsidRDefault="00D34409">
            <w:r>
              <w:rPr>
                <w:rFonts w:ascii="Cambria Math" w:hAnsi="Cambria Math" w:cs="Cambria Math"/>
              </w:rPr>
              <w:t>⑱</w:t>
            </w:r>
            <w:r>
              <w:t xml:space="preserve"> Overall Result</w:t>
            </w:r>
          </w:p>
        </w:tc>
        <w:tc>
          <w:tcPr>
            <w:tcW w:w="0" w:type="auto"/>
            <w:vAlign w:val="center"/>
            <w:hideMark/>
          </w:tcPr>
          <w:p w:rsidR="00D34409" w:rsidRDefault="00D34409">
            <w:r>
              <w:rPr>
                <w:rStyle w:val="HTMLCode"/>
              </w:rPr>
              <w:t>Payload encrypted</w:t>
            </w:r>
          </w:p>
        </w:tc>
        <w:tc>
          <w:tcPr>
            <w:tcW w:w="0" w:type="auto"/>
            <w:vAlign w:val="center"/>
            <w:hideMark/>
          </w:tcPr>
          <w:p w:rsidR="00D34409" w:rsidRDefault="00D34409">
            <w:r>
              <w:t>Message content хамгаалагдсан</w:t>
            </w:r>
          </w:p>
        </w:tc>
        <w:tc>
          <w:tcPr>
            <w:tcW w:w="0" w:type="auto"/>
            <w:vAlign w:val="center"/>
            <w:hideMark/>
          </w:tcPr>
          <w:p w:rsidR="00D34409" w:rsidRDefault="00D34409">
            <w:r>
              <w:t>DTLS зөвхөн payload хамгаална</w:t>
            </w:r>
          </w:p>
        </w:tc>
      </w:tr>
      <w:tr w:rsidR="00D34409" w:rsidTr="00D34409">
        <w:trPr>
          <w:tblCellSpacing w:w="15" w:type="dxa"/>
        </w:trPr>
        <w:tc>
          <w:tcPr>
            <w:tcW w:w="0" w:type="auto"/>
            <w:vAlign w:val="center"/>
            <w:hideMark/>
          </w:tcPr>
          <w:p w:rsidR="00D34409" w:rsidRDefault="00D34409">
            <w:r>
              <w:rPr>
                <w:rFonts w:ascii="Cambria Math" w:hAnsi="Cambria Math" w:cs="Cambria Math"/>
              </w:rPr>
              <w:t>⑲</w:t>
            </w:r>
            <w:r>
              <w:t xml:space="preserve"> Remaining Risk</w:t>
            </w:r>
          </w:p>
        </w:tc>
        <w:tc>
          <w:tcPr>
            <w:tcW w:w="0" w:type="auto"/>
            <w:vAlign w:val="center"/>
            <w:hideMark/>
          </w:tcPr>
          <w:p w:rsidR="00D34409" w:rsidRDefault="00D34409">
            <w:r>
              <w:rPr>
                <w:rStyle w:val="HTMLCode"/>
              </w:rPr>
              <w:t>ARP Spoofing possible</w:t>
            </w:r>
          </w:p>
        </w:tc>
        <w:tc>
          <w:tcPr>
            <w:tcW w:w="0" w:type="auto"/>
            <w:vAlign w:val="center"/>
            <w:hideMark/>
          </w:tcPr>
          <w:p w:rsidR="00D34409" w:rsidRDefault="00D34409">
            <w:r>
              <w:t>Fake MAC address inject хийж болно</w:t>
            </w:r>
          </w:p>
        </w:tc>
        <w:tc>
          <w:tcPr>
            <w:tcW w:w="0" w:type="auto"/>
            <w:vAlign w:val="center"/>
            <w:hideMark/>
          </w:tcPr>
          <w:p w:rsidR="00D34409" w:rsidRDefault="00D34409">
            <w:r>
              <w:t>L2/L3 layer protected биш</w:t>
            </w:r>
          </w:p>
        </w:tc>
      </w:tr>
      <w:tr w:rsidR="00D34409" w:rsidTr="00D34409">
        <w:trPr>
          <w:tblCellSpacing w:w="15" w:type="dxa"/>
        </w:trPr>
        <w:tc>
          <w:tcPr>
            <w:tcW w:w="0" w:type="auto"/>
            <w:vAlign w:val="center"/>
            <w:hideMark/>
          </w:tcPr>
          <w:p w:rsidR="00D34409" w:rsidRDefault="00D34409">
            <w:r>
              <w:rPr>
                <w:rFonts w:ascii="Cambria Math" w:hAnsi="Cambria Math" w:cs="Cambria Math"/>
              </w:rPr>
              <w:t>⑳</w:t>
            </w:r>
            <w:r>
              <w:t xml:space="preserve"> Final Threat</w:t>
            </w:r>
          </w:p>
        </w:tc>
        <w:tc>
          <w:tcPr>
            <w:tcW w:w="0" w:type="auto"/>
            <w:vAlign w:val="center"/>
            <w:hideMark/>
          </w:tcPr>
          <w:p w:rsidR="00D34409" w:rsidRDefault="00D34409">
            <w:r>
              <w:rPr>
                <w:rStyle w:val="HTMLCode"/>
              </w:rPr>
              <w:t>MITM + Metadata Analysis</w:t>
            </w:r>
          </w:p>
        </w:tc>
        <w:tc>
          <w:tcPr>
            <w:tcW w:w="0" w:type="auto"/>
            <w:vAlign w:val="center"/>
            <w:hideMark/>
          </w:tcPr>
          <w:p w:rsidR="00D34409" w:rsidRDefault="00D34409">
            <w:r>
              <w:t>Attacker traffic observe хийж чадна</w:t>
            </w:r>
          </w:p>
        </w:tc>
        <w:tc>
          <w:tcPr>
            <w:tcW w:w="0" w:type="auto"/>
            <w:vAlign w:val="center"/>
            <w:hideMark/>
          </w:tcPr>
          <w:p w:rsidR="00D34409" w:rsidRDefault="00D34409">
            <w:r>
              <w:t>Privacy leak / DoS risk</w:t>
            </w:r>
          </w:p>
        </w:tc>
      </w:tr>
    </w:tbl>
    <w:p w:rsidR="00D34409" w:rsidRDefault="00D34409"/>
    <w:p w:rsidR="00D70B2A" w:rsidRDefault="00D70B2A"/>
    <w:p w:rsidR="00D70B2A" w:rsidRDefault="00D70B2A"/>
    <w:p w:rsidR="00D70B2A" w:rsidRDefault="00D70B2A"/>
    <w:p w:rsidR="00D70B2A" w:rsidRDefault="00D70B2A"/>
    <w:p w:rsidR="00D70B2A" w:rsidRDefault="00D70B2A"/>
    <w:p w:rsidR="00D70B2A" w:rsidRDefault="00D70B2A"/>
    <w:p w:rsidR="00D70B2A" w:rsidRDefault="00D70B2A"/>
    <w:p w:rsidR="00D70B2A" w:rsidRDefault="00D70B2A"/>
    <w:p w:rsidR="00D70B2A" w:rsidRDefault="00D70B2A"/>
    <w:p w:rsidR="00D70B2A" w:rsidRDefault="00D70B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2053"/>
        <w:gridCol w:w="2281"/>
        <w:gridCol w:w="2093"/>
        <w:gridCol w:w="1542"/>
      </w:tblGrid>
      <w:tr w:rsidR="00D70B2A" w:rsidTr="00D70B2A">
        <w:trPr>
          <w:tblHeader/>
          <w:tblCellSpacing w:w="15" w:type="dxa"/>
        </w:trPr>
        <w:tc>
          <w:tcPr>
            <w:tcW w:w="0" w:type="auto"/>
            <w:vAlign w:val="center"/>
            <w:hideMark/>
          </w:tcPr>
          <w:p w:rsidR="00D70B2A" w:rsidRDefault="00D70B2A">
            <w:pPr>
              <w:jc w:val="center"/>
              <w:rPr>
                <w:b/>
                <w:bCs/>
              </w:rPr>
            </w:pPr>
            <w:r>
              <w:rPr>
                <w:b/>
                <w:bCs/>
              </w:rPr>
              <w:t>Device</w:t>
            </w:r>
          </w:p>
        </w:tc>
        <w:tc>
          <w:tcPr>
            <w:tcW w:w="0" w:type="auto"/>
            <w:vAlign w:val="center"/>
            <w:hideMark/>
          </w:tcPr>
          <w:p w:rsidR="00D70B2A" w:rsidRDefault="00D70B2A">
            <w:pPr>
              <w:jc w:val="center"/>
              <w:rPr>
                <w:b/>
                <w:bCs/>
              </w:rPr>
            </w:pPr>
            <w:r>
              <w:rPr>
                <w:b/>
                <w:bCs/>
              </w:rPr>
              <w:t>IP Address</w:t>
            </w:r>
          </w:p>
        </w:tc>
        <w:tc>
          <w:tcPr>
            <w:tcW w:w="0" w:type="auto"/>
            <w:vAlign w:val="center"/>
            <w:hideMark/>
          </w:tcPr>
          <w:p w:rsidR="00D70B2A" w:rsidRDefault="00D70B2A">
            <w:pPr>
              <w:jc w:val="center"/>
              <w:rPr>
                <w:b/>
                <w:bCs/>
              </w:rPr>
            </w:pPr>
            <w:r>
              <w:rPr>
                <w:b/>
                <w:bCs/>
              </w:rPr>
              <w:t>MAC Address</w:t>
            </w:r>
          </w:p>
        </w:tc>
        <w:tc>
          <w:tcPr>
            <w:tcW w:w="0" w:type="auto"/>
            <w:vAlign w:val="center"/>
            <w:hideMark/>
          </w:tcPr>
          <w:p w:rsidR="00D70B2A" w:rsidRDefault="00D70B2A">
            <w:pPr>
              <w:jc w:val="center"/>
              <w:rPr>
                <w:b/>
                <w:bCs/>
              </w:rPr>
            </w:pPr>
            <w:r>
              <w:rPr>
                <w:b/>
                <w:bCs/>
              </w:rPr>
              <w:t>Port</w:t>
            </w:r>
          </w:p>
        </w:tc>
        <w:tc>
          <w:tcPr>
            <w:tcW w:w="0" w:type="auto"/>
            <w:vAlign w:val="center"/>
            <w:hideMark/>
          </w:tcPr>
          <w:p w:rsidR="00D70B2A" w:rsidRDefault="00D70B2A">
            <w:pPr>
              <w:jc w:val="center"/>
              <w:rPr>
                <w:b/>
                <w:bCs/>
              </w:rPr>
            </w:pPr>
            <w:r>
              <w:rPr>
                <w:b/>
                <w:bCs/>
              </w:rPr>
              <w:t>Role</w:t>
            </w:r>
          </w:p>
        </w:tc>
      </w:tr>
      <w:tr w:rsidR="00D70B2A" w:rsidTr="00D70B2A">
        <w:trPr>
          <w:tblCellSpacing w:w="15" w:type="dxa"/>
        </w:trPr>
        <w:tc>
          <w:tcPr>
            <w:tcW w:w="0" w:type="auto"/>
            <w:vAlign w:val="center"/>
            <w:hideMark/>
          </w:tcPr>
          <w:p w:rsidR="00D70B2A" w:rsidRDefault="00D70B2A">
            <w:r>
              <w:t>Raspi 3B+</w:t>
            </w:r>
          </w:p>
        </w:tc>
        <w:tc>
          <w:tcPr>
            <w:tcW w:w="0" w:type="auto"/>
            <w:vAlign w:val="center"/>
            <w:hideMark/>
          </w:tcPr>
          <w:p w:rsidR="00D70B2A" w:rsidRDefault="00D70B2A">
            <w:r>
              <w:t>192.168.1.20</w:t>
            </w:r>
          </w:p>
        </w:tc>
        <w:tc>
          <w:tcPr>
            <w:tcW w:w="0" w:type="auto"/>
            <w:vAlign w:val="center"/>
            <w:hideMark/>
          </w:tcPr>
          <w:p w:rsidR="00D70B2A" w:rsidRDefault="00D70B2A">
            <w:r>
              <w:t>AA:AA:AA:11:22:33</w:t>
            </w:r>
          </w:p>
        </w:tc>
        <w:tc>
          <w:tcPr>
            <w:tcW w:w="0" w:type="auto"/>
            <w:vAlign w:val="center"/>
            <w:hideMark/>
          </w:tcPr>
          <w:p w:rsidR="00D70B2A" w:rsidRDefault="00D70B2A">
            <w:r>
              <w:t>eth0 → Switch</w:t>
            </w:r>
          </w:p>
        </w:tc>
        <w:tc>
          <w:tcPr>
            <w:tcW w:w="0" w:type="auto"/>
            <w:vAlign w:val="center"/>
            <w:hideMark/>
          </w:tcPr>
          <w:p w:rsidR="00D70B2A" w:rsidRDefault="00D70B2A">
            <w:r>
              <w:t>IoT Sensor</w:t>
            </w:r>
          </w:p>
        </w:tc>
      </w:tr>
      <w:tr w:rsidR="00D70B2A" w:rsidTr="00D70B2A">
        <w:trPr>
          <w:tblCellSpacing w:w="15" w:type="dxa"/>
        </w:trPr>
        <w:tc>
          <w:tcPr>
            <w:tcW w:w="0" w:type="auto"/>
            <w:vAlign w:val="center"/>
            <w:hideMark/>
          </w:tcPr>
          <w:p w:rsidR="00D70B2A" w:rsidRDefault="00D70B2A">
            <w:r>
              <w:t>Raspi 4 Gateway</w:t>
            </w:r>
          </w:p>
        </w:tc>
        <w:tc>
          <w:tcPr>
            <w:tcW w:w="0" w:type="auto"/>
            <w:vAlign w:val="center"/>
            <w:hideMark/>
          </w:tcPr>
          <w:p w:rsidR="00D70B2A" w:rsidRDefault="00D70B2A">
            <w:r>
              <w:t>192.168.1.100 (eth1 side)</w:t>
            </w:r>
          </w:p>
        </w:tc>
        <w:tc>
          <w:tcPr>
            <w:tcW w:w="0" w:type="auto"/>
            <w:vAlign w:val="center"/>
            <w:hideMark/>
          </w:tcPr>
          <w:p w:rsidR="00D70B2A" w:rsidRDefault="00D70B2A">
            <w:r>
              <w:t>BB:BB:CC:DD:EE:FF</w:t>
            </w:r>
          </w:p>
        </w:tc>
        <w:tc>
          <w:tcPr>
            <w:tcW w:w="0" w:type="auto"/>
            <w:vAlign w:val="center"/>
            <w:hideMark/>
          </w:tcPr>
          <w:p w:rsidR="00D70B2A" w:rsidRDefault="00D70B2A">
            <w:r>
              <w:t>eth1 → Switch / eth0 → Router</w:t>
            </w:r>
          </w:p>
        </w:tc>
        <w:tc>
          <w:tcPr>
            <w:tcW w:w="0" w:type="auto"/>
            <w:vAlign w:val="center"/>
            <w:hideMark/>
          </w:tcPr>
          <w:p w:rsidR="00D70B2A" w:rsidRDefault="00D70B2A">
            <w:r>
              <w:t>ML-IDS + Gateway</w:t>
            </w:r>
          </w:p>
        </w:tc>
      </w:tr>
      <w:tr w:rsidR="00D70B2A" w:rsidTr="00D70B2A">
        <w:trPr>
          <w:tblCellSpacing w:w="15" w:type="dxa"/>
        </w:trPr>
        <w:tc>
          <w:tcPr>
            <w:tcW w:w="0" w:type="auto"/>
            <w:vAlign w:val="center"/>
            <w:hideMark/>
          </w:tcPr>
          <w:p w:rsidR="00D70B2A" w:rsidRDefault="00D70B2A">
            <w:r>
              <w:t>Kali Laptop</w:t>
            </w:r>
          </w:p>
        </w:tc>
        <w:tc>
          <w:tcPr>
            <w:tcW w:w="0" w:type="auto"/>
            <w:vAlign w:val="center"/>
            <w:hideMark/>
          </w:tcPr>
          <w:p w:rsidR="00D70B2A" w:rsidRDefault="00D70B2A">
            <w:r>
              <w:t>192.168.1.99</w:t>
            </w:r>
          </w:p>
        </w:tc>
        <w:tc>
          <w:tcPr>
            <w:tcW w:w="0" w:type="auto"/>
            <w:vAlign w:val="center"/>
            <w:hideMark/>
          </w:tcPr>
          <w:p w:rsidR="00D70B2A" w:rsidRDefault="00D70B2A">
            <w:r>
              <w:t>XX:XX:XX:99:99:99</w:t>
            </w:r>
          </w:p>
        </w:tc>
        <w:tc>
          <w:tcPr>
            <w:tcW w:w="0" w:type="auto"/>
            <w:vAlign w:val="center"/>
            <w:hideMark/>
          </w:tcPr>
          <w:p w:rsidR="00D70B2A" w:rsidRDefault="00D70B2A">
            <w:r>
              <w:t>eth0 → Switch</w:t>
            </w:r>
          </w:p>
        </w:tc>
        <w:tc>
          <w:tcPr>
            <w:tcW w:w="0" w:type="auto"/>
            <w:vAlign w:val="center"/>
            <w:hideMark/>
          </w:tcPr>
          <w:p w:rsidR="00D70B2A" w:rsidRDefault="00D70B2A">
            <w:r>
              <w:t>Attacker</w:t>
            </w:r>
          </w:p>
        </w:tc>
      </w:tr>
      <w:tr w:rsidR="00D70B2A" w:rsidTr="00D70B2A">
        <w:trPr>
          <w:tblCellSpacing w:w="15" w:type="dxa"/>
        </w:trPr>
        <w:tc>
          <w:tcPr>
            <w:tcW w:w="0" w:type="auto"/>
            <w:vAlign w:val="center"/>
            <w:hideMark/>
          </w:tcPr>
          <w:p w:rsidR="00D70B2A" w:rsidRDefault="00D70B2A">
            <w:r>
              <w:t>Home Router</w:t>
            </w:r>
          </w:p>
        </w:tc>
        <w:tc>
          <w:tcPr>
            <w:tcW w:w="0" w:type="auto"/>
            <w:vAlign w:val="center"/>
            <w:hideMark/>
          </w:tcPr>
          <w:p w:rsidR="00D70B2A" w:rsidRDefault="00D70B2A">
            <w:r>
              <w:t>192.168.1.1</w:t>
            </w:r>
          </w:p>
        </w:tc>
        <w:tc>
          <w:tcPr>
            <w:tcW w:w="0" w:type="auto"/>
            <w:vAlign w:val="center"/>
            <w:hideMark/>
          </w:tcPr>
          <w:p w:rsidR="00D70B2A" w:rsidRDefault="00D70B2A">
            <w:r>
              <w:rPr>
                <w:rFonts w:ascii="MS Mincho" w:eastAsia="MS Mincho" w:hAnsi="MS Mincho" w:cs="MS Mincho" w:hint="eastAsia"/>
              </w:rPr>
              <w:t>自動取得</w:t>
            </w:r>
          </w:p>
        </w:tc>
        <w:tc>
          <w:tcPr>
            <w:tcW w:w="0" w:type="auto"/>
            <w:vAlign w:val="center"/>
            <w:hideMark/>
          </w:tcPr>
          <w:p w:rsidR="00D70B2A" w:rsidRDefault="00D70B2A">
            <w:r>
              <w:t>WAN → Internet</w:t>
            </w:r>
          </w:p>
        </w:tc>
        <w:tc>
          <w:tcPr>
            <w:tcW w:w="0" w:type="auto"/>
            <w:vAlign w:val="center"/>
            <w:hideMark/>
          </w:tcPr>
          <w:p w:rsidR="00D70B2A" w:rsidRDefault="00D70B2A">
            <w:r>
              <w:t>Internet Gateway</w:t>
            </w:r>
          </w:p>
        </w:tc>
      </w:tr>
    </w:tbl>
    <w:p w:rsidR="00D70B2A" w:rsidRDefault="00D70B2A"/>
    <w:p w:rsidR="00D70B2A" w:rsidRDefault="00D70B2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410"/>
        <w:gridCol w:w="5391"/>
      </w:tblGrid>
      <w:tr w:rsidR="00D70B2A" w:rsidRPr="00D70B2A" w:rsidTr="00D70B2A">
        <w:trPr>
          <w:tblHeader/>
          <w:tblCellSpacing w:w="15" w:type="dxa"/>
        </w:trPr>
        <w:tc>
          <w:tcPr>
            <w:tcW w:w="0" w:type="auto"/>
            <w:vAlign w:val="center"/>
            <w:hideMark/>
          </w:tcPr>
          <w:p w:rsidR="00D70B2A" w:rsidRPr="00D70B2A" w:rsidRDefault="00D70B2A">
            <w:pPr>
              <w:jc w:val="center"/>
              <w:rPr>
                <w:b/>
                <w:bCs/>
              </w:rPr>
            </w:pPr>
            <w:r w:rsidRPr="00D70B2A">
              <w:rPr>
                <w:b/>
                <w:bCs/>
              </w:rPr>
              <w:t>Step</w:t>
            </w:r>
          </w:p>
        </w:tc>
        <w:tc>
          <w:tcPr>
            <w:tcW w:w="0" w:type="auto"/>
            <w:vAlign w:val="center"/>
            <w:hideMark/>
          </w:tcPr>
          <w:p w:rsidR="00D70B2A" w:rsidRPr="00D70B2A" w:rsidRDefault="00D70B2A">
            <w:pPr>
              <w:jc w:val="center"/>
              <w:rPr>
                <w:b/>
                <w:bCs/>
              </w:rPr>
            </w:pPr>
            <w:r w:rsidRPr="00D70B2A">
              <w:rPr>
                <w:rFonts w:eastAsia="MS Mincho"/>
                <w:b/>
                <w:bCs/>
              </w:rPr>
              <w:t>内容</w:t>
            </w:r>
          </w:p>
        </w:tc>
        <w:tc>
          <w:tcPr>
            <w:tcW w:w="0" w:type="auto"/>
            <w:vAlign w:val="center"/>
            <w:hideMark/>
          </w:tcPr>
          <w:p w:rsidR="00D70B2A" w:rsidRPr="00D70B2A" w:rsidRDefault="00D70B2A">
            <w:pPr>
              <w:jc w:val="center"/>
              <w:rPr>
                <w:b/>
                <w:bCs/>
              </w:rPr>
            </w:pPr>
            <w:r w:rsidRPr="00D70B2A">
              <w:rPr>
                <w:b/>
                <w:bCs/>
              </w:rPr>
              <w:t>Command</w:t>
            </w:r>
          </w:p>
        </w:tc>
      </w:tr>
      <w:tr w:rsidR="00D70B2A" w:rsidRPr="00D70B2A" w:rsidTr="00D70B2A">
        <w:trPr>
          <w:tblCellSpacing w:w="15" w:type="dxa"/>
        </w:trPr>
        <w:tc>
          <w:tcPr>
            <w:tcW w:w="0" w:type="auto"/>
            <w:vAlign w:val="center"/>
            <w:hideMark/>
          </w:tcPr>
          <w:p w:rsidR="00D70B2A" w:rsidRPr="00D70B2A" w:rsidRDefault="00D70B2A">
            <w:r w:rsidRPr="00D70B2A">
              <w:rPr>
                <w:rFonts w:ascii="Cambria Math" w:hAnsi="Cambria Math" w:cs="Cambria Math"/>
              </w:rPr>
              <w:t>①</w:t>
            </w:r>
          </w:p>
        </w:tc>
        <w:tc>
          <w:tcPr>
            <w:tcW w:w="0" w:type="auto"/>
            <w:vAlign w:val="center"/>
            <w:hideMark/>
          </w:tcPr>
          <w:p w:rsidR="00D70B2A" w:rsidRPr="00D70B2A" w:rsidRDefault="00D70B2A">
            <w:r w:rsidRPr="00D70B2A">
              <w:t xml:space="preserve">Raspi4 </w:t>
            </w:r>
            <w:r w:rsidRPr="00D70B2A">
              <w:rPr>
                <w:rFonts w:eastAsia="MS Mincho"/>
              </w:rPr>
              <w:t>で</w:t>
            </w:r>
            <w:r w:rsidRPr="00D70B2A">
              <w:t xml:space="preserve"> IP forwarding </w:t>
            </w:r>
            <w:r w:rsidRPr="00D70B2A">
              <w:rPr>
                <w:rFonts w:eastAsia="MS Mincho"/>
              </w:rPr>
              <w:t>を有効化</w:t>
            </w:r>
          </w:p>
        </w:tc>
        <w:tc>
          <w:tcPr>
            <w:tcW w:w="0" w:type="auto"/>
            <w:vAlign w:val="center"/>
            <w:hideMark/>
          </w:tcPr>
          <w:p w:rsidR="00D70B2A" w:rsidRPr="00D70B2A" w:rsidRDefault="00D70B2A">
            <w:r w:rsidRPr="00D70B2A">
              <w:rPr>
                <w:rStyle w:val="HTMLCode"/>
                <w:rFonts w:ascii="Times New Roman" w:hAnsi="Times New Roman" w:cs="Times New Roman"/>
              </w:rPr>
              <w:t>sudo echo 1 &gt; /proc/sys/net/ipv4/ip_forward</w:t>
            </w:r>
          </w:p>
        </w:tc>
      </w:tr>
      <w:tr w:rsidR="00D70B2A" w:rsidRPr="00D70B2A" w:rsidTr="00D70B2A">
        <w:trPr>
          <w:tblCellSpacing w:w="15" w:type="dxa"/>
        </w:trPr>
        <w:tc>
          <w:tcPr>
            <w:tcW w:w="0" w:type="auto"/>
            <w:vAlign w:val="center"/>
            <w:hideMark/>
          </w:tcPr>
          <w:p w:rsidR="00D70B2A" w:rsidRPr="00D70B2A" w:rsidRDefault="00D70B2A">
            <w:r w:rsidRPr="00D70B2A">
              <w:rPr>
                <w:rFonts w:ascii="Cambria Math" w:hAnsi="Cambria Math" w:cs="Cambria Math"/>
              </w:rPr>
              <w:t>②</w:t>
            </w:r>
          </w:p>
        </w:tc>
        <w:tc>
          <w:tcPr>
            <w:tcW w:w="0" w:type="auto"/>
            <w:vAlign w:val="center"/>
            <w:hideMark/>
          </w:tcPr>
          <w:p w:rsidR="00D70B2A" w:rsidRPr="00D70B2A" w:rsidRDefault="00D70B2A">
            <w:r w:rsidRPr="00D70B2A">
              <w:t xml:space="preserve">NAT </w:t>
            </w:r>
            <w:r w:rsidRPr="00D70B2A">
              <w:rPr>
                <w:rFonts w:eastAsia="MS Mincho"/>
              </w:rPr>
              <w:t>設定（</w:t>
            </w:r>
            <w:r w:rsidRPr="00D70B2A">
              <w:t>eth1 → eth0</w:t>
            </w:r>
            <w:r w:rsidRPr="00D70B2A">
              <w:rPr>
                <w:rFonts w:eastAsia="MS Mincho"/>
              </w:rPr>
              <w:t>）</w:t>
            </w:r>
          </w:p>
        </w:tc>
        <w:tc>
          <w:tcPr>
            <w:tcW w:w="0" w:type="auto"/>
            <w:vAlign w:val="center"/>
            <w:hideMark/>
          </w:tcPr>
          <w:p w:rsidR="00D70B2A" w:rsidRPr="00D70B2A" w:rsidRDefault="00D70B2A">
            <w:r w:rsidRPr="00D70B2A">
              <w:rPr>
                <w:rStyle w:val="HTMLCode"/>
                <w:rFonts w:ascii="Times New Roman" w:hAnsi="Times New Roman" w:cs="Times New Roman"/>
              </w:rPr>
              <w:t>sudo iptables -t nat -A POSTROUTING -o eth0 -j MASQUERADE</w:t>
            </w:r>
          </w:p>
        </w:tc>
      </w:tr>
      <w:tr w:rsidR="00D70B2A" w:rsidRPr="00D70B2A" w:rsidTr="00D70B2A">
        <w:trPr>
          <w:tblCellSpacing w:w="15" w:type="dxa"/>
        </w:trPr>
        <w:tc>
          <w:tcPr>
            <w:tcW w:w="0" w:type="auto"/>
            <w:vAlign w:val="center"/>
            <w:hideMark/>
          </w:tcPr>
          <w:p w:rsidR="00D70B2A" w:rsidRPr="00D70B2A" w:rsidRDefault="00D70B2A"/>
        </w:tc>
        <w:tc>
          <w:tcPr>
            <w:tcW w:w="0" w:type="auto"/>
            <w:vAlign w:val="center"/>
            <w:hideMark/>
          </w:tcPr>
          <w:p w:rsidR="00D70B2A" w:rsidRPr="00D70B2A" w:rsidRDefault="00D70B2A">
            <w:pPr>
              <w:rPr>
                <w:sz w:val="20"/>
                <w:szCs w:val="20"/>
              </w:rPr>
            </w:pPr>
          </w:p>
        </w:tc>
        <w:tc>
          <w:tcPr>
            <w:tcW w:w="0" w:type="auto"/>
            <w:vAlign w:val="center"/>
            <w:hideMark/>
          </w:tcPr>
          <w:p w:rsidR="00D70B2A" w:rsidRPr="00D70B2A" w:rsidRDefault="00D70B2A">
            <w:r w:rsidRPr="00D70B2A">
              <w:rPr>
                <w:rStyle w:val="HTMLCode"/>
                <w:rFonts w:ascii="Times New Roman" w:hAnsi="Times New Roman" w:cs="Times New Roman"/>
              </w:rPr>
              <w:t>sudo iptables -A FORWARD -i eth1 -o eth0 -j ACCEPT</w:t>
            </w:r>
          </w:p>
        </w:tc>
      </w:tr>
      <w:tr w:rsidR="00D70B2A" w:rsidRPr="00D70B2A" w:rsidTr="00D70B2A">
        <w:trPr>
          <w:tblCellSpacing w:w="15" w:type="dxa"/>
        </w:trPr>
        <w:tc>
          <w:tcPr>
            <w:tcW w:w="0" w:type="auto"/>
            <w:vAlign w:val="center"/>
            <w:hideMark/>
          </w:tcPr>
          <w:p w:rsidR="00D70B2A" w:rsidRPr="00D70B2A" w:rsidRDefault="00D70B2A">
            <w:r w:rsidRPr="00D70B2A">
              <w:rPr>
                <w:rFonts w:ascii="Cambria Math" w:hAnsi="Cambria Math" w:cs="Cambria Math"/>
              </w:rPr>
              <w:t>③</w:t>
            </w:r>
          </w:p>
        </w:tc>
        <w:tc>
          <w:tcPr>
            <w:tcW w:w="0" w:type="auto"/>
            <w:vAlign w:val="center"/>
            <w:hideMark/>
          </w:tcPr>
          <w:p w:rsidR="00D70B2A" w:rsidRPr="00D70B2A" w:rsidRDefault="00D70B2A">
            <w:r w:rsidRPr="00D70B2A">
              <w:t xml:space="preserve">ML-IDS </w:t>
            </w:r>
            <w:r w:rsidRPr="00D70B2A">
              <w:rPr>
                <w:rFonts w:eastAsia="MS Mincho"/>
              </w:rPr>
              <w:t>起動（</w:t>
            </w:r>
            <w:r w:rsidRPr="00D70B2A">
              <w:t xml:space="preserve">eth1 </w:t>
            </w:r>
            <w:r w:rsidRPr="00D70B2A">
              <w:rPr>
                <w:rFonts w:eastAsia="MS Mincho"/>
              </w:rPr>
              <w:t>監視）</w:t>
            </w:r>
          </w:p>
        </w:tc>
        <w:tc>
          <w:tcPr>
            <w:tcW w:w="0" w:type="auto"/>
            <w:vAlign w:val="center"/>
            <w:hideMark/>
          </w:tcPr>
          <w:p w:rsidR="00D70B2A" w:rsidRPr="00D70B2A" w:rsidRDefault="00D70B2A">
            <w:r w:rsidRPr="00D70B2A">
              <w:rPr>
                <w:rStyle w:val="HTMLCode"/>
                <w:rFonts w:ascii="Times New Roman" w:hAnsi="Times New Roman" w:cs="Times New Roman"/>
              </w:rPr>
              <w:t>sudo python3 ids.py --iface eth1</w:t>
            </w:r>
          </w:p>
        </w:tc>
      </w:tr>
      <w:tr w:rsidR="00D70B2A" w:rsidRPr="00D70B2A" w:rsidTr="00D70B2A">
        <w:trPr>
          <w:tblCellSpacing w:w="15" w:type="dxa"/>
        </w:trPr>
        <w:tc>
          <w:tcPr>
            <w:tcW w:w="0" w:type="auto"/>
            <w:vAlign w:val="center"/>
            <w:hideMark/>
          </w:tcPr>
          <w:p w:rsidR="00D70B2A" w:rsidRPr="00D70B2A" w:rsidRDefault="00D70B2A">
            <w:r w:rsidRPr="00D70B2A">
              <w:rPr>
                <w:rFonts w:ascii="Cambria Math" w:hAnsi="Cambria Math" w:cs="Cambria Math"/>
              </w:rPr>
              <w:t>④</w:t>
            </w:r>
          </w:p>
        </w:tc>
        <w:tc>
          <w:tcPr>
            <w:tcW w:w="0" w:type="auto"/>
            <w:vAlign w:val="center"/>
            <w:hideMark/>
          </w:tcPr>
          <w:p w:rsidR="00D70B2A" w:rsidRPr="00D70B2A" w:rsidRDefault="00D70B2A">
            <w:r w:rsidRPr="00D70B2A">
              <w:t xml:space="preserve">Kali </w:t>
            </w:r>
            <w:r w:rsidRPr="00D70B2A">
              <w:rPr>
                <w:rFonts w:eastAsia="MS Mincho"/>
              </w:rPr>
              <w:t>から</w:t>
            </w:r>
            <w:r w:rsidRPr="00D70B2A">
              <w:t xml:space="preserve"> ARP Spoofing </w:t>
            </w:r>
            <w:r w:rsidRPr="00D70B2A">
              <w:rPr>
                <w:rFonts w:eastAsia="MS Mincho"/>
              </w:rPr>
              <w:t>攻撃実行</w:t>
            </w:r>
          </w:p>
        </w:tc>
        <w:tc>
          <w:tcPr>
            <w:tcW w:w="0" w:type="auto"/>
            <w:vAlign w:val="center"/>
            <w:hideMark/>
          </w:tcPr>
          <w:p w:rsidR="00D70B2A" w:rsidRPr="00D70B2A" w:rsidRDefault="00D70B2A">
            <w:r w:rsidRPr="00D70B2A">
              <w:rPr>
                <w:rStyle w:val="HTMLCode"/>
                <w:rFonts w:ascii="Times New Roman" w:hAnsi="Times New Roman" w:cs="Times New Roman"/>
              </w:rPr>
              <w:t>sudo arpspoof -i eth0 -t 192.168.1.20 192.168.1.100</w:t>
            </w:r>
          </w:p>
        </w:tc>
      </w:tr>
      <w:tr w:rsidR="00D70B2A" w:rsidRPr="00D70B2A" w:rsidTr="00D70B2A">
        <w:trPr>
          <w:tblCellSpacing w:w="15" w:type="dxa"/>
        </w:trPr>
        <w:tc>
          <w:tcPr>
            <w:tcW w:w="0" w:type="auto"/>
            <w:vAlign w:val="center"/>
            <w:hideMark/>
          </w:tcPr>
          <w:p w:rsidR="00D70B2A" w:rsidRPr="00D70B2A" w:rsidRDefault="00D70B2A">
            <w:r w:rsidRPr="00D70B2A">
              <w:rPr>
                <w:rFonts w:ascii="Cambria Math" w:hAnsi="Cambria Math" w:cs="Cambria Math"/>
              </w:rPr>
              <w:t>⑤</w:t>
            </w:r>
          </w:p>
        </w:tc>
        <w:tc>
          <w:tcPr>
            <w:tcW w:w="0" w:type="auto"/>
            <w:vAlign w:val="center"/>
            <w:hideMark/>
          </w:tcPr>
          <w:p w:rsidR="00D70B2A" w:rsidRPr="00D70B2A" w:rsidRDefault="00D70B2A">
            <w:r w:rsidRPr="00D70B2A">
              <w:t xml:space="preserve">ARP cache </w:t>
            </w:r>
            <w:r w:rsidRPr="00D70B2A">
              <w:rPr>
                <w:rFonts w:eastAsia="MS Mincho"/>
              </w:rPr>
              <w:t>確認（</w:t>
            </w:r>
            <w:r w:rsidRPr="00D70B2A">
              <w:t xml:space="preserve">Raspi3 </w:t>
            </w:r>
            <w:r w:rsidRPr="00D70B2A">
              <w:rPr>
                <w:rFonts w:eastAsia="MS Mincho"/>
              </w:rPr>
              <w:t>側）</w:t>
            </w:r>
          </w:p>
        </w:tc>
        <w:tc>
          <w:tcPr>
            <w:tcW w:w="0" w:type="auto"/>
            <w:vAlign w:val="center"/>
            <w:hideMark/>
          </w:tcPr>
          <w:p w:rsidR="00D70B2A" w:rsidRPr="00D70B2A" w:rsidRDefault="00D70B2A">
            <w:r w:rsidRPr="00D70B2A">
              <w:rPr>
                <w:rStyle w:val="HTMLCode"/>
                <w:rFonts w:ascii="Times New Roman" w:hAnsi="Times New Roman" w:cs="Times New Roman"/>
              </w:rPr>
              <w:t>arp -n</w:t>
            </w:r>
            <w:r w:rsidRPr="00D70B2A">
              <w:t xml:space="preserve"> → XX:XX:XX </w:t>
            </w:r>
            <w:r w:rsidRPr="00D70B2A">
              <w:rPr>
                <w:rFonts w:eastAsia="MS Mincho"/>
              </w:rPr>
              <w:t>が表示されたら</w:t>
            </w:r>
            <w:r w:rsidRPr="00D70B2A">
              <w:t xml:space="preserve"> poisoning </w:t>
            </w:r>
            <w:r w:rsidRPr="00D70B2A">
              <w:rPr>
                <w:rFonts w:eastAsia="MS Mincho"/>
              </w:rPr>
              <w:t>状態</w:t>
            </w:r>
          </w:p>
        </w:tc>
      </w:tr>
    </w:tbl>
    <w:p w:rsidR="00D70B2A" w:rsidRDefault="00D70B2A"/>
    <w:p w:rsidR="009A7F71" w:rsidRDefault="009A7F71"/>
    <w:p w:rsidR="009A7F71" w:rsidRDefault="009A7F71">
      <w:pPr>
        <w:rPr>
          <w:rFonts w:ascii="MS Mincho" w:eastAsia="MS Mincho" w:hAnsi="MS Mincho" w:cs="MS Mincho"/>
        </w:rPr>
      </w:pPr>
      <w:r>
        <w:t>STEP 1: ARP Resolution</w:t>
      </w:r>
      <w:r>
        <w:rPr>
          <w:rFonts w:ascii="MS Mincho" w:eastAsia="MS Mincho" w:hAnsi="MS Mincho" w:cs="MS Mincho" w:hint="eastAsia"/>
        </w:rPr>
        <w:t>（</w:t>
      </w:r>
      <w:r>
        <w:t>ARP</w:t>
      </w:r>
      <w:r>
        <w:rPr>
          <w:rFonts w:ascii="MS Mincho" w:eastAsia="MS Mincho" w:hAnsi="MS Mincho" w:cs="MS Mincho" w:hint="eastAsia"/>
        </w:rPr>
        <w:t>キャッシュ生成）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7"/>
        <w:gridCol w:w="2936"/>
        <w:gridCol w:w="5607"/>
      </w:tblGrid>
      <w:tr w:rsidR="009A7F71" w:rsidTr="009A7F71">
        <w:trPr>
          <w:tblHeader/>
          <w:tblCellSpacing w:w="15" w:type="dxa"/>
        </w:trPr>
        <w:tc>
          <w:tcPr>
            <w:tcW w:w="0" w:type="auto"/>
            <w:vAlign w:val="center"/>
            <w:hideMark/>
          </w:tcPr>
          <w:p w:rsidR="009A7F71" w:rsidRDefault="009A7F71">
            <w:pPr>
              <w:jc w:val="center"/>
              <w:rPr>
                <w:b/>
                <w:bCs/>
              </w:rPr>
            </w:pPr>
            <w:r>
              <w:rPr>
                <w:b/>
                <w:bCs/>
              </w:rPr>
              <w:t>Алхам</w:t>
            </w:r>
          </w:p>
        </w:tc>
        <w:tc>
          <w:tcPr>
            <w:tcW w:w="0" w:type="auto"/>
            <w:vAlign w:val="center"/>
            <w:hideMark/>
          </w:tcPr>
          <w:p w:rsidR="009A7F71" w:rsidRDefault="009A7F71">
            <w:pPr>
              <w:jc w:val="center"/>
              <w:rPr>
                <w:b/>
                <w:bCs/>
              </w:rPr>
            </w:pPr>
            <w:r>
              <w:rPr>
                <w:b/>
                <w:bCs/>
              </w:rPr>
              <w:t>Процесс</w:t>
            </w:r>
          </w:p>
        </w:tc>
        <w:tc>
          <w:tcPr>
            <w:tcW w:w="0" w:type="auto"/>
            <w:vAlign w:val="center"/>
            <w:hideMark/>
          </w:tcPr>
          <w:p w:rsidR="009A7F71" w:rsidRDefault="009A7F71">
            <w:pPr>
              <w:jc w:val="center"/>
              <w:rPr>
                <w:b/>
                <w:bCs/>
              </w:rPr>
            </w:pPr>
            <w:r>
              <w:rPr>
                <w:b/>
                <w:bCs/>
              </w:rPr>
              <w:t>Жишээ / Мэдээлэл</w:t>
            </w:r>
          </w:p>
        </w:tc>
      </w:tr>
      <w:tr w:rsidR="009A7F71" w:rsidTr="009A7F71">
        <w:trPr>
          <w:tblCellSpacing w:w="15" w:type="dxa"/>
        </w:trPr>
        <w:tc>
          <w:tcPr>
            <w:tcW w:w="0" w:type="auto"/>
            <w:vAlign w:val="center"/>
            <w:hideMark/>
          </w:tcPr>
          <w:p w:rsidR="009A7F71" w:rsidRDefault="009A7F71">
            <w:r>
              <w:rPr>
                <w:rFonts w:ascii="Cambria Math" w:hAnsi="Cambria Math" w:cs="Cambria Math"/>
              </w:rPr>
              <w:t>①</w:t>
            </w:r>
          </w:p>
        </w:tc>
        <w:tc>
          <w:tcPr>
            <w:tcW w:w="0" w:type="auto"/>
            <w:vAlign w:val="center"/>
            <w:hideMark/>
          </w:tcPr>
          <w:p w:rsidR="009A7F71" w:rsidRDefault="009A7F71">
            <w:r>
              <w:t>ARP Cache хоосон байна</w:t>
            </w:r>
          </w:p>
        </w:tc>
        <w:tc>
          <w:tcPr>
            <w:tcW w:w="0" w:type="auto"/>
            <w:vAlign w:val="center"/>
            <w:hideMark/>
          </w:tcPr>
          <w:p w:rsidR="009A7F71" w:rsidRDefault="009A7F71">
            <w:r>
              <w:rPr>
                <w:rStyle w:val="HTMLCode"/>
              </w:rPr>
              <w:t>Raspi Sensor (192.168.1.20)</w:t>
            </w:r>
            <w:r>
              <w:t xml:space="preserve"> → </w:t>
            </w:r>
            <w:r>
              <w:rPr>
                <w:rStyle w:val="HTMLCode"/>
              </w:rPr>
              <w:t>$ arp -n</w:t>
            </w:r>
            <w:r>
              <w:t xml:space="preserve"> → </w:t>
            </w:r>
            <w:r>
              <w:rPr>
                <w:rStyle w:val="HTMLCode"/>
              </w:rPr>
              <w:t>empty</w:t>
            </w:r>
          </w:p>
        </w:tc>
      </w:tr>
      <w:tr w:rsidR="009A7F71" w:rsidTr="009A7F71">
        <w:trPr>
          <w:tblCellSpacing w:w="15" w:type="dxa"/>
        </w:trPr>
        <w:tc>
          <w:tcPr>
            <w:tcW w:w="0" w:type="auto"/>
            <w:vAlign w:val="center"/>
            <w:hideMark/>
          </w:tcPr>
          <w:p w:rsidR="009A7F71" w:rsidRDefault="009A7F71">
            <w:r>
              <w:rPr>
                <w:rFonts w:ascii="Cambria Math" w:hAnsi="Cambria Math" w:cs="Cambria Math"/>
              </w:rPr>
              <w:t>②</w:t>
            </w:r>
          </w:p>
        </w:tc>
        <w:tc>
          <w:tcPr>
            <w:tcW w:w="0" w:type="auto"/>
            <w:vAlign w:val="center"/>
            <w:hideMark/>
          </w:tcPr>
          <w:p w:rsidR="009A7F71" w:rsidRDefault="009A7F71">
            <w:r>
              <w:t>ARP Request Broadcast илгээнэ</w:t>
            </w:r>
          </w:p>
        </w:tc>
        <w:tc>
          <w:tcPr>
            <w:tcW w:w="0" w:type="auto"/>
            <w:vAlign w:val="center"/>
            <w:hideMark/>
          </w:tcPr>
          <w:p w:rsidR="009A7F71" w:rsidRDefault="009A7F71">
            <w:r>
              <w:rPr>
                <w:rStyle w:val="HTMLCode"/>
              </w:rPr>
              <w:t>pdst="192.168.1.100"</w:t>
            </w:r>
            <w:r>
              <w:t xml:space="preserve"> → Gateway-ийн MAC асууж байна</w:t>
            </w:r>
          </w:p>
        </w:tc>
      </w:tr>
      <w:tr w:rsidR="009A7F71" w:rsidTr="009A7F71">
        <w:trPr>
          <w:tblCellSpacing w:w="15" w:type="dxa"/>
        </w:trPr>
        <w:tc>
          <w:tcPr>
            <w:tcW w:w="0" w:type="auto"/>
            <w:vAlign w:val="center"/>
            <w:hideMark/>
          </w:tcPr>
          <w:p w:rsidR="009A7F71" w:rsidRDefault="009A7F71">
            <w:r>
              <w:rPr>
                <w:rFonts w:ascii="Cambria Math" w:hAnsi="Cambria Math" w:cs="Cambria Math"/>
              </w:rPr>
              <w:t>③</w:t>
            </w:r>
          </w:p>
        </w:tc>
        <w:tc>
          <w:tcPr>
            <w:tcW w:w="0" w:type="auto"/>
            <w:vAlign w:val="center"/>
            <w:hideMark/>
          </w:tcPr>
          <w:p w:rsidR="009A7F71" w:rsidRDefault="009A7F71">
            <w:r>
              <w:t>Broadcast message</w:t>
            </w:r>
          </w:p>
        </w:tc>
        <w:tc>
          <w:tcPr>
            <w:tcW w:w="0" w:type="auto"/>
            <w:vAlign w:val="center"/>
            <w:hideMark/>
          </w:tcPr>
          <w:p w:rsidR="009A7F71" w:rsidRDefault="009A7F71">
            <w:r>
              <w:rPr>
                <w:rStyle w:val="HTMLCode"/>
              </w:rPr>
              <w:t xml:space="preserve">"192.168.1.100 </w:t>
            </w:r>
            <w:r>
              <w:rPr>
                <w:rStyle w:val="HTMLCode"/>
                <w:rFonts w:ascii="MS Mincho" w:eastAsia="MS Mincho" w:hAnsi="MS Mincho" w:cs="MS Mincho" w:hint="eastAsia"/>
              </w:rPr>
              <w:t>の</w:t>
            </w:r>
            <w:r>
              <w:rPr>
                <w:rStyle w:val="HTMLCode"/>
              </w:rPr>
              <w:t xml:space="preserve"> MAC </w:t>
            </w:r>
            <w:r>
              <w:rPr>
                <w:rStyle w:val="HTMLCode"/>
                <w:rFonts w:ascii="MS Mincho" w:eastAsia="MS Mincho" w:hAnsi="MS Mincho" w:cs="MS Mincho" w:hint="eastAsia"/>
              </w:rPr>
              <w:t>は誰ですか？</w:t>
            </w:r>
            <w:r>
              <w:rPr>
                <w:rStyle w:val="HTMLCode"/>
              </w:rPr>
              <w:t>"</w:t>
            </w:r>
          </w:p>
        </w:tc>
      </w:tr>
      <w:tr w:rsidR="009A7F71" w:rsidTr="009A7F71">
        <w:trPr>
          <w:tblCellSpacing w:w="15" w:type="dxa"/>
        </w:trPr>
        <w:tc>
          <w:tcPr>
            <w:tcW w:w="0" w:type="auto"/>
            <w:vAlign w:val="center"/>
            <w:hideMark/>
          </w:tcPr>
          <w:p w:rsidR="009A7F71" w:rsidRDefault="009A7F71">
            <w:r>
              <w:rPr>
                <w:rFonts w:ascii="Cambria Math" w:hAnsi="Cambria Math" w:cs="Cambria Math"/>
              </w:rPr>
              <w:t>④</w:t>
            </w:r>
          </w:p>
        </w:tc>
        <w:tc>
          <w:tcPr>
            <w:tcW w:w="0" w:type="auto"/>
            <w:vAlign w:val="center"/>
            <w:hideMark/>
          </w:tcPr>
          <w:p w:rsidR="009A7F71" w:rsidRDefault="009A7F71">
            <w:r>
              <w:t>Gateway ARP Reply илгээнэ</w:t>
            </w:r>
          </w:p>
        </w:tc>
        <w:tc>
          <w:tcPr>
            <w:tcW w:w="0" w:type="auto"/>
            <w:vAlign w:val="center"/>
            <w:hideMark/>
          </w:tcPr>
          <w:p w:rsidR="009A7F71" w:rsidRDefault="009A7F71">
            <w:r>
              <w:rPr>
                <w:rStyle w:val="HTMLCode"/>
              </w:rPr>
              <w:t>"</w:t>
            </w:r>
            <w:r>
              <w:rPr>
                <w:rStyle w:val="HTMLCode"/>
                <w:rFonts w:ascii="MS Mincho" w:eastAsia="MS Mincho" w:hAnsi="MS Mincho" w:cs="MS Mincho" w:hint="eastAsia"/>
              </w:rPr>
              <w:t>私です！</w:t>
            </w:r>
            <w:r>
              <w:rPr>
                <w:rStyle w:val="HTMLCode"/>
              </w:rPr>
              <w:t xml:space="preserve"> BB:BB:CC:DD:EE:FF"</w:t>
            </w:r>
          </w:p>
        </w:tc>
      </w:tr>
      <w:tr w:rsidR="009A7F71" w:rsidTr="009A7F71">
        <w:trPr>
          <w:tblCellSpacing w:w="15" w:type="dxa"/>
        </w:trPr>
        <w:tc>
          <w:tcPr>
            <w:tcW w:w="0" w:type="auto"/>
            <w:vAlign w:val="center"/>
            <w:hideMark/>
          </w:tcPr>
          <w:p w:rsidR="009A7F71" w:rsidRDefault="009A7F71">
            <w:r>
              <w:rPr>
                <w:rFonts w:ascii="Cambria Math" w:hAnsi="Cambria Math" w:cs="Cambria Math"/>
              </w:rPr>
              <w:t>⑤</w:t>
            </w:r>
          </w:p>
        </w:tc>
        <w:tc>
          <w:tcPr>
            <w:tcW w:w="0" w:type="auto"/>
            <w:vAlign w:val="center"/>
            <w:hideMark/>
          </w:tcPr>
          <w:p w:rsidR="009A7F71" w:rsidRDefault="009A7F71">
            <w:r>
              <w:t>ARP Cache-д хадгална</w:t>
            </w:r>
          </w:p>
        </w:tc>
        <w:tc>
          <w:tcPr>
            <w:tcW w:w="0" w:type="auto"/>
            <w:vAlign w:val="center"/>
            <w:hideMark/>
          </w:tcPr>
          <w:p w:rsidR="009A7F71" w:rsidRDefault="009A7F71">
            <w:r>
              <w:rPr>
                <w:rStyle w:val="HTMLCode"/>
              </w:rPr>
              <w:t>192.168.1.100 → BB:BB:CC:DD:EE:FF</w:t>
            </w:r>
          </w:p>
        </w:tc>
      </w:tr>
    </w:tbl>
    <w:p w:rsidR="009A7F71" w:rsidRDefault="009A7F71"/>
    <w:p w:rsidR="009A7F71" w:rsidRDefault="009A7F71"/>
    <w:p w:rsidR="009A7F71" w:rsidRDefault="009A7F71"/>
    <w:p w:rsidR="009A7F71" w:rsidRDefault="009A7F71"/>
    <w:p w:rsidR="009A7F71" w:rsidRDefault="009A7F71"/>
    <w:p w:rsidR="009A7F71" w:rsidRDefault="009A7F71"/>
    <w:p w:rsidR="009A7F71" w:rsidRDefault="009A7F71"/>
    <w:p w:rsidR="009A7F71" w:rsidRDefault="009A7F7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2828"/>
        <w:gridCol w:w="5974"/>
      </w:tblGrid>
      <w:tr w:rsidR="009A7F71" w:rsidRPr="009A7F71" w:rsidTr="009A7F71">
        <w:trPr>
          <w:tblHeader/>
          <w:tblCellSpacing w:w="15" w:type="dxa"/>
        </w:trPr>
        <w:tc>
          <w:tcPr>
            <w:tcW w:w="0" w:type="auto"/>
            <w:vAlign w:val="center"/>
            <w:hideMark/>
          </w:tcPr>
          <w:p w:rsidR="009A7F71" w:rsidRPr="009A7F71" w:rsidRDefault="009A7F71">
            <w:pPr>
              <w:jc w:val="center"/>
              <w:rPr>
                <w:b/>
                <w:bCs/>
              </w:rPr>
            </w:pPr>
            <w:r w:rsidRPr="009A7F71">
              <w:rPr>
                <w:rFonts w:eastAsia="MS Mincho"/>
                <w:b/>
                <w:bCs/>
              </w:rPr>
              <w:t>手順</w:t>
            </w:r>
          </w:p>
        </w:tc>
        <w:tc>
          <w:tcPr>
            <w:tcW w:w="0" w:type="auto"/>
            <w:vAlign w:val="center"/>
            <w:hideMark/>
          </w:tcPr>
          <w:p w:rsidR="009A7F71" w:rsidRPr="009A7F71" w:rsidRDefault="009A7F71">
            <w:pPr>
              <w:jc w:val="center"/>
              <w:rPr>
                <w:b/>
                <w:bCs/>
              </w:rPr>
            </w:pPr>
            <w:r w:rsidRPr="009A7F71">
              <w:rPr>
                <w:rFonts w:eastAsia="MS Mincho"/>
                <w:b/>
                <w:bCs/>
              </w:rPr>
              <w:t>処理内容</w:t>
            </w:r>
          </w:p>
        </w:tc>
        <w:tc>
          <w:tcPr>
            <w:tcW w:w="0" w:type="auto"/>
            <w:vAlign w:val="center"/>
            <w:hideMark/>
          </w:tcPr>
          <w:p w:rsidR="009A7F71" w:rsidRPr="009A7F71" w:rsidRDefault="009A7F71">
            <w:pPr>
              <w:jc w:val="center"/>
              <w:rPr>
                <w:b/>
                <w:bCs/>
              </w:rPr>
            </w:pPr>
            <w:r w:rsidRPr="009A7F71">
              <w:rPr>
                <w:rFonts w:eastAsia="MS Mincho"/>
                <w:b/>
                <w:bCs/>
              </w:rPr>
              <w:t>例</w:t>
            </w:r>
            <w:r w:rsidRPr="009A7F71">
              <w:rPr>
                <w:b/>
                <w:bCs/>
              </w:rPr>
              <w:t xml:space="preserve"> / </w:t>
            </w:r>
            <w:r w:rsidRPr="009A7F71">
              <w:rPr>
                <w:rFonts w:eastAsia="MS Mincho"/>
                <w:b/>
                <w:bCs/>
              </w:rPr>
              <w:t>情報</w:t>
            </w:r>
          </w:p>
        </w:tc>
      </w:tr>
      <w:tr w:rsidR="009A7F71" w:rsidRPr="009A7F71" w:rsidTr="009A7F71">
        <w:trPr>
          <w:tblCellSpacing w:w="15" w:type="dxa"/>
        </w:trPr>
        <w:tc>
          <w:tcPr>
            <w:tcW w:w="0" w:type="auto"/>
            <w:vAlign w:val="center"/>
            <w:hideMark/>
          </w:tcPr>
          <w:p w:rsidR="009A7F71" w:rsidRPr="009A7F71" w:rsidRDefault="009A7F71">
            <w:r w:rsidRPr="009A7F71">
              <w:rPr>
                <w:rFonts w:ascii="Cambria Math" w:hAnsi="Cambria Math" w:cs="Cambria Math"/>
              </w:rPr>
              <w:t>①</w:t>
            </w:r>
          </w:p>
        </w:tc>
        <w:tc>
          <w:tcPr>
            <w:tcW w:w="0" w:type="auto"/>
            <w:vAlign w:val="center"/>
            <w:hideMark/>
          </w:tcPr>
          <w:p w:rsidR="009A7F71" w:rsidRPr="009A7F71" w:rsidRDefault="009A7F71">
            <w:r w:rsidRPr="009A7F71">
              <w:t xml:space="preserve">ARP Cache </w:t>
            </w:r>
            <w:r w:rsidRPr="009A7F71">
              <w:rPr>
                <w:rFonts w:eastAsia="MS Mincho"/>
              </w:rPr>
              <w:t>が空である</w:t>
            </w:r>
          </w:p>
        </w:tc>
        <w:tc>
          <w:tcPr>
            <w:tcW w:w="0" w:type="auto"/>
            <w:vAlign w:val="center"/>
            <w:hideMark/>
          </w:tcPr>
          <w:p w:rsidR="009A7F71" w:rsidRPr="009A7F71" w:rsidRDefault="009A7F71">
            <w:r w:rsidRPr="009A7F71">
              <w:rPr>
                <w:rStyle w:val="HTMLCode"/>
                <w:rFonts w:ascii="Times New Roman" w:hAnsi="Times New Roman" w:cs="Times New Roman"/>
                <w:sz w:val="24"/>
                <w:szCs w:val="24"/>
              </w:rPr>
              <w:t>Raspi Sensor (192.168.1.20)</w:t>
            </w:r>
            <w:r w:rsidRPr="009A7F71">
              <w:t xml:space="preserve"> → </w:t>
            </w:r>
            <w:r w:rsidRPr="009A7F71">
              <w:rPr>
                <w:rStyle w:val="HTMLCode"/>
                <w:rFonts w:ascii="Times New Roman" w:hAnsi="Times New Roman" w:cs="Times New Roman"/>
                <w:sz w:val="24"/>
                <w:szCs w:val="24"/>
              </w:rPr>
              <w:t>$ arp -n</w:t>
            </w:r>
            <w:r w:rsidRPr="009A7F71">
              <w:t xml:space="preserve"> → </w:t>
            </w:r>
            <w:r w:rsidRPr="009A7F71">
              <w:rPr>
                <w:rStyle w:val="HTMLCode"/>
                <w:rFonts w:ascii="Times New Roman" w:hAnsi="Times New Roman" w:cs="Times New Roman"/>
                <w:sz w:val="24"/>
                <w:szCs w:val="24"/>
              </w:rPr>
              <w:t>empty</w:t>
            </w:r>
          </w:p>
        </w:tc>
      </w:tr>
      <w:tr w:rsidR="009A7F71" w:rsidRPr="009A7F71" w:rsidTr="009A7F71">
        <w:trPr>
          <w:tblCellSpacing w:w="15" w:type="dxa"/>
        </w:trPr>
        <w:tc>
          <w:tcPr>
            <w:tcW w:w="0" w:type="auto"/>
            <w:vAlign w:val="center"/>
            <w:hideMark/>
          </w:tcPr>
          <w:p w:rsidR="009A7F71" w:rsidRPr="009A7F71" w:rsidRDefault="009A7F71">
            <w:r w:rsidRPr="009A7F71">
              <w:rPr>
                <w:rFonts w:ascii="Cambria Math" w:hAnsi="Cambria Math" w:cs="Cambria Math"/>
              </w:rPr>
              <w:t>②</w:t>
            </w:r>
          </w:p>
        </w:tc>
        <w:tc>
          <w:tcPr>
            <w:tcW w:w="0" w:type="auto"/>
            <w:vAlign w:val="center"/>
            <w:hideMark/>
          </w:tcPr>
          <w:p w:rsidR="009A7F71" w:rsidRPr="009A7F71" w:rsidRDefault="009A7F71">
            <w:r w:rsidRPr="009A7F71">
              <w:t xml:space="preserve">ARP Request </w:t>
            </w:r>
            <w:r w:rsidRPr="009A7F71">
              <w:rPr>
                <w:rFonts w:eastAsia="MS Mincho"/>
              </w:rPr>
              <w:t>を</w:t>
            </w:r>
            <w:r w:rsidRPr="009A7F71">
              <w:t xml:space="preserve"> Broadcast</w:t>
            </w:r>
            <w:r w:rsidRPr="009A7F71">
              <w:rPr>
                <w:rFonts w:eastAsia="MS Mincho"/>
              </w:rPr>
              <w:t>送信</w:t>
            </w:r>
          </w:p>
        </w:tc>
        <w:tc>
          <w:tcPr>
            <w:tcW w:w="0" w:type="auto"/>
            <w:vAlign w:val="center"/>
            <w:hideMark/>
          </w:tcPr>
          <w:p w:rsidR="009A7F71" w:rsidRPr="009A7F71" w:rsidRDefault="009A7F71">
            <w:r w:rsidRPr="009A7F71">
              <w:rPr>
                <w:rStyle w:val="HTMLCode"/>
                <w:rFonts w:ascii="Times New Roman" w:hAnsi="Times New Roman" w:cs="Times New Roman"/>
                <w:sz w:val="24"/>
                <w:szCs w:val="24"/>
              </w:rPr>
              <w:t>pdst="192.168.1.100"</w:t>
            </w:r>
            <w:r w:rsidRPr="009A7F71">
              <w:t xml:space="preserve"> → Gateway </w:t>
            </w:r>
            <w:r w:rsidRPr="009A7F71">
              <w:rPr>
                <w:rFonts w:eastAsia="MS Mincho"/>
              </w:rPr>
              <w:t>の</w:t>
            </w:r>
            <w:r w:rsidRPr="009A7F71">
              <w:t xml:space="preserve"> MAC</w:t>
            </w:r>
            <w:r w:rsidRPr="009A7F71">
              <w:rPr>
                <w:rFonts w:eastAsia="MS Mincho"/>
              </w:rPr>
              <w:t>アドレスを問い合わせ</w:t>
            </w:r>
          </w:p>
        </w:tc>
      </w:tr>
      <w:tr w:rsidR="009A7F71" w:rsidRPr="009A7F71" w:rsidTr="009A7F71">
        <w:trPr>
          <w:tblCellSpacing w:w="15" w:type="dxa"/>
        </w:trPr>
        <w:tc>
          <w:tcPr>
            <w:tcW w:w="0" w:type="auto"/>
            <w:vAlign w:val="center"/>
            <w:hideMark/>
          </w:tcPr>
          <w:p w:rsidR="009A7F71" w:rsidRPr="009A7F71" w:rsidRDefault="009A7F71">
            <w:r w:rsidRPr="009A7F71">
              <w:rPr>
                <w:rFonts w:ascii="Cambria Math" w:hAnsi="Cambria Math" w:cs="Cambria Math"/>
              </w:rPr>
              <w:t>③</w:t>
            </w:r>
          </w:p>
        </w:tc>
        <w:tc>
          <w:tcPr>
            <w:tcW w:w="0" w:type="auto"/>
            <w:vAlign w:val="center"/>
            <w:hideMark/>
          </w:tcPr>
          <w:p w:rsidR="009A7F71" w:rsidRPr="009A7F71" w:rsidRDefault="009A7F71">
            <w:r w:rsidRPr="009A7F71">
              <w:t>Broadcast Message</w:t>
            </w:r>
          </w:p>
        </w:tc>
        <w:tc>
          <w:tcPr>
            <w:tcW w:w="0" w:type="auto"/>
            <w:vAlign w:val="center"/>
            <w:hideMark/>
          </w:tcPr>
          <w:p w:rsidR="009A7F71" w:rsidRPr="009A7F71" w:rsidRDefault="009A7F71">
            <w:r w:rsidRPr="009A7F71">
              <w:rPr>
                <w:rStyle w:val="HTMLCode"/>
                <w:rFonts w:ascii="Times New Roman" w:hAnsi="Times New Roman" w:cs="Times New Roman"/>
                <w:sz w:val="24"/>
                <w:szCs w:val="24"/>
              </w:rPr>
              <w:t xml:space="preserve">"192.168.1.100 </w:t>
            </w:r>
            <w:r w:rsidRPr="009A7F71">
              <w:rPr>
                <w:rStyle w:val="HTMLCode"/>
                <w:rFonts w:ascii="Times New Roman" w:eastAsia="MS Mincho" w:hAnsi="Times New Roman" w:cs="Times New Roman"/>
                <w:sz w:val="24"/>
                <w:szCs w:val="24"/>
              </w:rPr>
              <w:t>の</w:t>
            </w:r>
            <w:r w:rsidRPr="009A7F71">
              <w:rPr>
                <w:rStyle w:val="HTMLCode"/>
                <w:rFonts w:ascii="Times New Roman" w:hAnsi="Times New Roman" w:cs="Times New Roman"/>
                <w:sz w:val="24"/>
                <w:szCs w:val="24"/>
              </w:rPr>
              <w:t xml:space="preserve"> MAC </w:t>
            </w:r>
            <w:r w:rsidRPr="009A7F71">
              <w:rPr>
                <w:rStyle w:val="HTMLCode"/>
                <w:rFonts w:ascii="Times New Roman" w:eastAsia="MS Mincho" w:hAnsi="Times New Roman" w:cs="Times New Roman"/>
                <w:sz w:val="24"/>
                <w:szCs w:val="24"/>
              </w:rPr>
              <w:t>は誰ですか？</w:t>
            </w:r>
            <w:r w:rsidRPr="009A7F71">
              <w:rPr>
                <w:rStyle w:val="HTMLCode"/>
                <w:rFonts w:ascii="Times New Roman" w:hAnsi="Times New Roman" w:cs="Times New Roman"/>
                <w:sz w:val="24"/>
                <w:szCs w:val="24"/>
              </w:rPr>
              <w:t>"</w:t>
            </w:r>
          </w:p>
        </w:tc>
      </w:tr>
      <w:tr w:rsidR="009A7F71" w:rsidRPr="009A7F71" w:rsidTr="009A7F71">
        <w:trPr>
          <w:tblCellSpacing w:w="15" w:type="dxa"/>
        </w:trPr>
        <w:tc>
          <w:tcPr>
            <w:tcW w:w="0" w:type="auto"/>
            <w:vAlign w:val="center"/>
            <w:hideMark/>
          </w:tcPr>
          <w:p w:rsidR="009A7F71" w:rsidRPr="009A7F71" w:rsidRDefault="009A7F71">
            <w:r w:rsidRPr="009A7F71">
              <w:rPr>
                <w:rFonts w:ascii="Cambria Math" w:hAnsi="Cambria Math" w:cs="Cambria Math"/>
              </w:rPr>
              <w:t>④</w:t>
            </w:r>
          </w:p>
        </w:tc>
        <w:tc>
          <w:tcPr>
            <w:tcW w:w="0" w:type="auto"/>
            <w:vAlign w:val="center"/>
            <w:hideMark/>
          </w:tcPr>
          <w:p w:rsidR="009A7F71" w:rsidRPr="009A7F71" w:rsidRDefault="009A7F71">
            <w:r w:rsidRPr="009A7F71">
              <w:t xml:space="preserve">Gateway </w:t>
            </w:r>
            <w:r w:rsidRPr="009A7F71">
              <w:rPr>
                <w:rFonts w:eastAsia="MS Mincho"/>
              </w:rPr>
              <w:t>が</w:t>
            </w:r>
            <w:r w:rsidRPr="009A7F71">
              <w:t xml:space="preserve"> ARP Reply </w:t>
            </w:r>
            <w:r w:rsidRPr="009A7F71">
              <w:rPr>
                <w:rFonts w:eastAsia="MS Mincho"/>
              </w:rPr>
              <w:t>を返送</w:t>
            </w:r>
          </w:p>
        </w:tc>
        <w:tc>
          <w:tcPr>
            <w:tcW w:w="0" w:type="auto"/>
            <w:vAlign w:val="center"/>
            <w:hideMark/>
          </w:tcPr>
          <w:p w:rsidR="009A7F71" w:rsidRPr="009A7F71" w:rsidRDefault="009A7F71">
            <w:r w:rsidRPr="009A7F71">
              <w:rPr>
                <w:rStyle w:val="HTMLCode"/>
                <w:rFonts w:ascii="Times New Roman" w:hAnsi="Times New Roman" w:cs="Times New Roman"/>
                <w:sz w:val="24"/>
                <w:szCs w:val="24"/>
              </w:rPr>
              <w:t>"</w:t>
            </w:r>
            <w:r w:rsidRPr="009A7F71">
              <w:rPr>
                <w:rStyle w:val="HTMLCode"/>
                <w:rFonts w:ascii="Times New Roman" w:eastAsia="MS Mincho" w:hAnsi="Times New Roman" w:cs="Times New Roman"/>
                <w:sz w:val="24"/>
                <w:szCs w:val="24"/>
              </w:rPr>
              <w:t>私です！</w:t>
            </w:r>
            <w:r w:rsidRPr="009A7F71">
              <w:rPr>
                <w:rStyle w:val="HTMLCode"/>
                <w:rFonts w:ascii="Times New Roman" w:hAnsi="Times New Roman" w:cs="Times New Roman"/>
                <w:sz w:val="24"/>
                <w:szCs w:val="24"/>
              </w:rPr>
              <w:t xml:space="preserve"> BB:BB:CC:DD:EE:FF"</w:t>
            </w:r>
          </w:p>
        </w:tc>
      </w:tr>
      <w:tr w:rsidR="009A7F71" w:rsidRPr="009A7F71" w:rsidTr="009A7F71">
        <w:trPr>
          <w:tblCellSpacing w:w="15" w:type="dxa"/>
        </w:trPr>
        <w:tc>
          <w:tcPr>
            <w:tcW w:w="0" w:type="auto"/>
            <w:vAlign w:val="center"/>
            <w:hideMark/>
          </w:tcPr>
          <w:p w:rsidR="009A7F71" w:rsidRPr="009A7F71" w:rsidRDefault="009A7F71">
            <w:r w:rsidRPr="009A7F71">
              <w:rPr>
                <w:rFonts w:ascii="Cambria Math" w:hAnsi="Cambria Math" w:cs="Cambria Math"/>
              </w:rPr>
              <w:t>⑤</w:t>
            </w:r>
          </w:p>
        </w:tc>
        <w:tc>
          <w:tcPr>
            <w:tcW w:w="0" w:type="auto"/>
            <w:vAlign w:val="center"/>
            <w:hideMark/>
          </w:tcPr>
          <w:p w:rsidR="009A7F71" w:rsidRPr="009A7F71" w:rsidRDefault="009A7F71">
            <w:r w:rsidRPr="009A7F71">
              <w:t xml:space="preserve">ARP Cache </w:t>
            </w:r>
            <w:r w:rsidRPr="009A7F71">
              <w:rPr>
                <w:rFonts w:eastAsia="MS Mincho"/>
              </w:rPr>
              <w:t>に保存</w:t>
            </w:r>
          </w:p>
        </w:tc>
        <w:tc>
          <w:tcPr>
            <w:tcW w:w="0" w:type="auto"/>
            <w:vAlign w:val="center"/>
            <w:hideMark/>
          </w:tcPr>
          <w:p w:rsidR="009A7F71" w:rsidRPr="009A7F71" w:rsidRDefault="009A7F71">
            <w:r w:rsidRPr="009A7F71">
              <w:rPr>
                <w:rStyle w:val="HTMLCode"/>
                <w:rFonts w:ascii="Times New Roman" w:hAnsi="Times New Roman" w:cs="Times New Roman"/>
                <w:sz w:val="24"/>
                <w:szCs w:val="24"/>
              </w:rPr>
              <w:t>192.168.1.100 → BB:BB:CC:DD:EE:FF</w:t>
            </w:r>
          </w:p>
        </w:tc>
      </w:tr>
    </w:tbl>
    <w:p w:rsidR="009A7F71" w:rsidRDefault="009A7F71"/>
    <w:p w:rsidR="009A7F71" w:rsidRDefault="009A7F7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4347"/>
        <w:gridCol w:w="4066"/>
      </w:tblGrid>
      <w:tr w:rsidR="009A7F71" w:rsidRPr="009A7F71" w:rsidTr="009A7F71">
        <w:trPr>
          <w:tblHeader/>
          <w:tblCellSpacing w:w="15" w:type="dxa"/>
        </w:trPr>
        <w:tc>
          <w:tcPr>
            <w:tcW w:w="0" w:type="auto"/>
            <w:vAlign w:val="center"/>
            <w:hideMark/>
          </w:tcPr>
          <w:p w:rsidR="009A7F71" w:rsidRPr="009A7F71" w:rsidRDefault="009A7F71">
            <w:pPr>
              <w:jc w:val="center"/>
              <w:rPr>
                <w:rFonts w:eastAsiaTheme="minorEastAsia"/>
                <w:b/>
                <w:bCs/>
              </w:rPr>
            </w:pPr>
            <w:r w:rsidRPr="009A7F71">
              <w:rPr>
                <w:rFonts w:eastAsiaTheme="minorEastAsia"/>
                <w:b/>
                <w:bCs/>
              </w:rPr>
              <w:t>手順</w:t>
            </w:r>
          </w:p>
        </w:tc>
        <w:tc>
          <w:tcPr>
            <w:tcW w:w="0" w:type="auto"/>
            <w:vAlign w:val="center"/>
            <w:hideMark/>
          </w:tcPr>
          <w:p w:rsidR="009A7F71" w:rsidRPr="009A7F71" w:rsidRDefault="009A7F71">
            <w:pPr>
              <w:jc w:val="center"/>
              <w:rPr>
                <w:rFonts w:eastAsiaTheme="minorEastAsia"/>
                <w:b/>
                <w:bCs/>
              </w:rPr>
            </w:pPr>
            <w:r w:rsidRPr="009A7F71">
              <w:rPr>
                <w:rFonts w:eastAsiaTheme="minorEastAsia"/>
                <w:b/>
                <w:bCs/>
              </w:rPr>
              <w:t>処理内容</w:t>
            </w:r>
          </w:p>
        </w:tc>
        <w:tc>
          <w:tcPr>
            <w:tcW w:w="0" w:type="auto"/>
            <w:vAlign w:val="center"/>
            <w:hideMark/>
          </w:tcPr>
          <w:p w:rsidR="009A7F71" w:rsidRPr="009A7F71" w:rsidRDefault="009A7F71">
            <w:pPr>
              <w:jc w:val="center"/>
              <w:rPr>
                <w:rFonts w:eastAsiaTheme="minorEastAsia"/>
                <w:b/>
                <w:bCs/>
              </w:rPr>
            </w:pPr>
            <w:r w:rsidRPr="009A7F71">
              <w:rPr>
                <w:rFonts w:eastAsiaTheme="minorEastAsia"/>
                <w:b/>
                <w:bCs/>
              </w:rPr>
              <w:t>例</w:t>
            </w:r>
            <w:r w:rsidRPr="009A7F71">
              <w:rPr>
                <w:rFonts w:eastAsiaTheme="minorEastAsia"/>
                <w:b/>
                <w:bCs/>
              </w:rPr>
              <w:t xml:space="preserve"> / </w:t>
            </w:r>
            <w:r w:rsidRPr="009A7F71">
              <w:rPr>
                <w:rFonts w:eastAsiaTheme="minorEastAsia"/>
                <w:b/>
                <w:bCs/>
              </w:rPr>
              <w:t>情報</w:t>
            </w:r>
          </w:p>
        </w:tc>
      </w:tr>
      <w:tr w:rsidR="009A7F71" w:rsidRPr="009A7F71" w:rsidTr="009A7F71">
        <w:trPr>
          <w:tblCellSpacing w:w="15" w:type="dxa"/>
        </w:trPr>
        <w:tc>
          <w:tcPr>
            <w:tcW w:w="0" w:type="auto"/>
            <w:vAlign w:val="center"/>
            <w:hideMark/>
          </w:tcPr>
          <w:p w:rsidR="009A7F71" w:rsidRPr="009A7F71" w:rsidRDefault="009A7F71">
            <w:pPr>
              <w:rPr>
                <w:rFonts w:eastAsiaTheme="minorEastAsia"/>
              </w:rPr>
            </w:pPr>
            <w:r w:rsidRPr="009A7F71">
              <w:rPr>
                <w:rFonts w:ascii="Cambria Math" w:eastAsiaTheme="minorEastAsia" w:hAnsi="Cambria Math" w:cs="Cambria Math"/>
              </w:rPr>
              <w:t>①</w:t>
            </w:r>
          </w:p>
        </w:tc>
        <w:tc>
          <w:tcPr>
            <w:tcW w:w="0" w:type="auto"/>
            <w:vAlign w:val="center"/>
            <w:hideMark/>
          </w:tcPr>
          <w:p w:rsidR="009A7F71" w:rsidRPr="009A7F71" w:rsidRDefault="009A7F71">
            <w:pPr>
              <w:rPr>
                <w:rFonts w:eastAsiaTheme="minorEastAsia"/>
              </w:rPr>
            </w:pPr>
            <w:r w:rsidRPr="009A7F71">
              <w:rPr>
                <w:rFonts w:eastAsiaTheme="minorEastAsia"/>
              </w:rPr>
              <w:t xml:space="preserve">UDP Socket </w:t>
            </w:r>
            <w:r w:rsidRPr="009A7F71">
              <w:rPr>
                <w:rFonts w:eastAsiaTheme="minorEastAsia"/>
              </w:rPr>
              <w:t>を作成</w:t>
            </w:r>
          </w:p>
        </w:tc>
        <w:tc>
          <w:tcPr>
            <w:tcW w:w="0" w:type="auto"/>
            <w:vAlign w:val="center"/>
            <w:hideMark/>
          </w:tcPr>
          <w:p w:rsidR="009A7F71" w:rsidRPr="009A7F71" w:rsidRDefault="009A7F71">
            <w:pPr>
              <w:rPr>
                <w:rFonts w:eastAsiaTheme="minorEastAsia"/>
              </w:rPr>
            </w:pPr>
            <w:r w:rsidRPr="009A7F71">
              <w:rPr>
                <w:rStyle w:val="HTMLCode"/>
                <w:rFonts w:ascii="Times New Roman" w:eastAsiaTheme="minorEastAsia" w:hAnsi="Times New Roman" w:cs="Times New Roman"/>
              </w:rPr>
              <w:t>socket.AF_INET</w:t>
            </w:r>
            <w:r w:rsidRPr="009A7F71">
              <w:rPr>
                <w:rFonts w:eastAsiaTheme="minorEastAsia"/>
              </w:rPr>
              <w:t xml:space="preserve"> / </w:t>
            </w:r>
            <w:r w:rsidRPr="009A7F71">
              <w:rPr>
                <w:rStyle w:val="HTMLCode"/>
                <w:rFonts w:ascii="Times New Roman" w:eastAsiaTheme="minorEastAsia" w:hAnsi="Times New Roman" w:cs="Times New Roman"/>
              </w:rPr>
              <w:t>socket.SOCK_DGRAM</w:t>
            </w:r>
          </w:p>
        </w:tc>
      </w:tr>
      <w:tr w:rsidR="009A7F71" w:rsidRPr="009A7F71" w:rsidTr="009A7F71">
        <w:trPr>
          <w:tblCellSpacing w:w="15" w:type="dxa"/>
        </w:trPr>
        <w:tc>
          <w:tcPr>
            <w:tcW w:w="0" w:type="auto"/>
            <w:vAlign w:val="center"/>
            <w:hideMark/>
          </w:tcPr>
          <w:p w:rsidR="009A7F71" w:rsidRPr="009A7F71" w:rsidRDefault="009A7F71">
            <w:pPr>
              <w:rPr>
                <w:rFonts w:eastAsiaTheme="minorEastAsia"/>
              </w:rPr>
            </w:pPr>
            <w:r w:rsidRPr="009A7F71">
              <w:rPr>
                <w:rFonts w:ascii="Cambria Math" w:eastAsiaTheme="minorEastAsia" w:hAnsi="Cambria Math" w:cs="Cambria Math"/>
              </w:rPr>
              <w:t>②</w:t>
            </w:r>
          </w:p>
        </w:tc>
        <w:tc>
          <w:tcPr>
            <w:tcW w:w="0" w:type="auto"/>
            <w:vAlign w:val="center"/>
            <w:hideMark/>
          </w:tcPr>
          <w:p w:rsidR="009A7F71" w:rsidRPr="009A7F71" w:rsidRDefault="009A7F71">
            <w:pPr>
              <w:rPr>
                <w:rFonts w:eastAsiaTheme="minorEastAsia"/>
              </w:rPr>
            </w:pPr>
            <w:r w:rsidRPr="009A7F71">
              <w:rPr>
                <w:rFonts w:eastAsiaTheme="minorEastAsia"/>
              </w:rPr>
              <w:t xml:space="preserve">ARP Cache </w:t>
            </w:r>
            <w:r w:rsidRPr="009A7F71">
              <w:rPr>
                <w:rFonts w:eastAsiaTheme="minorEastAsia"/>
              </w:rPr>
              <w:t>から</w:t>
            </w:r>
            <w:r w:rsidRPr="009A7F71">
              <w:rPr>
                <w:rFonts w:eastAsiaTheme="minorEastAsia"/>
              </w:rPr>
              <w:t xml:space="preserve"> Gateway </w:t>
            </w:r>
            <w:r w:rsidRPr="009A7F71">
              <w:rPr>
                <w:rFonts w:eastAsiaTheme="minorEastAsia"/>
              </w:rPr>
              <w:t>の</w:t>
            </w:r>
            <w:r w:rsidRPr="009A7F71">
              <w:rPr>
                <w:rFonts w:eastAsiaTheme="minorEastAsia"/>
              </w:rPr>
              <w:t xml:space="preserve"> MAC </w:t>
            </w:r>
            <w:r w:rsidRPr="009A7F71">
              <w:rPr>
                <w:rFonts w:eastAsiaTheme="minorEastAsia"/>
              </w:rPr>
              <w:t>を取得</w:t>
            </w:r>
          </w:p>
        </w:tc>
        <w:tc>
          <w:tcPr>
            <w:tcW w:w="0" w:type="auto"/>
            <w:vAlign w:val="center"/>
            <w:hideMark/>
          </w:tcPr>
          <w:p w:rsidR="009A7F71" w:rsidRPr="009A7F71" w:rsidRDefault="009A7F71">
            <w:pPr>
              <w:rPr>
                <w:rFonts w:eastAsiaTheme="minorEastAsia"/>
              </w:rPr>
            </w:pPr>
            <w:r w:rsidRPr="009A7F71">
              <w:rPr>
                <w:rStyle w:val="HTMLCode"/>
                <w:rFonts w:ascii="Times New Roman" w:eastAsiaTheme="minorEastAsia" w:hAnsi="Times New Roman" w:cs="Times New Roman"/>
              </w:rPr>
              <w:t>192.168.1.100 → BB:BB:CC:DD:EE:FF</w:t>
            </w:r>
          </w:p>
        </w:tc>
      </w:tr>
      <w:tr w:rsidR="009A7F71" w:rsidRPr="009A7F71" w:rsidTr="009A7F71">
        <w:trPr>
          <w:tblCellSpacing w:w="15" w:type="dxa"/>
        </w:trPr>
        <w:tc>
          <w:tcPr>
            <w:tcW w:w="0" w:type="auto"/>
            <w:vAlign w:val="center"/>
            <w:hideMark/>
          </w:tcPr>
          <w:p w:rsidR="009A7F71" w:rsidRPr="009A7F71" w:rsidRDefault="009A7F71">
            <w:pPr>
              <w:rPr>
                <w:rFonts w:eastAsiaTheme="minorEastAsia"/>
              </w:rPr>
            </w:pPr>
            <w:r w:rsidRPr="009A7F71">
              <w:rPr>
                <w:rFonts w:ascii="Cambria Math" w:eastAsiaTheme="minorEastAsia" w:hAnsi="Cambria Math" w:cs="Cambria Math"/>
              </w:rPr>
              <w:t>③</w:t>
            </w:r>
          </w:p>
        </w:tc>
        <w:tc>
          <w:tcPr>
            <w:tcW w:w="0" w:type="auto"/>
            <w:vAlign w:val="center"/>
            <w:hideMark/>
          </w:tcPr>
          <w:p w:rsidR="009A7F71" w:rsidRPr="009A7F71" w:rsidRDefault="009A7F71">
            <w:pPr>
              <w:rPr>
                <w:rFonts w:eastAsiaTheme="minorEastAsia"/>
              </w:rPr>
            </w:pPr>
            <w:r w:rsidRPr="009A7F71">
              <w:rPr>
                <w:rFonts w:eastAsiaTheme="minorEastAsia"/>
              </w:rPr>
              <w:t xml:space="preserve">Gateway </w:t>
            </w:r>
            <w:r w:rsidRPr="009A7F71">
              <w:rPr>
                <w:rFonts w:eastAsiaTheme="minorEastAsia"/>
              </w:rPr>
              <w:t>に</w:t>
            </w:r>
            <w:r w:rsidRPr="009A7F71">
              <w:rPr>
                <w:rFonts w:eastAsiaTheme="minorEastAsia"/>
              </w:rPr>
              <w:t xml:space="preserve"> Packet </w:t>
            </w:r>
            <w:r w:rsidRPr="009A7F71">
              <w:rPr>
                <w:rFonts w:eastAsiaTheme="minorEastAsia"/>
              </w:rPr>
              <w:t>を送信</w:t>
            </w:r>
          </w:p>
        </w:tc>
        <w:tc>
          <w:tcPr>
            <w:tcW w:w="0" w:type="auto"/>
            <w:vAlign w:val="center"/>
            <w:hideMark/>
          </w:tcPr>
          <w:p w:rsidR="009A7F71" w:rsidRPr="009A7F71" w:rsidRDefault="009A7F71">
            <w:pPr>
              <w:rPr>
                <w:rFonts w:eastAsiaTheme="minorEastAsia"/>
              </w:rPr>
            </w:pPr>
            <w:r w:rsidRPr="009A7F71">
              <w:rPr>
                <w:rStyle w:val="HTMLCode"/>
                <w:rFonts w:ascii="Times New Roman" w:eastAsiaTheme="minorEastAsia" w:hAnsi="Times New Roman" w:cs="Times New Roman"/>
              </w:rPr>
              <w:t>dst IP: 192.168.1.100</w:t>
            </w:r>
            <w:r w:rsidRPr="009A7F71">
              <w:rPr>
                <w:rFonts w:eastAsiaTheme="minorEastAsia"/>
              </w:rPr>
              <w:t xml:space="preserve"> / </w:t>
            </w:r>
            <w:r w:rsidRPr="009A7F71">
              <w:rPr>
                <w:rStyle w:val="HTMLCode"/>
                <w:rFonts w:ascii="Times New Roman" w:eastAsiaTheme="minorEastAsia" w:hAnsi="Times New Roman" w:cs="Times New Roman"/>
              </w:rPr>
              <w:t>Port: 5684 (CoAP/DTLS)</w:t>
            </w:r>
          </w:p>
        </w:tc>
      </w:tr>
      <w:tr w:rsidR="009A7F71" w:rsidRPr="009A7F71" w:rsidTr="009A7F71">
        <w:trPr>
          <w:tblCellSpacing w:w="15" w:type="dxa"/>
        </w:trPr>
        <w:tc>
          <w:tcPr>
            <w:tcW w:w="0" w:type="auto"/>
            <w:vAlign w:val="center"/>
            <w:hideMark/>
          </w:tcPr>
          <w:p w:rsidR="009A7F71" w:rsidRPr="009A7F71" w:rsidRDefault="009A7F71">
            <w:pPr>
              <w:rPr>
                <w:rFonts w:eastAsiaTheme="minorEastAsia"/>
              </w:rPr>
            </w:pPr>
            <w:r w:rsidRPr="009A7F71">
              <w:rPr>
                <w:rFonts w:ascii="Cambria Math" w:eastAsiaTheme="minorEastAsia" w:hAnsi="Cambria Math" w:cs="Cambria Math"/>
              </w:rPr>
              <w:t>④</w:t>
            </w:r>
          </w:p>
        </w:tc>
        <w:tc>
          <w:tcPr>
            <w:tcW w:w="0" w:type="auto"/>
            <w:vAlign w:val="center"/>
            <w:hideMark/>
          </w:tcPr>
          <w:p w:rsidR="009A7F71" w:rsidRPr="009A7F71" w:rsidRDefault="009A7F71">
            <w:pPr>
              <w:rPr>
                <w:rFonts w:eastAsiaTheme="minorEastAsia"/>
              </w:rPr>
            </w:pPr>
            <w:r w:rsidRPr="009A7F71">
              <w:rPr>
                <w:rFonts w:eastAsiaTheme="minorEastAsia"/>
              </w:rPr>
              <w:t xml:space="preserve">DTLS Handshake </w:t>
            </w:r>
            <w:r w:rsidRPr="009A7F71">
              <w:rPr>
                <w:rFonts w:eastAsiaTheme="minorEastAsia"/>
              </w:rPr>
              <w:t>開始</w:t>
            </w:r>
          </w:p>
        </w:tc>
        <w:tc>
          <w:tcPr>
            <w:tcW w:w="0" w:type="auto"/>
            <w:vAlign w:val="center"/>
            <w:hideMark/>
          </w:tcPr>
          <w:p w:rsidR="009A7F71" w:rsidRPr="009A7F71" w:rsidRDefault="009A7F71">
            <w:pPr>
              <w:rPr>
                <w:rFonts w:eastAsiaTheme="minorEastAsia"/>
              </w:rPr>
            </w:pPr>
            <w:r w:rsidRPr="009A7F71">
              <w:rPr>
                <w:rStyle w:val="HTMLCode"/>
                <w:rFonts w:ascii="Times New Roman" w:eastAsiaTheme="minorEastAsia" w:hAnsi="Times New Roman" w:cs="Times New Roman"/>
              </w:rPr>
              <w:t>ClientHello → ServerHello</w:t>
            </w:r>
          </w:p>
        </w:tc>
      </w:tr>
      <w:tr w:rsidR="009A7F71" w:rsidRPr="009A7F71" w:rsidTr="009A7F71">
        <w:trPr>
          <w:tblCellSpacing w:w="15" w:type="dxa"/>
        </w:trPr>
        <w:tc>
          <w:tcPr>
            <w:tcW w:w="0" w:type="auto"/>
            <w:vAlign w:val="center"/>
            <w:hideMark/>
          </w:tcPr>
          <w:p w:rsidR="009A7F71" w:rsidRPr="009A7F71" w:rsidRDefault="009A7F71">
            <w:pPr>
              <w:rPr>
                <w:rFonts w:eastAsiaTheme="minorEastAsia"/>
              </w:rPr>
            </w:pPr>
            <w:r w:rsidRPr="009A7F71">
              <w:rPr>
                <w:rFonts w:ascii="Cambria Math" w:eastAsiaTheme="minorEastAsia" w:hAnsi="Cambria Math" w:cs="Cambria Math"/>
              </w:rPr>
              <w:t>⑤</w:t>
            </w:r>
          </w:p>
        </w:tc>
        <w:tc>
          <w:tcPr>
            <w:tcW w:w="0" w:type="auto"/>
            <w:vAlign w:val="center"/>
            <w:hideMark/>
          </w:tcPr>
          <w:p w:rsidR="009A7F71" w:rsidRPr="009A7F71" w:rsidRDefault="009A7F71">
            <w:pPr>
              <w:rPr>
                <w:rFonts w:eastAsiaTheme="minorEastAsia"/>
              </w:rPr>
            </w:pPr>
            <w:r w:rsidRPr="009A7F71">
              <w:rPr>
                <w:rFonts w:eastAsiaTheme="minorEastAsia"/>
              </w:rPr>
              <w:t xml:space="preserve">Session Key </w:t>
            </w:r>
            <w:r w:rsidRPr="009A7F71">
              <w:rPr>
                <w:rFonts w:eastAsiaTheme="minorEastAsia"/>
              </w:rPr>
              <w:t>を共有</w:t>
            </w:r>
          </w:p>
        </w:tc>
        <w:tc>
          <w:tcPr>
            <w:tcW w:w="0" w:type="auto"/>
            <w:vAlign w:val="center"/>
            <w:hideMark/>
          </w:tcPr>
          <w:p w:rsidR="009A7F71" w:rsidRPr="009A7F71" w:rsidRDefault="009A7F71">
            <w:pPr>
              <w:rPr>
                <w:rFonts w:eastAsiaTheme="minorEastAsia"/>
              </w:rPr>
            </w:pPr>
            <w:r w:rsidRPr="009A7F71">
              <w:rPr>
                <w:rFonts w:eastAsiaTheme="minorEastAsia"/>
              </w:rPr>
              <w:t xml:space="preserve">Client </w:t>
            </w:r>
            <w:r w:rsidRPr="009A7F71">
              <w:rPr>
                <w:rFonts w:eastAsiaTheme="minorEastAsia"/>
              </w:rPr>
              <w:t>と</w:t>
            </w:r>
            <w:r w:rsidRPr="009A7F71">
              <w:rPr>
                <w:rFonts w:eastAsiaTheme="minorEastAsia"/>
              </w:rPr>
              <w:t xml:space="preserve"> Gateway </w:t>
            </w:r>
            <w:r w:rsidRPr="009A7F71">
              <w:rPr>
                <w:rFonts w:eastAsiaTheme="minorEastAsia"/>
              </w:rPr>
              <w:t>のみ保持</w:t>
            </w:r>
          </w:p>
        </w:tc>
      </w:tr>
      <w:tr w:rsidR="009A7F71" w:rsidRPr="009A7F71" w:rsidTr="009A7F71">
        <w:trPr>
          <w:tblCellSpacing w:w="15" w:type="dxa"/>
        </w:trPr>
        <w:tc>
          <w:tcPr>
            <w:tcW w:w="0" w:type="auto"/>
            <w:vAlign w:val="center"/>
            <w:hideMark/>
          </w:tcPr>
          <w:p w:rsidR="009A7F71" w:rsidRPr="009A7F71" w:rsidRDefault="009A7F71">
            <w:pPr>
              <w:rPr>
                <w:rFonts w:eastAsiaTheme="minorEastAsia"/>
              </w:rPr>
            </w:pPr>
            <w:r w:rsidRPr="009A7F71">
              <w:rPr>
                <w:rFonts w:ascii="Cambria Math" w:eastAsiaTheme="minorEastAsia" w:hAnsi="Cambria Math" w:cs="Cambria Math"/>
              </w:rPr>
              <w:t>⑥</w:t>
            </w:r>
          </w:p>
        </w:tc>
        <w:tc>
          <w:tcPr>
            <w:tcW w:w="0" w:type="auto"/>
            <w:vAlign w:val="center"/>
            <w:hideMark/>
          </w:tcPr>
          <w:p w:rsidR="009A7F71" w:rsidRPr="009A7F71" w:rsidRDefault="009A7F71">
            <w:pPr>
              <w:rPr>
                <w:rFonts w:eastAsiaTheme="minorEastAsia"/>
              </w:rPr>
            </w:pPr>
            <w:r w:rsidRPr="009A7F71">
              <w:rPr>
                <w:rFonts w:eastAsiaTheme="minorEastAsia"/>
              </w:rPr>
              <w:t>安全な</w:t>
            </w:r>
            <w:r w:rsidRPr="009A7F71">
              <w:rPr>
                <w:rFonts w:eastAsiaTheme="minorEastAsia"/>
              </w:rPr>
              <w:t xml:space="preserve"> DTLS </w:t>
            </w:r>
            <w:r w:rsidRPr="009A7F71">
              <w:rPr>
                <w:rFonts w:eastAsiaTheme="minorEastAsia"/>
              </w:rPr>
              <w:t>通信路を確立</w:t>
            </w:r>
          </w:p>
        </w:tc>
        <w:tc>
          <w:tcPr>
            <w:tcW w:w="0" w:type="auto"/>
            <w:vAlign w:val="center"/>
            <w:hideMark/>
          </w:tcPr>
          <w:p w:rsidR="009A7F71" w:rsidRPr="009A7F71" w:rsidRDefault="009A7F71">
            <w:pPr>
              <w:rPr>
                <w:rFonts w:eastAsiaTheme="minorEastAsia"/>
              </w:rPr>
            </w:pPr>
            <w:r w:rsidRPr="009A7F71">
              <w:rPr>
                <w:rFonts w:eastAsiaTheme="minorEastAsia"/>
              </w:rPr>
              <w:t xml:space="preserve">Payload </w:t>
            </w:r>
            <w:r w:rsidRPr="009A7F71">
              <w:rPr>
                <w:rFonts w:eastAsiaTheme="minorEastAsia"/>
              </w:rPr>
              <w:t>を暗号化可能</w:t>
            </w:r>
          </w:p>
        </w:tc>
      </w:tr>
    </w:tbl>
    <w:p w:rsidR="009A7F71" w:rsidRDefault="009A7F71"/>
    <w:p w:rsidR="009A7F71" w:rsidRDefault="009A7F7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8"/>
        <w:gridCol w:w="5472"/>
      </w:tblGrid>
      <w:tr w:rsidR="009A7F71" w:rsidTr="009A7F71">
        <w:trPr>
          <w:tblHeader/>
          <w:tblCellSpacing w:w="15" w:type="dxa"/>
        </w:trPr>
        <w:tc>
          <w:tcPr>
            <w:tcW w:w="0" w:type="auto"/>
            <w:vAlign w:val="center"/>
            <w:hideMark/>
          </w:tcPr>
          <w:p w:rsidR="009A7F71" w:rsidRDefault="009A7F71">
            <w:pPr>
              <w:jc w:val="center"/>
              <w:rPr>
                <w:b/>
                <w:bCs/>
              </w:rPr>
            </w:pPr>
            <w:r>
              <w:rPr>
                <w:rFonts w:ascii="MS Mincho" w:eastAsia="MS Mincho" w:hAnsi="MS Mincho" w:cs="MS Mincho" w:hint="eastAsia"/>
                <w:b/>
                <w:bCs/>
              </w:rPr>
              <w:t>表の項目</w:t>
            </w:r>
          </w:p>
        </w:tc>
        <w:tc>
          <w:tcPr>
            <w:tcW w:w="0" w:type="auto"/>
            <w:vAlign w:val="center"/>
            <w:hideMark/>
          </w:tcPr>
          <w:p w:rsidR="009A7F71" w:rsidRDefault="009A7F71">
            <w:pPr>
              <w:jc w:val="center"/>
              <w:rPr>
                <w:b/>
                <w:bCs/>
              </w:rPr>
            </w:pPr>
            <w:r>
              <w:rPr>
                <w:rFonts w:ascii="MS Mincho" w:eastAsia="MS Mincho" w:hAnsi="MS Mincho" w:cs="MS Mincho" w:hint="eastAsia"/>
                <w:b/>
                <w:bCs/>
              </w:rPr>
              <w:t>意味</w:t>
            </w:r>
          </w:p>
        </w:tc>
      </w:tr>
      <w:tr w:rsidR="009A7F71" w:rsidTr="009A7F71">
        <w:trPr>
          <w:tblCellSpacing w:w="15" w:type="dxa"/>
        </w:trPr>
        <w:tc>
          <w:tcPr>
            <w:tcW w:w="0" w:type="auto"/>
            <w:vAlign w:val="center"/>
            <w:hideMark/>
          </w:tcPr>
          <w:p w:rsidR="009A7F71" w:rsidRDefault="009A7F71">
            <w:r>
              <w:t xml:space="preserve">UDP Socket </w:t>
            </w:r>
            <w:r>
              <w:rPr>
                <w:rFonts w:ascii="MS Mincho" w:eastAsia="MS Mincho" w:hAnsi="MS Mincho" w:cs="MS Mincho" w:hint="eastAsia"/>
              </w:rPr>
              <w:t>を作成</w:t>
            </w:r>
          </w:p>
        </w:tc>
        <w:tc>
          <w:tcPr>
            <w:tcW w:w="0" w:type="auto"/>
            <w:vAlign w:val="center"/>
            <w:hideMark/>
          </w:tcPr>
          <w:p w:rsidR="009A7F71" w:rsidRDefault="009A7F71">
            <w:r>
              <w:t>IoT</w:t>
            </w:r>
            <w:r>
              <w:rPr>
                <w:rFonts w:ascii="MS Mincho" w:eastAsia="MS Mincho" w:hAnsi="MS Mincho" w:cs="MS Mincho" w:hint="eastAsia"/>
              </w:rPr>
              <w:t>デバイスが</w:t>
            </w:r>
            <w:r>
              <w:t>UDP</w:t>
            </w:r>
            <w:r>
              <w:rPr>
                <w:rFonts w:ascii="MS Mincho" w:eastAsia="MS Mincho" w:hAnsi="MS Mincho" w:cs="MS Mincho" w:hint="eastAsia"/>
              </w:rPr>
              <w:t>通信を開始する</w:t>
            </w:r>
          </w:p>
        </w:tc>
      </w:tr>
      <w:tr w:rsidR="009A7F71" w:rsidTr="009A7F71">
        <w:trPr>
          <w:tblCellSpacing w:w="15" w:type="dxa"/>
        </w:trPr>
        <w:tc>
          <w:tcPr>
            <w:tcW w:w="0" w:type="auto"/>
            <w:vAlign w:val="center"/>
            <w:hideMark/>
          </w:tcPr>
          <w:p w:rsidR="009A7F71" w:rsidRDefault="009A7F71">
            <w:r>
              <w:t xml:space="preserve">ARP Cache </w:t>
            </w:r>
            <w:r>
              <w:rPr>
                <w:rFonts w:ascii="MS Mincho" w:eastAsia="MS Mincho" w:hAnsi="MS Mincho" w:cs="MS Mincho" w:hint="eastAsia"/>
              </w:rPr>
              <w:t>から</w:t>
            </w:r>
            <w:r>
              <w:t xml:space="preserve"> Gateway </w:t>
            </w:r>
            <w:r>
              <w:rPr>
                <w:rFonts w:ascii="MS Mincho" w:eastAsia="MS Mincho" w:hAnsi="MS Mincho" w:cs="MS Mincho" w:hint="eastAsia"/>
              </w:rPr>
              <w:t>の</w:t>
            </w:r>
            <w:r>
              <w:t xml:space="preserve"> MAC </w:t>
            </w:r>
            <w:r>
              <w:rPr>
                <w:rFonts w:ascii="MS Mincho" w:eastAsia="MS Mincho" w:hAnsi="MS Mincho" w:cs="MS Mincho" w:hint="eastAsia"/>
              </w:rPr>
              <w:t>を取得</w:t>
            </w:r>
          </w:p>
        </w:tc>
        <w:tc>
          <w:tcPr>
            <w:tcW w:w="0" w:type="auto"/>
            <w:vAlign w:val="center"/>
            <w:hideMark/>
          </w:tcPr>
          <w:p w:rsidR="009A7F71" w:rsidRDefault="009A7F71">
            <w:r>
              <w:t>STEP1</w:t>
            </w:r>
            <w:r>
              <w:rPr>
                <w:rFonts w:ascii="MS Mincho" w:eastAsia="MS Mincho" w:hAnsi="MS Mincho" w:cs="MS Mincho" w:hint="eastAsia"/>
              </w:rPr>
              <w:t>で学習した</w:t>
            </w:r>
            <w:r>
              <w:t>MAC</w:t>
            </w:r>
            <w:r>
              <w:rPr>
                <w:rFonts w:ascii="MS Mincho" w:eastAsia="MS Mincho" w:hAnsi="MS Mincho" w:cs="MS Mincho" w:hint="eastAsia"/>
              </w:rPr>
              <w:t>アドレスを利用する</w:t>
            </w:r>
          </w:p>
        </w:tc>
      </w:tr>
      <w:tr w:rsidR="009A7F71" w:rsidTr="009A7F71">
        <w:trPr>
          <w:tblCellSpacing w:w="15" w:type="dxa"/>
        </w:trPr>
        <w:tc>
          <w:tcPr>
            <w:tcW w:w="0" w:type="auto"/>
            <w:vAlign w:val="center"/>
            <w:hideMark/>
          </w:tcPr>
          <w:p w:rsidR="009A7F71" w:rsidRDefault="009A7F71">
            <w:r>
              <w:t xml:space="preserve">Gateway </w:t>
            </w:r>
            <w:r>
              <w:rPr>
                <w:rFonts w:ascii="MS Mincho" w:eastAsia="MS Mincho" w:hAnsi="MS Mincho" w:cs="MS Mincho" w:hint="eastAsia"/>
              </w:rPr>
              <w:t>に</w:t>
            </w:r>
            <w:r>
              <w:t xml:space="preserve"> Packet </w:t>
            </w:r>
            <w:r>
              <w:rPr>
                <w:rFonts w:ascii="MS Mincho" w:eastAsia="MS Mincho" w:hAnsi="MS Mincho" w:cs="MS Mincho" w:hint="eastAsia"/>
              </w:rPr>
              <w:t>を送信</w:t>
            </w:r>
          </w:p>
        </w:tc>
        <w:tc>
          <w:tcPr>
            <w:tcW w:w="0" w:type="auto"/>
            <w:vAlign w:val="center"/>
            <w:hideMark/>
          </w:tcPr>
          <w:p w:rsidR="009A7F71" w:rsidRDefault="009A7F71">
            <w:r>
              <w:t>Gateway</w:t>
            </w:r>
            <w:r>
              <w:rPr>
                <w:rFonts w:ascii="MS Mincho" w:eastAsia="MS Mincho" w:hAnsi="MS Mincho" w:cs="MS Mincho" w:hint="eastAsia"/>
              </w:rPr>
              <w:t>へ最初の</w:t>
            </w:r>
            <w:r>
              <w:t>DTLS Packet</w:t>
            </w:r>
            <w:r>
              <w:rPr>
                <w:rFonts w:ascii="MS Mincho" w:eastAsia="MS Mincho" w:hAnsi="MS Mincho" w:cs="MS Mincho" w:hint="eastAsia"/>
              </w:rPr>
              <w:t>を送信する</w:t>
            </w:r>
          </w:p>
        </w:tc>
      </w:tr>
      <w:tr w:rsidR="009A7F71" w:rsidTr="009A7F71">
        <w:trPr>
          <w:tblCellSpacing w:w="15" w:type="dxa"/>
        </w:trPr>
        <w:tc>
          <w:tcPr>
            <w:tcW w:w="0" w:type="auto"/>
            <w:vAlign w:val="center"/>
            <w:hideMark/>
          </w:tcPr>
          <w:p w:rsidR="009A7F71" w:rsidRDefault="009A7F71">
            <w:r>
              <w:t xml:space="preserve">DTLS Handshake </w:t>
            </w:r>
            <w:r>
              <w:rPr>
                <w:rFonts w:ascii="MS Mincho" w:eastAsia="MS Mincho" w:hAnsi="MS Mincho" w:cs="MS Mincho" w:hint="eastAsia"/>
              </w:rPr>
              <w:t>開始</w:t>
            </w:r>
          </w:p>
        </w:tc>
        <w:tc>
          <w:tcPr>
            <w:tcW w:w="0" w:type="auto"/>
            <w:vAlign w:val="center"/>
            <w:hideMark/>
          </w:tcPr>
          <w:p w:rsidR="009A7F71" w:rsidRDefault="009A7F71">
            <w:r>
              <w:t xml:space="preserve">ClientHello / ServerHello </w:t>
            </w:r>
            <w:r>
              <w:rPr>
                <w:rFonts w:ascii="MS Mincho" w:eastAsia="MS Mincho" w:hAnsi="MS Mincho" w:cs="MS Mincho" w:hint="eastAsia"/>
              </w:rPr>
              <w:t>によるハンドシェイクを開始する</w:t>
            </w:r>
          </w:p>
        </w:tc>
      </w:tr>
      <w:tr w:rsidR="009A7F71" w:rsidTr="009A7F71">
        <w:trPr>
          <w:tblCellSpacing w:w="15" w:type="dxa"/>
        </w:trPr>
        <w:tc>
          <w:tcPr>
            <w:tcW w:w="0" w:type="auto"/>
            <w:vAlign w:val="center"/>
            <w:hideMark/>
          </w:tcPr>
          <w:p w:rsidR="009A7F71" w:rsidRDefault="009A7F71">
            <w:r>
              <w:t xml:space="preserve">Session Key </w:t>
            </w:r>
            <w:r>
              <w:rPr>
                <w:rFonts w:ascii="MS Mincho" w:eastAsia="MS Mincho" w:hAnsi="MS Mincho" w:cs="MS Mincho" w:hint="eastAsia"/>
              </w:rPr>
              <w:t>を共有</w:t>
            </w:r>
          </w:p>
        </w:tc>
        <w:tc>
          <w:tcPr>
            <w:tcW w:w="0" w:type="auto"/>
            <w:vAlign w:val="center"/>
            <w:hideMark/>
          </w:tcPr>
          <w:p w:rsidR="009A7F71" w:rsidRDefault="009A7F71">
            <w:r>
              <w:rPr>
                <w:rFonts w:ascii="MS Mincho" w:eastAsia="MS Mincho" w:hAnsi="MS Mincho" w:cs="MS Mincho" w:hint="eastAsia"/>
              </w:rPr>
              <w:t>通信暗号化のための共有鍵を確立する</w:t>
            </w:r>
          </w:p>
        </w:tc>
      </w:tr>
      <w:tr w:rsidR="009A7F71" w:rsidTr="009A7F71">
        <w:trPr>
          <w:tblCellSpacing w:w="15" w:type="dxa"/>
        </w:trPr>
        <w:tc>
          <w:tcPr>
            <w:tcW w:w="0" w:type="auto"/>
            <w:vAlign w:val="center"/>
            <w:hideMark/>
          </w:tcPr>
          <w:p w:rsidR="009A7F71" w:rsidRDefault="009A7F71">
            <w:r>
              <w:rPr>
                <w:rFonts w:ascii="MS Mincho" w:eastAsia="MS Mincho" w:hAnsi="MS Mincho" w:cs="MS Mincho" w:hint="eastAsia"/>
              </w:rPr>
              <w:t>安全な</w:t>
            </w:r>
            <w:r>
              <w:t xml:space="preserve"> DTLS </w:t>
            </w:r>
            <w:r>
              <w:rPr>
                <w:rFonts w:ascii="MS Mincho" w:eastAsia="MS Mincho" w:hAnsi="MS Mincho" w:cs="MS Mincho" w:hint="eastAsia"/>
              </w:rPr>
              <w:t>通信路を確立</w:t>
            </w:r>
          </w:p>
        </w:tc>
        <w:tc>
          <w:tcPr>
            <w:tcW w:w="0" w:type="auto"/>
            <w:vAlign w:val="center"/>
            <w:hideMark/>
          </w:tcPr>
          <w:p w:rsidR="009A7F71" w:rsidRDefault="009A7F71">
            <w:r>
              <w:rPr>
                <w:rFonts w:ascii="MS Mincho" w:eastAsia="MS Mincho" w:hAnsi="MS Mincho" w:cs="MS Mincho" w:hint="eastAsia"/>
              </w:rPr>
              <w:t>安全な暗号化通信を確立する</w:t>
            </w:r>
          </w:p>
        </w:tc>
      </w:tr>
    </w:tbl>
    <w:p w:rsidR="009A7F71" w:rsidRDefault="009A7F71"/>
    <w:p w:rsidR="005874BA" w:rsidRDefault="005874BA"/>
    <w:p w:rsidR="005874BA" w:rsidRDefault="005874BA"/>
    <w:p w:rsidR="005874BA" w:rsidRDefault="005874BA"/>
    <w:p w:rsidR="005874BA" w:rsidRDefault="005874BA"/>
    <w:p w:rsidR="005874BA" w:rsidRDefault="005874B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3346"/>
        <w:gridCol w:w="3029"/>
      </w:tblGrid>
      <w:tr w:rsidR="005874BA" w:rsidRPr="005874BA" w:rsidTr="005874BA">
        <w:trPr>
          <w:tblHeader/>
          <w:tblCellSpacing w:w="15" w:type="dxa"/>
        </w:trPr>
        <w:tc>
          <w:tcPr>
            <w:tcW w:w="0" w:type="auto"/>
            <w:vAlign w:val="center"/>
            <w:hideMark/>
          </w:tcPr>
          <w:p w:rsidR="005874BA" w:rsidRPr="005874BA" w:rsidRDefault="005874BA">
            <w:pPr>
              <w:jc w:val="center"/>
              <w:rPr>
                <w:b/>
                <w:bCs/>
              </w:rPr>
            </w:pPr>
            <w:r w:rsidRPr="005874BA">
              <w:rPr>
                <w:rFonts w:eastAsia="MS Mincho"/>
                <w:b/>
                <w:bCs/>
              </w:rPr>
              <w:lastRenderedPageBreak/>
              <w:t>手順</w:t>
            </w:r>
          </w:p>
        </w:tc>
        <w:tc>
          <w:tcPr>
            <w:tcW w:w="0" w:type="auto"/>
            <w:vAlign w:val="center"/>
            <w:hideMark/>
          </w:tcPr>
          <w:p w:rsidR="005874BA" w:rsidRPr="005874BA" w:rsidRDefault="005874BA">
            <w:pPr>
              <w:jc w:val="center"/>
              <w:rPr>
                <w:b/>
                <w:bCs/>
              </w:rPr>
            </w:pPr>
            <w:r w:rsidRPr="005874BA">
              <w:rPr>
                <w:rFonts w:eastAsia="MS Mincho"/>
                <w:b/>
                <w:bCs/>
              </w:rPr>
              <w:t>処理内容</w:t>
            </w:r>
          </w:p>
        </w:tc>
        <w:tc>
          <w:tcPr>
            <w:tcW w:w="0" w:type="auto"/>
            <w:vAlign w:val="center"/>
            <w:hideMark/>
          </w:tcPr>
          <w:p w:rsidR="005874BA" w:rsidRPr="005874BA" w:rsidRDefault="005874BA">
            <w:pPr>
              <w:jc w:val="center"/>
              <w:rPr>
                <w:b/>
                <w:bCs/>
              </w:rPr>
            </w:pPr>
            <w:r w:rsidRPr="005874BA">
              <w:rPr>
                <w:rFonts w:eastAsia="MS Mincho"/>
                <w:b/>
                <w:bCs/>
              </w:rPr>
              <w:t>例</w:t>
            </w:r>
            <w:r w:rsidRPr="005874BA">
              <w:rPr>
                <w:b/>
                <w:bCs/>
              </w:rPr>
              <w:t xml:space="preserve"> / </w:t>
            </w:r>
            <w:r w:rsidRPr="005874BA">
              <w:rPr>
                <w:rFonts w:eastAsia="MS Mincho"/>
                <w:b/>
                <w:bCs/>
              </w:rPr>
              <w:t>情報</w:t>
            </w:r>
          </w:p>
        </w:tc>
      </w:tr>
      <w:tr w:rsidR="005874BA" w:rsidRPr="005874BA" w:rsidTr="005874BA">
        <w:trPr>
          <w:tblCellSpacing w:w="15" w:type="dxa"/>
        </w:trPr>
        <w:tc>
          <w:tcPr>
            <w:tcW w:w="0" w:type="auto"/>
            <w:vAlign w:val="center"/>
            <w:hideMark/>
          </w:tcPr>
          <w:p w:rsidR="005874BA" w:rsidRPr="005874BA" w:rsidRDefault="005874BA">
            <w:r w:rsidRPr="005874BA">
              <w:rPr>
                <w:rFonts w:ascii="Cambria Math" w:hAnsi="Cambria Math" w:cs="Cambria Math"/>
              </w:rPr>
              <w:t>①</w:t>
            </w:r>
          </w:p>
        </w:tc>
        <w:tc>
          <w:tcPr>
            <w:tcW w:w="0" w:type="auto"/>
            <w:vAlign w:val="center"/>
            <w:hideMark/>
          </w:tcPr>
          <w:p w:rsidR="005874BA" w:rsidRPr="005874BA" w:rsidRDefault="005874BA">
            <w:r w:rsidRPr="005874BA">
              <w:t xml:space="preserve">Sensor Data </w:t>
            </w:r>
            <w:r w:rsidRPr="005874BA">
              <w:rPr>
                <w:rFonts w:eastAsia="MS Mincho"/>
              </w:rPr>
              <w:t>を生成</w:t>
            </w:r>
          </w:p>
        </w:tc>
        <w:tc>
          <w:tcPr>
            <w:tcW w:w="0" w:type="auto"/>
            <w:vAlign w:val="center"/>
            <w:hideMark/>
          </w:tcPr>
          <w:p w:rsidR="005874BA" w:rsidRPr="005874BA" w:rsidRDefault="005874BA">
            <w:r w:rsidRPr="005874BA">
              <w:rPr>
                <w:rStyle w:val="HTMLCode"/>
                <w:rFonts w:ascii="Times New Roman" w:hAnsi="Times New Roman" w:cs="Times New Roman"/>
              </w:rPr>
              <w:t>Temperature = 25°C</w:t>
            </w:r>
          </w:p>
        </w:tc>
      </w:tr>
      <w:tr w:rsidR="005874BA" w:rsidRPr="005874BA" w:rsidTr="005874BA">
        <w:trPr>
          <w:tblCellSpacing w:w="15" w:type="dxa"/>
        </w:trPr>
        <w:tc>
          <w:tcPr>
            <w:tcW w:w="0" w:type="auto"/>
            <w:vAlign w:val="center"/>
            <w:hideMark/>
          </w:tcPr>
          <w:p w:rsidR="005874BA" w:rsidRPr="005874BA" w:rsidRDefault="005874BA">
            <w:r w:rsidRPr="005874BA">
              <w:rPr>
                <w:rFonts w:ascii="Cambria Math" w:hAnsi="Cambria Math" w:cs="Cambria Math"/>
              </w:rPr>
              <w:t>②</w:t>
            </w:r>
          </w:p>
        </w:tc>
        <w:tc>
          <w:tcPr>
            <w:tcW w:w="0" w:type="auto"/>
            <w:vAlign w:val="center"/>
            <w:hideMark/>
          </w:tcPr>
          <w:p w:rsidR="005874BA" w:rsidRPr="005874BA" w:rsidRDefault="005874BA">
            <w:r w:rsidRPr="005874BA">
              <w:t xml:space="preserve">CoAP Payload </w:t>
            </w:r>
            <w:r w:rsidRPr="005874BA">
              <w:rPr>
                <w:rFonts w:eastAsia="MS Mincho"/>
              </w:rPr>
              <w:t>を作成</w:t>
            </w:r>
          </w:p>
        </w:tc>
        <w:tc>
          <w:tcPr>
            <w:tcW w:w="0" w:type="auto"/>
            <w:vAlign w:val="center"/>
            <w:hideMark/>
          </w:tcPr>
          <w:p w:rsidR="005874BA" w:rsidRPr="005874BA" w:rsidRDefault="005874BA">
            <w:r w:rsidRPr="005874BA">
              <w:rPr>
                <w:rStyle w:val="HTMLCode"/>
                <w:rFonts w:ascii="Times New Roman" w:hAnsi="Times New Roman" w:cs="Times New Roman"/>
              </w:rPr>
              <w:t>POST /sensor/temp</w:t>
            </w:r>
          </w:p>
        </w:tc>
      </w:tr>
      <w:tr w:rsidR="005874BA" w:rsidRPr="005874BA" w:rsidTr="005874BA">
        <w:trPr>
          <w:tblCellSpacing w:w="15" w:type="dxa"/>
        </w:trPr>
        <w:tc>
          <w:tcPr>
            <w:tcW w:w="0" w:type="auto"/>
            <w:vAlign w:val="center"/>
            <w:hideMark/>
          </w:tcPr>
          <w:p w:rsidR="005874BA" w:rsidRPr="005874BA" w:rsidRDefault="005874BA">
            <w:r w:rsidRPr="005874BA">
              <w:rPr>
                <w:rFonts w:ascii="Cambria Math" w:hAnsi="Cambria Math" w:cs="Cambria Math"/>
              </w:rPr>
              <w:t>③</w:t>
            </w:r>
          </w:p>
        </w:tc>
        <w:tc>
          <w:tcPr>
            <w:tcW w:w="0" w:type="auto"/>
            <w:vAlign w:val="center"/>
            <w:hideMark/>
          </w:tcPr>
          <w:p w:rsidR="005874BA" w:rsidRPr="005874BA" w:rsidRDefault="005874BA">
            <w:r w:rsidRPr="005874BA">
              <w:t xml:space="preserve">DTLS </w:t>
            </w:r>
            <w:r w:rsidRPr="005874BA">
              <w:rPr>
                <w:rFonts w:eastAsia="MS Mincho"/>
              </w:rPr>
              <w:t>により</w:t>
            </w:r>
            <w:r w:rsidRPr="005874BA">
              <w:t xml:space="preserve"> Payload </w:t>
            </w:r>
            <w:r w:rsidRPr="005874BA">
              <w:rPr>
                <w:rFonts w:eastAsia="MS Mincho"/>
              </w:rPr>
              <w:t>を暗号化</w:t>
            </w:r>
          </w:p>
        </w:tc>
        <w:tc>
          <w:tcPr>
            <w:tcW w:w="0" w:type="auto"/>
            <w:vAlign w:val="center"/>
            <w:hideMark/>
          </w:tcPr>
          <w:p w:rsidR="005874BA" w:rsidRPr="005874BA" w:rsidRDefault="005874BA">
            <w:r w:rsidRPr="005874BA">
              <w:rPr>
                <w:rStyle w:val="HTMLCode"/>
                <w:rFonts w:ascii="Times New Roman" w:hAnsi="Times New Roman" w:cs="Times New Roman"/>
              </w:rPr>
              <w:t>Encrypted Payload</w:t>
            </w:r>
          </w:p>
        </w:tc>
      </w:tr>
      <w:tr w:rsidR="005874BA" w:rsidRPr="005874BA" w:rsidTr="005874BA">
        <w:trPr>
          <w:tblCellSpacing w:w="15" w:type="dxa"/>
        </w:trPr>
        <w:tc>
          <w:tcPr>
            <w:tcW w:w="0" w:type="auto"/>
            <w:vAlign w:val="center"/>
            <w:hideMark/>
          </w:tcPr>
          <w:p w:rsidR="005874BA" w:rsidRPr="005874BA" w:rsidRDefault="005874BA">
            <w:r w:rsidRPr="005874BA">
              <w:rPr>
                <w:rFonts w:ascii="Cambria Math" w:hAnsi="Cambria Math" w:cs="Cambria Math"/>
              </w:rPr>
              <w:t>④</w:t>
            </w:r>
          </w:p>
        </w:tc>
        <w:tc>
          <w:tcPr>
            <w:tcW w:w="0" w:type="auto"/>
            <w:vAlign w:val="center"/>
            <w:hideMark/>
          </w:tcPr>
          <w:p w:rsidR="005874BA" w:rsidRPr="005874BA" w:rsidRDefault="005874BA">
            <w:r w:rsidRPr="005874BA">
              <w:t xml:space="preserve">Ethernet Frame </w:t>
            </w:r>
            <w:r w:rsidRPr="005874BA">
              <w:rPr>
                <w:rFonts w:eastAsia="MS Mincho"/>
              </w:rPr>
              <w:t>に</w:t>
            </w:r>
            <w:r w:rsidRPr="005874BA">
              <w:t xml:space="preserve"> Packet </w:t>
            </w:r>
            <w:r w:rsidRPr="005874BA">
              <w:rPr>
                <w:rFonts w:eastAsia="MS Mincho"/>
              </w:rPr>
              <w:t>を格納</w:t>
            </w:r>
          </w:p>
        </w:tc>
        <w:tc>
          <w:tcPr>
            <w:tcW w:w="0" w:type="auto"/>
            <w:vAlign w:val="center"/>
            <w:hideMark/>
          </w:tcPr>
          <w:p w:rsidR="005874BA" w:rsidRPr="005874BA" w:rsidRDefault="005874BA">
            <w:r w:rsidRPr="005874BA">
              <w:t xml:space="preserve">MAC Address </w:t>
            </w:r>
            <w:r w:rsidRPr="005874BA">
              <w:rPr>
                <w:rFonts w:eastAsia="MS Mincho"/>
              </w:rPr>
              <w:t>を利用</w:t>
            </w:r>
          </w:p>
        </w:tc>
      </w:tr>
      <w:tr w:rsidR="005874BA" w:rsidRPr="005874BA" w:rsidTr="005874BA">
        <w:trPr>
          <w:tblCellSpacing w:w="15" w:type="dxa"/>
        </w:trPr>
        <w:tc>
          <w:tcPr>
            <w:tcW w:w="0" w:type="auto"/>
            <w:vAlign w:val="center"/>
            <w:hideMark/>
          </w:tcPr>
          <w:p w:rsidR="005874BA" w:rsidRPr="005874BA" w:rsidRDefault="005874BA">
            <w:r w:rsidRPr="005874BA">
              <w:rPr>
                <w:rFonts w:ascii="Cambria Math" w:hAnsi="Cambria Math" w:cs="Cambria Math"/>
              </w:rPr>
              <w:t>⑤</w:t>
            </w:r>
          </w:p>
        </w:tc>
        <w:tc>
          <w:tcPr>
            <w:tcW w:w="0" w:type="auto"/>
            <w:vAlign w:val="center"/>
            <w:hideMark/>
          </w:tcPr>
          <w:p w:rsidR="005874BA" w:rsidRPr="005874BA" w:rsidRDefault="005874BA">
            <w:r w:rsidRPr="005874BA">
              <w:t>Gateway</w:t>
            </w:r>
            <w:r w:rsidRPr="005874BA">
              <w:rPr>
                <w:rFonts w:eastAsia="MS Mincho"/>
              </w:rPr>
              <w:t>へ</w:t>
            </w:r>
            <w:r w:rsidRPr="005874BA">
              <w:t xml:space="preserve"> Packet </w:t>
            </w:r>
            <w:r w:rsidRPr="005874BA">
              <w:rPr>
                <w:rFonts w:eastAsia="MS Mincho"/>
              </w:rPr>
              <w:t>を送信</w:t>
            </w:r>
          </w:p>
        </w:tc>
        <w:tc>
          <w:tcPr>
            <w:tcW w:w="0" w:type="auto"/>
            <w:vAlign w:val="center"/>
            <w:hideMark/>
          </w:tcPr>
          <w:p w:rsidR="005874BA" w:rsidRPr="005874BA" w:rsidRDefault="005874BA">
            <w:r w:rsidRPr="005874BA">
              <w:rPr>
                <w:rStyle w:val="HTMLCode"/>
                <w:rFonts w:ascii="Times New Roman" w:hAnsi="Times New Roman" w:cs="Times New Roman"/>
              </w:rPr>
              <w:t>dst MAC = BB:BB:CC:DD:EE:FF</w:t>
            </w:r>
          </w:p>
        </w:tc>
      </w:tr>
      <w:tr w:rsidR="005874BA" w:rsidRPr="005874BA" w:rsidTr="005874BA">
        <w:trPr>
          <w:tblCellSpacing w:w="15" w:type="dxa"/>
        </w:trPr>
        <w:tc>
          <w:tcPr>
            <w:tcW w:w="0" w:type="auto"/>
            <w:vAlign w:val="center"/>
            <w:hideMark/>
          </w:tcPr>
          <w:p w:rsidR="005874BA" w:rsidRPr="005874BA" w:rsidRDefault="005874BA">
            <w:r w:rsidRPr="005874BA">
              <w:rPr>
                <w:rFonts w:ascii="Cambria Math" w:hAnsi="Cambria Math" w:cs="Cambria Math"/>
              </w:rPr>
              <w:t>⑥</w:t>
            </w:r>
          </w:p>
        </w:tc>
        <w:tc>
          <w:tcPr>
            <w:tcW w:w="0" w:type="auto"/>
            <w:vAlign w:val="center"/>
            <w:hideMark/>
          </w:tcPr>
          <w:p w:rsidR="005874BA" w:rsidRPr="005874BA" w:rsidRDefault="005874BA">
            <w:r w:rsidRPr="005874BA">
              <w:t xml:space="preserve">Gateway </w:t>
            </w:r>
            <w:r w:rsidRPr="005874BA">
              <w:rPr>
                <w:rFonts w:eastAsia="MS Mincho"/>
              </w:rPr>
              <w:t>が</w:t>
            </w:r>
            <w:r w:rsidRPr="005874BA">
              <w:t xml:space="preserve"> Packet </w:t>
            </w:r>
            <w:r w:rsidRPr="005874BA">
              <w:rPr>
                <w:rFonts w:eastAsia="MS Mincho"/>
              </w:rPr>
              <w:t>を受信</w:t>
            </w:r>
          </w:p>
        </w:tc>
        <w:tc>
          <w:tcPr>
            <w:tcW w:w="0" w:type="auto"/>
            <w:vAlign w:val="center"/>
            <w:hideMark/>
          </w:tcPr>
          <w:p w:rsidR="005874BA" w:rsidRPr="005874BA" w:rsidRDefault="005874BA">
            <w:r w:rsidRPr="005874BA">
              <w:t xml:space="preserve">DTLS Payload </w:t>
            </w:r>
            <w:r w:rsidRPr="005874BA">
              <w:rPr>
                <w:rFonts w:eastAsia="MS Mincho"/>
              </w:rPr>
              <w:t>は暗号化状態</w:t>
            </w:r>
          </w:p>
        </w:tc>
      </w:tr>
    </w:tbl>
    <w:p w:rsidR="005874BA" w:rsidRDefault="005874BA"/>
    <w:p w:rsidR="00F17A3A" w:rsidRDefault="00F17A3A"/>
    <w:p w:rsidR="00F17A3A" w:rsidRDefault="00F17A3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2522"/>
        <w:gridCol w:w="2864"/>
        <w:gridCol w:w="2245"/>
      </w:tblGrid>
      <w:tr w:rsidR="00F17A3A" w:rsidTr="00F17A3A">
        <w:trPr>
          <w:tblHeader/>
          <w:tblCellSpacing w:w="15" w:type="dxa"/>
        </w:trPr>
        <w:tc>
          <w:tcPr>
            <w:tcW w:w="0" w:type="auto"/>
            <w:vAlign w:val="center"/>
            <w:hideMark/>
          </w:tcPr>
          <w:p w:rsidR="00F17A3A" w:rsidRDefault="00F17A3A">
            <w:pPr>
              <w:jc w:val="center"/>
              <w:rPr>
                <w:b/>
                <w:bCs/>
              </w:rPr>
            </w:pPr>
            <w:r>
              <w:rPr>
                <w:rFonts w:ascii="MS Mincho" w:eastAsia="MS Mincho" w:hAnsi="MS Mincho" w:cs="MS Mincho" w:hint="eastAsia"/>
                <w:b/>
                <w:bCs/>
              </w:rPr>
              <w:t>手法</w:t>
            </w:r>
          </w:p>
        </w:tc>
        <w:tc>
          <w:tcPr>
            <w:tcW w:w="0" w:type="auto"/>
            <w:vAlign w:val="center"/>
            <w:hideMark/>
          </w:tcPr>
          <w:p w:rsidR="00F17A3A" w:rsidRDefault="00F17A3A">
            <w:pPr>
              <w:jc w:val="center"/>
              <w:rPr>
                <w:b/>
                <w:bCs/>
              </w:rPr>
            </w:pPr>
            <w:r>
              <w:rPr>
                <w:rFonts w:ascii="MS Mincho" w:eastAsia="MS Mincho" w:hAnsi="MS Mincho" w:cs="MS Mincho" w:hint="eastAsia"/>
                <w:b/>
                <w:bCs/>
              </w:rPr>
              <w:t>動作原理</w:t>
            </w:r>
          </w:p>
        </w:tc>
        <w:tc>
          <w:tcPr>
            <w:tcW w:w="0" w:type="auto"/>
            <w:vAlign w:val="center"/>
            <w:hideMark/>
          </w:tcPr>
          <w:p w:rsidR="00F17A3A" w:rsidRDefault="00F17A3A">
            <w:pPr>
              <w:jc w:val="center"/>
              <w:rPr>
                <w:b/>
                <w:bCs/>
              </w:rPr>
            </w:pPr>
            <w:r>
              <w:rPr>
                <w:rFonts w:ascii="MS Mincho" w:eastAsia="MS Mincho" w:hAnsi="MS Mincho" w:cs="MS Mincho" w:hint="eastAsia"/>
                <w:b/>
                <w:bCs/>
              </w:rPr>
              <w:t>本研究に適さない理由</w:t>
            </w:r>
          </w:p>
        </w:tc>
        <w:tc>
          <w:tcPr>
            <w:tcW w:w="0" w:type="auto"/>
            <w:vAlign w:val="center"/>
            <w:hideMark/>
          </w:tcPr>
          <w:p w:rsidR="00F17A3A" w:rsidRDefault="00F17A3A">
            <w:pPr>
              <w:jc w:val="center"/>
              <w:rPr>
                <w:b/>
                <w:bCs/>
              </w:rPr>
            </w:pPr>
            <w:r>
              <w:rPr>
                <w:rFonts w:ascii="MS Mincho" w:eastAsia="MS Mincho" w:hAnsi="MS Mincho" w:cs="MS Mincho" w:hint="eastAsia"/>
                <w:b/>
                <w:bCs/>
              </w:rPr>
              <w:t>制限事項</w:t>
            </w:r>
          </w:p>
        </w:tc>
      </w:tr>
      <w:tr w:rsidR="00F17A3A" w:rsidTr="00F17A3A">
        <w:trPr>
          <w:tblCellSpacing w:w="15" w:type="dxa"/>
        </w:trPr>
        <w:tc>
          <w:tcPr>
            <w:tcW w:w="0" w:type="auto"/>
            <w:vAlign w:val="center"/>
            <w:hideMark/>
          </w:tcPr>
          <w:p w:rsidR="00F17A3A" w:rsidRDefault="00F17A3A">
            <w:r>
              <w:t>DPI-based IDS</w:t>
            </w:r>
          </w:p>
        </w:tc>
        <w:tc>
          <w:tcPr>
            <w:tcW w:w="0" w:type="auto"/>
            <w:vAlign w:val="center"/>
            <w:hideMark/>
          </w:tcPr>
          <w:p w:rsidR="00F17A3A" w:rsidRDefault="00F17A3A">
            <w:r>
              <w:t xml:space="preserve">Packet Payload </w:t>
            </w:r>
            <w:r>
              <w:rPr>
                <w:rFonts w:ascii="MS Mincho" w:eastAsia="MS Mincho" w:hAnsi="MS Mincho" w:cs="MS Mincho" w:hint="eastAsia"/>
              </w:rPr>
              <w:t>を解析して攻撃を検知する</w:t>
            </w:r>
          </w:p>
        </w:tc>
        <w:tc>
          <w:tcPr>
            <w:tcW w:w="0" w:type="auto"/>
            <w:vAlign w:val="center"/>
            <w:hideMark/>
          </w:tcPr>
          <w:p w:rsidR="00F17A3A" w:rsidRDefault="00F17A3A">
            <w:r>
              <w:t>CoAP + DTLS</w:t>
            </w:r>
            <w:r>
              <w:rPr>
                <w:rFonts w:ascii="MS Mincho" w:eastAsia="MS Mincho" w:hAnsi="MS Mincho" w:cs="MS Mincho" w:hint="eastAsia"/>
              </w:rPr>
              <w:t>環境では</w:t>
            </w:r>
            <w:r>
              <w:t>Payload</w:t>
            </w:r>
            <w:r>
              <w:rPr>
                <w:rFonts w:ascii="MS Mincho" w:eastAsia="MS Mincho" w:hAnsi="MS Mincho" w:cs="MS Mincho" w:hint="eastAsia"/>
              </w:rPr>
              <w:t>が暗号化されるため，内容を解析できない</w:t>
            </w:r>
          </w:p>
        </w:tc>
        <w:tc>
          <w:tcPr>
            <w:tcW w:w="0" w:type="auto"/>
            <w:vAlign w:val="center"/>
            <w:hideMark/>
          </w:tcPr>
          <w:p w:rsidR="00F17A3A" w:rsidRDefault="00F17A3A">
            <w:r>
              <w:t>DTLS</w:t>
            </w:r>
            <w:r>
              <w:rPr>
                <w:rFonts w:ascii="MS Mincho" w:eastAsia="MS Mincho" w:hAnsi="MS Mincho" w:cs="MS Mincho" w:hint="eastAsia"/>
              </w:rPr>
              <w:t>環境では</w:t>
            </w:r>
            <w:r>
              <w:t>Deep Packet Inspection</w:t>
            </w:r>
            <w:r>
              <w:rPr>
                <w:rFonts w:ascii="MS Mincho" w:eastAsia="MS Mincho" w:hAnsi="MS Mincho" w:cs="MS Mincho" w:hint="eastAsia"/>
              </w:rPr>
              <w:t>が不可能</w:t>
            </w:r>
          </w:p>
        </w:tc>
      </w:tr>
      <w:tr w:rsidR="00F17A3A" w:rsidTr="00F17A3A">
        <w:trPr>
          <w:tblCellSpacing w:w="15" w:type="dxa"/>
        </w:trPr>
        <w:tc>
          <w:tcPr>
            <w:tcW w:w="0" w:type="auto"/>
            <w:vAlign w:val="center"/>
            <w:hideMark/>
          </w:tcPr>
          <w:p w:rsidR="00F17A3A" w:rsidRDefault="00F17A3A">
            <w:r>
              <w:t>Rule-based IDS</w:t>
            </w:r>
          </w:p>
        </w:tc>
        <w:tc>
          <w:tcPr>
            <w:tcW w:w="0" w:type="auto"/>
            <w:vAlign w:val="center"/>
            <w:hideMark/>
          </w:tcPr>
          <w:p w:rsidR="00F17A3A" w:rsidRDefault="00F17A3A">
            <w:r>
              <w:rPr>
                <w:rFonts w:ascii="MS Mincho" w:eastAsia="MS Mincho" w:hAnsi="MS Mincho" w:cs="MS Mincho" w:hint="eastAsia"/>
              </w:rPr>
              <w:t>固定ルールや閾値に基づいて検知する</w:t>
            </w:r>
          </w:p>
        </w:tc>
        <w:tc>
          <w:tcPr>
            <w:tcW w:w="0" w:type="auto"/>
            <w:vAlign w:val="center"/>
            <w:hideMark/>
          </w:tcPr>
          <w:p w:rsidR="00F17A3A" w:rsidRDefault="00F17A3A">
            <w:r>
              <w:rPr>
                <w:rFonts w:ascii="MS Mincho" w:eastAsia="MS Mincho" w:hAnsi="MS Mincho" w:cs="MS Mincho" w:hint="eastAsia"/>
              </w:rPr>
              <w:t>攻撃者が</w:t>
            </w:r>
            <w:r>
              <w:t>ARP</w:t>
            </w:r>
            <w:r>
              <w:rPr>
                <w:rFonts w:ascii="MS Mincho" w:eastAsia="MS Mincho" w:hAnsi="MS Mincho" w:cs="MS Mincho" w:hint="eastAsia"/>
              </w:rPr>
              <w:t>送信頻度を下げることで</w:t>
            </w:r>
            <w:r>
              <w:t>Stealth</w:t>
            </w:r>
            <w:r>
              <w:rPr>
                <w:rFonts w:ascii="MS Mincho" w:eastAsia="MS Mincho" w:hAnsi="MS Mincho" w:cs="MS Mincho" w:hint="eastAsia"/>
              </w:rPr>
              <w:t>攻撃が可能</w:t>
            </w:r>
          </w:p>
        </w:tc>
        <w:tc>
          <w:tcPr>
            <w:tcW w:w="0" w:type="auto"/>
            <w:vAlign w:val="center"/>
            <w:hideMark/>
          </w:tcPr>
          <w:p w:rsidR="00F17A3A" w:rsidRDefault="00F17A3A">
            <w:r>
              <w:t>Dynamic</w:t>
            </w:r>
            <w:r>
              <w:rPr>
                <w:rFonts w:ascii="MS Mincho" w:eastAsia="MS Mincho" w:hAnsi="MS Mincho" w:cs="MS Mincho" w:hint="eastAsia"/>
              </w:rPr>
              <w:t>な</w:t>
            </w:r>
            <w:r>
              <w:t>IoT Traffic</w:t>
            </w:r>
            <w:r>
              <w:rPr>
                <w:rFonts w:ascii="MS Mincho" w:eastAsia="MS Mincho" w:hAnsi="MS Mincho" w:cs="MS Mincho" w:hint="eastAsia"/>
              </w:rPr>
              <w:t>では誤検知・未検知が増加</w:t>
            </w:r>
          </w:p>
        </w:tc>
      </w:tr>
      <w:tr w:rsidR="00F17A3A" w:rsidTr="00F17A3A">
        <w:trPr>
          <w:tblCellSpacing w:w="15" w:type="dxa"/>
        </w:trPr>
        <w:tc>
          <w:tcPr>
            <w:tcW w:w="0" w:type="auto"/>
            <w:vAlign w:val="center"/>
            <w:hideMark/>
          </w:tcPr>
          <w:p w:rsidR="00F17A3A" w:rsidRDefault="00F17A3A">
            <w:r>
              <w:t>DAI (Dynamic ARP Inspection)</w:t>
            </w:r>
          </w:p>
        </w:tc>
        <w:tc>
          <w:tcPr>
            <w:tcW w:w="0" w:type="auto"/>
            <w:vAlign w:val="center"/>
            <w:hideMark/>
          </w:tcPr>
          <w:p w:rsidR="00F17A3A" w:rsidRDefault="00F17A3A">
            <w:r>
              <w:t>Switch</w:t>
            </w:r>
            <w:r>
              <w:rPr>
                <w:rFonts w:ascii="MS Mincho" w:eastAsia="MS Mincho" w:hAnsi="MS Mincho" w:cs="MS Mincho" w:hint="eastAsia"/>
              </w:rPr>
              <w:t>上で</w:t>
            </w:r>
            <w:r>
              <w:t>ARP Packet</w:t>
            </w:r>
            <w:r>
              <w:rPr>
                <w:rFonts w:ascii="MS Mincho" w:eastAsia="MS Mincho" w:hAnsi="MS Mincho" w:cs="MS Mincho" w:hint="eastAsia"/>
              </w:rPr>
              <w:t>を検証し，</w:t>
            </w:r>
            <w:r>
              <w:t>Spoofing</w:t>
            </w:r>
            <w:r>
              <w:rPr>
                <w:rFonts w:ascii="MS Mincho" w:eastAsia="MS Mincho" w:hAnsi="MS Mincho" w:cs="MS Mincho" w:hint="eastAsia"/>
              </w:rPr>
              <w:t>を防止する</w:t>
            </w:r>
          </w:p>
        </w:tc>
        <w:tc>
          <w:tcPr>
            <w:tcW w:w="0" w:type="auto"/>
            <w:vAlign w:val="center"/>
            <w:hideMark/>
          </w:tcPr>
          <w:p w:rsidR="00F17A3A" w:rsidRDefault="00F17A3A">
            <w:r>
              <w:t>Managed Switch</w:t>
            </w:r>
            <w:r>
              <w:rPr>
                <w:rFonts w:ascii="MS Mincho" w:eastAsia="MS Mincho" w:hAnsi="MS Mincho" w:cs="MS Mincho" w:hint="eastAsia"/>
              </w:rPr>
              <w:t>や</w:t>
            </w:r>
            <w:r>
              <w:t>DHCP Snooping</w:t>
            </w:r>
            <w:r>
              <w:rPr>
                <w:rFonts w:ascii="MS Mincho" w:eastAsia="MS Mincho" w:hAnsi="MS Mincho" w:cs="MS Mincho" w:hint="eastAsia"/>
              </w:rPr>
              <w:t>が必要</w:t>
            </w:r>
          </w:p>
        </w:tc>
        <w:tc>
          <w:tcPr>
            <w:tcW w:w="0" w:type="auto"/>
            <w:vAlign w:val="center"/>
            <w:hideMark/>
          </w:tcPr>
          <w:p w:rsidR="00F17A3A" w:rsidRDefault="00F17A3A">
            <w:r>
              <w:rPr>
                <w:rFonts w:ascii="MS Mincho" w:eastAsia="MS Mincho" w:hAnsi="MS Mincho" w:cs="MS Mincho" w:hint="eastAsia"/>
              </w:rPr>
              <w:t>家庭</w:t>
            </w:r>
            <w:r>
              <w:t>IoT</w:t>
            </w:r>
            <w:r>
              <w:rPr>
                <w:rFonts w:ascii="MS Mincho" w:eastAsia="MS Mincho" w:hAnsi="MS Mincho" w:cs="MS Mincho" w:hint="eastAsia"/>
              </w:rPr>
              <w:t>環境では実用性が低い</w:t>
            </w:r>
          </w:p>
        </w:tc>
      </w:tr>
      <w:tr w:rsidR="00F17A3A" w:rsidTr="00F17A3A">
        <w:trPr>
          <w:tblCellSpacing w:w="15" w:type="dxa"/>
        </w:trPr>
        <w:tc>
          <w:tcPr>
            <w:tcW w:w="0" w:type="auto"/>
            <w:vAlign w:val="center"/>
            <w:hideMark/>
          </w:tcPr>
          <w:p w:rsidR="00F17A3A" w:rsidRDefault="00F17A3A">
            <w:r>
              <w:t>Static ARP Table</w:t>
            </w:r>
          </w:p>
        </w:tc>
        <w:tc>
          <w:tcPr>
            <w:tcW w:w="0" w:type="auto"/>
            <w:vAlign w:val="center"/>
            <w:hideMark/>
          </w:tcPr>
          <w:p w:rsidR="00F17A3A" w:rsidRDefault="00F17A3A">
            <w:r>
              <w:t>IP-MAC</w:t>
            </w:r>
            <w:r>
              <w:rPr>
                <w:rFonts w:ascii="MS Mincho" w:eastAsia="MS Mincho" w:hAnsi="MS Mincho" w:cs="MS Mincho" w:hint="eastAsia"/>
              </w:rPr>
              <w:t>対応を手動で固定登録する</w:t>
            </w:r>
          </w:p>
        </w:tc>
        <w:tc>
          <w:tcPr>
            <w:tcW w:w="0" w:type="auto"/>
            <w:vAlign w:val="center"/>
            <w:hideMark/>
          </w:tcPr>
          <w:p w:rsidR="00F17A3A" w:rsidRDefault="00F17A3A">
            <w:r>
              <w:t>IoT Device</w:t>
            </w:r>
            <w:r>
              <w:rPr>
                <w:rFonts w:ascii="MS Mincho" w:eastAsia="MS Mincho" w:hAnsi="MS Mincho" w:cs="MS Mincho" w:hint="eastAsia"/>
              </w:rPr>
              <w:t>追加のたびに管理者が更新する必要がある</w:t>
            </w:r>
          </w:p>
        </w:tc>
        <w:tc>
          <w:tcPr>
            <w:tcW w:w="0" w:type="auto"/>
            <w:vAlign w:val="center"/>
            <w:hideMark/>
          </w:tcPr>
          <w:p w:rsidR="00F17A3A" w:rsidRDefault="00F17A3A">
            <w:r>
              <w:t>Scalability</w:t>
            </w:r>
            <w:r>
              <w:rPr>
                <w:rFonts w:ascii="MS Mincho" w:eastAsia="MS Mincho" w:hAnsi="MS Mincho" w:cs="MS Mincho" w:hint="eastAsia"/>
              </w:rPr>
              <w:t>および管理負荷が高い</w:t>
            </w:r>
          </w:p>
        </w:tc>
      </w:tr>
      <w:tr w:rsidR="00F17A3A" w:rsidTr="00F17A3A">
        <w:trPr>
          <w:tblCellSpacing w:w="15" w:type="dxa"/>
        </w:trPr>
        <w:tc>
          <w:tcPr>
            <w:tcW w:w="0" w:type="auto"/>
            <w:vAlign w:val="center"/>
            <w:hideMark/>
          </w:tcPr>
          <w:p w:rsidR="00F17A3A" w:rsidRDefault="00F17A3A">
            <w:r>
              <w:t>ML-based IDS</w:t>
            </w:r>
            <w:r>
              <w:rPr>
                <w:rFonts w:ascii="MS Mincho" w:eastAsia="MS Mincho" w:hAnsi="MS Mincho" w:cs="MS Mincho" w:hint="eastAsia"/>
              </w:rPr>
              <w:t>（提案手法）</w:t>
            </w:r>
          </w:p>
        </w:tc>
        <w:tc>
          <w:tcPr>
            <w:tcW w:w="0" w:type="auto"/>
            <w:vAlign w:val="center"/>
            <w:hideMark/>
          </w:tcPr>
          <w:p w:rsidR="00F17A3A" w:rsidRDefault="00F17A3A">
            <w:r>
              <w:t>Traffic metadata</w:t>
            </w:r>
            <w:r>
              <w:rPr>
                <w:rFonts w:ascii="MS Mincho" w:eastAsia="MS Mincho" w:hAnsi="MS Mincho" w:cs="MS Mincho" w:hint="eastAsia"/>
              </w:rPr>
              <w:t>や</w:t>
            </w:r>
            <w:r>
              <w:t>ARP behavior pattern</w:t>
            </w:r>
            <w:r>
              <w:rPr>
                <w:rFonts w:ascii="MS Mincho" w:eastAsia="MS Mincho" w:hAnsi="MS Mincho" w:cs="MS Mincho" w:hint="eastAsia"/>
              </w:rPr>
              <w:t>を学習して異常検知する</w:t>
            </w:r>
          </w:p>
        </w:tc>
        <w:tc>
          <w:tcPr>
            <w:tcW w:w="0" w:type="auto"/>
            <w:vAlign w:val="center"/>
            <w:hideMark/>
          </w:tcPr>
          <w:p w:rsidR="00F17A3A" w:rsidRDefault="00F17A3A">
            <w:r>
              <w:t>Payload</w:t>
            </w:r>
            <w:r>
              <w:rPr>
                <w:rFonts w:ascii="MS Mincho" w:eastAsia="MS Mincho" w:hAnsi="MS Mincho" w:cs="MS Mincho" w:hint="eastAsia"/>
              </w:rPr>
              <w:t>解析を必要としない</w:t>
            </w:r>
          </w:p>
        </w:tc>
        <w:tc>
          <w:tcPr>
            <w:tcW w:w="0" w:type="auto"/>
            <w:vAlign w:val="center"/>
            <w:hideMark/>
          </w:tcPr>
          <w:p w:rsidR="00F17A3A" w:rsidRDefault="00F17A3A">
            <w:r>
              <w:t>DTLS</w:t>
            </w:r>
            <w:r>
              <w:rPr>
                <w:rFonts w:ascii="MS Mincho" w:eastAsia="MS Mincho" w:hAnsi="MS Mincho" w:cs="MS Mincho" w:hint="eastAsia"/>
              </w:rPr>
              <w:t>環境でも軽量に動作可能</w:t>
            </w:r>
          </w:p>
        </w:tc>
      </w:tr>
    </w:tbl>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p w:rsidR="00F17A3A" w:rsidRDefault="00F17A3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3708"/>
      </w:tblGrid>
      <w:tr w:rsidR="00F17A3A" w:rsidTr="00F17A3A">
        <w:trPr>
          <w:tblHeader/>
          <w:tblCellSpacing w:w="15" w:type="dxa"/>
        </w:trPr>
        <w:tc>
          <w:tcPr>
            <w:tcW w:w="0" w:type="auto"/>
            <w:vAlign w:val="center"/>
            <w:hideMark/>
          </w:tcPr>
          <w:p w:rsidR="00F17A3A" w:rsidRDefault="00F17A3A">
            <w:pPr>
              <w:jc w:val="center"/>
              <w:rPr>
                <w:b/>
                <w:bCs/>
              </w:rPr>
            </w:pPr>
            <w:r>
              <w:rPr>
                <w:b/>
                <w:bCs/>
              </w:rPr>
              <w:t>Method</w:t>
            </w:r>
          </w:p>
        </w:tc>
        <w:tc>
          <w:tcPr>
            <w:tcW w:w="0" w:type="auto"/>
            <w:vAlign w:val="center"/>
            <w:hideMark/>
          </w:tcPr>
          <w:p w:rsidR="00F17A3A" w:rsidRDefault="00F17A3A">
            <w:pPr>
              <w:jc w:val="center"/>
              <w:rPr>
                <w:b/>
                <w:bCs/>
              </w:rPr>
            </w:pPr>
            <w:r>
              <w:rPr>
                <w:b/>
                <w:bCs/>
              </w:rPr>
              <w:t>Limitation</w:t>
            </w:r>
          </w:p>
        </w:tc>
      </w:tr>
      <w:tr w:rsidR="00F17A3A" w:rsidTr="00F17A3A">
        <w:trPr>
          <w:tblCellSpacing w:w="15" w:type="dxa"/>
        </w:trPr>
        <w:tc>
          <w:tcPr>
            <w:tcW w:w="0" w:type="auto"/>
            <w:vAlign w:val="center"/>
            <w:hideMark/>
          </w:tcPr>
          <w:p w:rsidR="00F17A3A" w:rsidRDefault="00F17A3A">
            <w:r>
              <w:t>DPI-based IDS</w:t>
            </w:r>
          </w:p>
        </w:tc>
        <w:tc>
          <w:tcPr>
            <w:tcW w:w="0" w:type="auto"/>
            <w:vAlign w:val="center"/>
            <w:hideMark/>
          </w:tcPr>
          <w:p w:rsidR="00F17A3A" w:rsidRDefault="00F17A3A">
            <w:r>
              <w:t>DTLS</w:t>
            </w:r>
            <w:r>
              <w:rPr>
                <w:rFonts w:ascii="MS Mincho" w:eastAsia="MS Mincho" w:hAnsi="MS Mincho" w:cs="MS Mincho" w:hint="eastAsia"/>
              </w:rPr>
              <w:t>により</w:t>
            </w:r>
            <w:r>
              <w:t>Payload</w:t>
            </w:r>
            <w:r>
              <w:rPr>
                <w:rFonts w:ascii="MS Mincho" w:eastAsia="MS Mincho" w:hAnsi="MS Mincho" w:cs="MS Mincho" w:hint="eastAsia"/>
              </w:rPr>
              <w:t>解析不可</w:t>
            </w:r>
          </w:p>
        </w:tc>
      </w:tr>
      <w:tr w:rsidR="00F17A3A" w:rsidTr="00F17A3A">
        <w:trPr>
          <w:tblCellSpacing w:w="15" w:type="dxa"/>
        </w:trPr>
        <w:tc>
          <w:tcPr>
            <w:tcW w:w="0" w:type="auto"/>
            <w:vAlign w:val="center"/>
            <w:hideMark/>
          </w:tcPr>
          <w:p w:rsidR="00F17A3A" w:rsidRDefault="00F17A3A">
            <w:r>
              <w:t>Rule-based IDS</w:t>
            </w:r>
          </w:p>
        </w:tc>
        <w:tc>
          <w:tcPr>
            <w:tcW w:w="0" w:type="auto"/>
            <w:vAlign w:val="center"/>
            <w:hideMark/>
          </w:tcPr>
          <w:p w:rsidR="00F17A3A" w:rsidRDefault="00F17A3A">
            <w:r>
              <w:t>Stealth</w:t>
            </w:r>
            <w:r>
              <w:rPr>
                <w:rFonts w:ascii="MS Mincho" w:eastAsia="MS Mincho" w:hAnsi="MS Mincho" w:cs="MS Mincho" w:hint="eastAsia"/>
              </w:rPr>
              <w:t>攻撃に弱い</w:t>
            </w:r>
          </w:p>
        </w:tc>
      </w:tr>
      <w:tr w:rsidR="00F17A3A" w:rsidTr="00F17A3A">
        <w:trPr>
          <w:tblCellSpacing w:w="15" w:type="dxa"/>
        </w:trPr>
        <w:tc>
          <w:tcPr>
            <w:tcW w:w="0" w:type="auto"/>
            <w:vAlign w:val="center"/>
            <w:hideMark/>
          </w:tcPr>
          <w:p w:rsidR="00F17A3A" w:rsidRDefault="00F17A3A">
            <w:r>
              <w:t>DAI</w:t>
            </w:r>
          </w:p>
        </w:tc>
        <w:tc>
          <w:tcPr>
            <w:tcW w:w="0" w:type="auto"/>
            <w:vAlign w:val="center"/>
            <w:hideMark/>
          </w:tcPr>
          <w:p w:rsidR="00F17A3A" w:rsidRDefault="00F17A3A">
            <w:r>
              <w:t>Managed Switch</w:t>
            </w:r>
            <w:r>
              <w:rPr>
                <w:rFonts w:ascii="MS Mincho" w:eastAsia="MS Mincho" w:hAnsi="MS Mincho" w:cs="MS Mincho" w:hint="eastAsia"/>
              </w:rPr>
              <w:t>が必要</w:t>
            </w:r>
          </w:p>
        </w:tc>
      </w:tr>
      <w:tr w:rsidR="00F17A3A" w:rsidTr="00F17A3A">
        <w:trPr>
          <w:tblCellSpacing w:w="15" w:type="dxa"/>
        </w:trPr>
        <w:tc>
          <w:tcPr>
            <w:tcW w:w="0" w:type="auto"/>
            <w:vAlign w:val="center"/>
            <w:hideMark/>
          </w:tcPr>
          <w:p w:rsidR="00F17A3A" w:rsidRDefault="00F17A3A">
            <w:r>
              <w:t>Static ARP</w:t>
            </w:r>
          </w:p>
        </w:tc>
        <w:tc>
          <w:tcPr>
            <w:tcW w:w="0" w:type="auto"/>
            <w:vAlign w:val="center"/>
            <w:hideMark/>
          </w:tcPr>
          <w:p w:rsidR="00F17A3A" w:rsidRDefault="00F17A3A">
            <w:r>
              <w:rPr>
                <w:rFonts w:ascii="MS Mincho" w:eastAsia="MS Mincho" w:hAnsi="MS Mincho" w:cs="MS Mincho" w:hint="eastAsia"/>
              </w:rPr>
              <w:t>管理負荷が高い</w:t>
            </w:r>
          </w:p>
        </w:tc>
      </w:tr>
      <w:tr w:rsidR="00F17A3A" w:rsidTr="00F17A3A">
        <w:trPr>
          <w:tblCellSpacing w:w="15" w:type="dxa"/>
        </w:trPr>
        <w:tc>
          <w:tcPr>
            <w:tcW w:w="0" w:type="auto"/>
            <w:vAlign w:val="center"/>
            <w:hideMark/>
          </w:tcPr>
          <w:p w:rsidR="00F17A3A" w:rsidRDefault="00F17A3A">
            <w:r>
              <w:t>Proposed ML-IDS</w:t>
            </w:r>
          </w:p>
        </w:tc>
        <w:tc>
          <w:tcPr>
            <w:tcW w:w="0" w:type="auto"/>
            <w:vAlign w:val="center"/>
            <w:hideMark/>
          </w:tcPr>
          <w:p w:rsidR="00F17A3A" w:rsidRDefault="00F17A3A">
            <w:r>
              <w:t>Metadata-based lightweight detection</w:t>
            </w:r>
          </w:p>
        </w:tc>
      </w:tr>
    </w:tbl>
    <w:p w:rsidR="00F17A3A" w:rsidRDefault="00F17A3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2651"/>
        <w:gridCol w:w="2784"/>
        <w:gridCol w:w="2326"/>
      </w:tblGrid>
      <w:tr w:rsidR="00F17A3A" w:rsidTr="00F17A3A">
        <w:trPr>
          <w:tblHeader/>
          <w:tblCellSpacing w:w="15" w:type="dxa"/>
        </w:trPr>
        <w:tc>
          <w:tcPr>
            <w:tcW w:w="0" w:type="auto"/>
            <w:vAlign w:val="center"/>
            <w:hideMark/>
          </w:tcPr>
          <w:p w:rsidR="00F17A3A" w:rsidRDefault="00F17A3A">
            <w:pPr>
              <w:jc w:val="center"/>
              <w:rPr>
                <w:b/>
                <w:bCs/>
              </w:rPr>
            </w:pPr>
            <w:r>
              <w:rPr>
                <w:b/>
                <w:bCs/>
              </w:rPr>
              <w:t>Арга</w:t>
            </w:r>
          </w:p>
        </w:tc>
        <w:tc>
          <w:tcPr>
            <w:tcW w:w="0" w:type="auto"/>
            <w:vAlign w:val="center"/>
            <w:hideMark/>
          </w:tcPr>
          <w:p w:rsidR="00F17A3A" w:rsidRDefault="00F17A3A">
            <w:pPr>
              <w:jc w:val="center"/>
              <w:rPr>
                <w:b/>
                <w:bCs/>
              </w:rPr>
            </w:pPr>
            <w:r>
              <w:rPr>
                <w:b/>
                <w:bCs/>
              </w:rPr>
              <w:t>Яаж ажилладаг вэ?</w:t>
            </w:r>
          </w:p>
        </w:tc>
        <w:tc>
          <w:tcPr>
            <w:tcW w:w="0" w:type="auto"/>
            <w:vAlign w:val="center"/>
            <w:hideMark/>
          </w:tcPr>
          <w:p w:rsidR="00F17A3A" w:rsidRDefault="00F17A3A">
            <w:pPr>
              <w:jc w:val="center"/>
              <w:rPr>
                <w:b/>
                <w:bCs/>
              </w:rPr>
            </w:pPr>
            <w:r>
              <w:rPr>
                <w:b/>
                <w:bCs/>
              </w:rPr>
              <w:t>Яагаад энэ судалгаанд тохирохгүй вэ?</w:t>
            </w:r>
          </w:p>
        </w:tc>
        <w:tc>
          <w:tcPr>
            <w:tcW w:w="0" w:type="auto"/>
            <w:vAlign w:val="center"/>
            <w:hideMark/>
          </w:tcPr>
          <w:p w:rsidR="00F17A3A" w:rsidRDefault="00F17A3A">
            <w:pPr>
              <w:jc w:val="center"/>
              <w:rPr>
                <w:b/>
                <w:bCs/>
              </w:rPr>
            </w:pPr>
            <w:r>
              <w:rPr>
                <w:b/>
                <w:bCs/>
              </w:rPr>
              <w:t>Хязгаарлалт</w:t>
            </w:r>
          </w:p>
        </w:tc>
      </w:tr>
      <w:tr w:rsidR="00F17A3A" w:rsidTr="00F17A3A">
        <w:trPr>
          <w:tblCellSpacing w:w="15" w:type="dxa"/>
        </w:trPr>
        <w:tc>
          <w:tcPr>
            <w:tcW w:w="0" w:type="auto"/>
            <w:vAlign w:val="center"/>
            <w:hideMark/>
          </w:tcPr>
          <w:p w:rsidR="00F17A3A" w:rsidRDefault="00F17A3A">
            <w:r>
              <w:t>DPI-based IDS</w:t>
            </w:r>
          </w:p>
        </w:tc>
        <w:tc>
          <w:tcPr>
            <w:tcW w:w="0" w:type="auto"/>
            <w:vAlign w:val="center"/>
            <w:hideMark/>
          </w:tcPr>
          <w:p w:rsidR="00F17A3A" w:rsidRDefault="00F17A3A">
            <w:r>
              <w:t>Packet payload доторх агуулгыг шалгаж халдлага илрүүлдэг</w:t>
            </w:r>
          </w:p>
        </w:tc>
        <w:tc>
          <w:tcPr>
            <w:tcW w:w="0" w:type="auto"/>
            <w:vAlign w:val="center"/>
            <w:hideMark/>
          </w:tcPr>
          <w:p w:rsidR="00F17A3A" w:rsidRDefault="00F17A3A">
            <w:r>
              <w:t>CoAP + DTLS орчинд payload шифрлэгдсэн тул packet contents харагдахгүй</w:t>
            </w:r>
          </w:p>
        </w:tc>
        <w:tc>
          <w:tcPr>
            <w:tcW w:w="0" w:type="auto"/>
            <w:vAlign w:val="center"/>
            <w:hideMark/>
          </w:tcPr>
          <w:p w:rsidR="00F17A3A" w:rsidRDefault="00F17A3A">
            <w:r>
              <w:t>DTLS үед Deep Packet Inspection боломжгүй</w:t>
            </w:r>
          </w:p>
        </w:tc>
      </w:tr>
      <w:tr w:rsidR="00F17A3A" w:rsidTr="00F17A3A">
        <w:trPr>
          <w:tblCellSpacing w:w="15" w:type="dxa"/>
        </w:trPr>
        <w:tc>
          <w:tcPr>
            <w:tcW w:w="0" w:type="auto"/>
            <w:vAlign w:val="center"/>
            <w:hideMark/>
          </w:tcPr>
          <w:p w:rsidR="00F17A3A" w:rsidRDefault="00F17A3A">
            <w:r>
              <w:t>Rule-based IDS</w:t>
            </w:r>
          </w:p>
        </w:tc>
        <w:tc>
          <w:tcPr>
            <w:tcW w:w="0" w:type="auto"/>
            <w:vAlign w:val="center"/>
            <w:hideMark/>
          </w:tcPr>
          <w:p w:rsidR="00F17A3A" w:rsidRDefault="00F17A3A">
            <w:r>
              <w:t>Fixed threshold болон predefined rule ашиглан detection хийдэг</w:t>
            </w:r>
          </w:p>
        </w:tc>
        <w:tc>
          <w:tcPr>
            <w:tcW w:w="0" w:type="auto"/>
            <w:vAlign w:val="center"/>
            <w:hideMark/>
          </w:tcPr>
          <w:p w:rsidR="00F17A3A" w:rsidRDefault="00F17A3A">
            <w:r>
              <w:t>Халдагч ARP packet frequency-г багасгаж stealth attack хийж чадна</w:t>
            </w:r>
          </w:p>
        </w:tc>
        <w:tc>
          <w:tcPr>
            <w:tcW w:w="0" w:type="auto"/>
            <w:vAlign w:val="center"/>
            <w:hideMark/>
          </w:tcPr>
          <w:p w:rsidR="00F17A3A" w:rsidRDefault="00F17A3A">
            <w:r>
              <w:t>Dynamic IoT traffic-д false negative / false positive өснө</w:t>
            </w:r>
          </w:p>
        </w:tc>
      </w:tr>
      <w:tr w:rsidR="00F17A3A" w:rsidTr="00F17A3A">
        <w:trPr>
          <w:tblCellSpacing w:w="15" w:type="dxa"/>
        </w:trPr>
        <w:tc>
          <w:tcPr>
            <w:tcW w:w="0" w:type="auto"/>
            <w:vAlign w:val="center"/>
            <w:hideMark/>
          </w:tcPr>
          <w:p w:rsidR="00F17A3A" w:rsidRDefault="00F17A3A">
            <w:r>
              <w:t>DAI (Dynamic ARP Inspection)</w:t>
            </w:r>
          </w:p>
        </w:tc>
        <w:tc>
          <w:tcPr>
            <w:tcW w:w="0" w:type="auto"/>
            <w:vAlign w:val="center"/>
            <w:hideMark/>
          </w:tcPr>
          <w:p w:rsidR="00F17A3A" w:rsidRDefault="00F17A3A">
            <w:r>
              <w:t>Switch дээр ARP packet validate хийж spoofing block хийдэг</w:t>
            </w:r>
          </w:p>
        </w:tc>
        <w:tc>
          <w:tcPr>
            <w:tcW w:w="0" w:type="auto"/>
            <w:vAlign w:val="center"/>
            <w:hideMark/>
          </w:tcPr>
          <w:p w:rsidR="00F17A3A" w:rsidRDefault="00F17A3A">
            <w:r>
              <w:t>Managed switch болон DHCP snooping шаарддаг</w:t>
            </w:r>
          </w:p>
        </w:tc>
        <w:tc>
          <w:tcPr>
            <w:tcW w:w="0" w:type="auto"/>
            <w:vAlign w:val="center"/>
            <w:hideMark/>
          </w:tcPr>
          <w:p w:rsidR="00F17A3A" w:rsidRDefault="00F17A3A">
            <w:r>
              <w:t>Home IoT / low-cost router environment-д practical биш</w:t>
            </w:r>
          </w:p>
        </w:tc>
      </w:tr>
      <w:tr w:rsidR="00F17A3A" w:rsidTr="00F17A3A">
        <w:trPr>
          <w:tblCellSpacing w:w="15" w:type="dxa"/>
        </w:trPr>
        <w:tc>
          <w:tcPr>
            <w:tcW w:w="0" w:type="auto"/>
            <w:vAlign w:val="center"/>
            <w:hideMark/>
          </w:tcPr>
          <w:p w:rsidR="00F17A3A" w:rsidRDefault="00F17A3A">
            <w:r>
              <w:t>Static ARP Table</w:t>
            </w:r>
          </w:p>
        </w:tc>
        <w:tc>
          <w:tcPr>
            <w:tcW w:w="0" w:type="auto"/>
            <w:vAlign w:val="center"/>
            <w:hideMark/>
          </w:tcPr>
          <w:p w:rsidR="00F17A3A" w:rsidRDefault="00F17A3A">
            <w:r>
              <w:t>IP ↔ MAC mapping-ийг гараар тогтмол бүртгэдэг</w:t>
            </w:r>
          </w:p>
        </w:tc>
        <w:tc>
          <w:tcPr>
            <w:tcW w:w="0" w:type="auto"/>
            <w:vAlign w:val="center"/>
            <w:hideMark/>
          </w:tcPr>
          <w:p w:rsidR="00F17A3A" w:rsidRDefault="00F17A3A">
            <w:r>
              <w:t>IoT device нэмэгдэх бүрт administrator гараар update хийх шаардлагатай</w:t>
            </w:r>
          </w:p>
        </w:tc>
        <w:tc>
          <w:tcPr>
            <w:tcW w:w="0" w:type="auto"/>
            <w:vAlign w:val="center"/>
            <w:hideMark/>
          </w:tcPr>
          <w:p w:rsidR="00F17A3A" w:rsidRDefault="00F17A3A">
            <w:r>
              <w:t>Scalability болон management complexity өндөр</w:t>
            </w:r>
          </w:p>
        </w:tc>
      </w:tr>
      <w:tr w:rsidR="00F17A3A" w:rsidTr="00F17A3A">
        <w:trPr>
          <w:tblCellSpacing w:w="15" w:type="dxa"/>
        </w:trPr>
        <w:tc>
          <w:tcPr>
            <w:tcW w:w="0" w:type="auto"/>
            <w:vAlign w:val="center"/>
            <w:hideMark/>
          </w:tcPr>
          <w:p w:rsidR="00F17A3A" w:rsidRDefault="00F17A3A">
            <w:r>
              <w:t>ML-based IDS (Proposed)</w:t>
            </w:r>
          </w:p>
        </w:tc>
        <w:tc>
          <w:tcPr>
            <w:tcW w:w="0" w:type="auto"/>
            <w:vAlign w:val="center"/>
            <w:hideMark/>
          </w:tcPr>
          <w:p w:rsidR="00F17A3A" w:rsidRDefault="00F17A3A">
            <w:r>
              <w:t>Traffic metadata болон ARP behavior pattern суралцаж anomaly detection хийдэг</w:t>
            </w:r>
          </w:p>
        </w:tc>
        <w:tc>
          <w:tcPr>
            <w:tcW w:w="0" w:type="auto"/>
            <w:vAlign w:val="center"/>
            <w:hideMark/>
          </w:tcPr>
          <w:p w:rsidR="00F17A3A" w:rsidRDefault="00F17A3A">
            <w:r>
              <w:t>Payload inspection шаарддаггүй</w:t>
            </w:r>
          </w:p>
        </w:tc>
        <w:tc>
          <w:tcPr>
            <w:tcW w:w="0" w:type="auto"/>
            <w:vAlign w:val="center"/>
            <w:hideMark/>
          </w:tcPr>
          <w:p w:rsidR="00F17A3A" w:rsidRDefault="00F17A3A">
            <w:r>
              <w:t>DTLS орчинд lightweight detection хийх боломжтой</w:t>
            </w:r>
          </w:p>
        </w:tc>
      </w:tr>
    </w:tbl>
    <w:p w:rsidR="00F17A3A" w:rsidRDefault="00F17A3A"/>
    <w:p w:rsidR="00F17A3A" w:rsidRDefault="00F17A3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4"/>
        <w:gridCol w:w="1896"/>
      </w:tblGrid>
      <w:tr w:rsidR="00F17A3A" w:rsidTr="00F17A3A">
        <w:trPr>
          <w:tblHeader/>
          <w:tblCellSpacing w:w="15" w:type="dxa"/>
        </w:trPr>
        <w:tc>
          <w:tcPr>
            <w:tcW w:w="0" w:type="auto"/>
            <w:vAlign w:val="center"/>
            <w:hideMark/>
          </w:tcPr>
          <w:p w:rsidR="00F17A3A" w:rsidRDefault="00F17A3A">
            <w:pPr>
              <w:jc w:val="center"/>
              <w:rPr>
                <w:b/>
                <w:bCs/>
              </w:rPr>
            </w:pPr>
            <w:r>
              <w:rPr>
                <w:rFonts w:ascii="MS Mincho" w:eastAsia="MS Mincho" w:hAnsi="MS Mincho" w:cs="MS Mincho" w:hint="eastAsia"/>
                <w:b/>
                <w:bCs/>
              </w:rPr>
              <w:t>ポイント</w:t>
            </w:r>
          </w:p>
        </w:tc>
        <w:tc>
          <w:tcPr>
            <w:tcW w:w="0" w:type="auto"/>
            <w:vAlign w:val="center"/>
            <w:hideMark/>
          </w:tcPr>
          <w:p w:rsidR="00F17A3A" w:rsidRDefault="00F17A3A">
            <w:pPr>
              <w:jc w:val="center"/>
              <w:rPr>
                <w:b/>
                <w:bCs/>
              </w:rPr>
            </w:pPr>
            <w:r>
              <w:rPr>
                <w:rFonts w:ascii="MS Mincho" w:eastAsia="MS Mincho" w:hAnsi="MS Mincho" w:cs="MS Mincho" w:hint="eastAsia"/>
                <w:b/>
                <w:bCs/>
              </w:rPr>
              <w:t>内容</w:t>
            </w:r>
          </w:p>
        </w:tc>
      </w:tr>
      <w:tr w:rsidR="00F17A3A" w:rsidTr="00F17A3A">
        <w:trPr>
          <w:tblCellSpacing w:w="15" w:type="dxa"/>
        </w:trPr>
        <w:tc>
          <w:tcPr>
            <w:tcW w:w="0" w:type="auto"/>
            <w:vAlign w:val="center"/>
            <w:hideMark/>
          </w:tcPr>
          <w:p w:rsidR="00F17A3A" w:rsidRDefault="00F17A3A">
            <w:r>
              <w:rPr>
                <w:lang w:val="mn-MN"/>
              </w:rPr>
              <w:t xml:space="preserve">   </w:t>
            </w:r>
            <w:r>
              <w:t>Payload</w:t>
            </w:r>
          </w:p>
        </w:tc>
        <w:tc>
          <w:tcPr>
            <w:tcW w:w="0" w:type="auto"/>
            <w:vAlign w:val="center"/>
            <w:hideMark/>
          </w:tcPr>
          <w:p w:rsidR="00F17A3A" w:rsidRDefault="00F17A3A">
            <w:r>
              <w:rPr>
                <w:rFonts w:ascii="MS Mincho" w:eastAsia="MS Mincho" w:hAnsi="MS Mincho" w:cs="MS Mincho" w:hint="eastAsia"/>
              </w:rPr>
              <w:t>平文データ</w:t>
            </w:r>
          </w:p>
        </w:tc>
      </w:tr>
      <w:tr w:rsidR="00F17A3A" w:rsidTr="00F17A3A">
        <w:trPr>
          <w:tblCellSpacing w:w="15" w:type="dxa"/>
        </w:trPr>
        <w:tc>
          <w:tcPr>
            <w:tcW w:w="0" w:type="auto"/>
            <w:vAlign w:val="center"/>
            <w:hideMark/>
          </w:tcPr>
          <w:p w:rsidR="00F17A3A" w:rsidRDefault="00F17A3A">
            <w:r>
              <w:t>DTLS</w:t>
            </w:r>
          </w:p>
        </w:tc>
        <w:tc>
          <w:tcPr>
            <w:tcW w:w="0" w:type="auto"/>
            <w:vAlign w:val="center"/>
            <w:hideMark/>
          </w:tcPr>
          <w:p w:rsidR="00F17A3A" w:rsidRDefault="00F17A3A">
            <w:r>
              <w:rPr>
                <w:rFonts w:ascii="MS Mincho" w:eastAsia="MS Mincho" w:hAnsi="MS Mincho" w:cs="MS Mincho" w:hint="eastAsia"/>
              </w:rPr>
              <w:t>自動的に暗号化</w:t>
            </w:r>
          </w:p>
        </w:tc>
      </w:tr>
      <w:tr w:rsidR="00F17A3A" w:rsidTr="00F17A3A">
        <w:trPr>
          <w:tblCellSpacing w:w="15" w:type="dxa"/>
        </w:trPr>
        <w:tc>
          <w:tcPr>
            <w:tcW w:w="0" w:type="auto"/>
            <w:vAlign w:val="center"/>
            <w:hideMark/>
          </w:tcPr>
          <w:p w:rsidR="00F17A3A" w:rsidRDefault="00F17A3A">
            <w:r>
              <w:t>Result</w:t>
            </w:r>
          </w:p>
        </w:tc>
        <w:tc>
          <w:tcPr>
            <w:tcW w:w="0" w:type="auto"/>
            <w:vAlign w:val="center"/>
            <w:hideMark/>
          </w:tcPr>
          <w:p w:rsidR="00F17A3A" w:rsidRDefault="00F17A3A">
            <w:r>
              <w:rPr>
                <w:rStyle w:val="HTMLCode"/>
              </w:rPr>
              <w:t>a3 f2 9c 11 ...</w:t>
            </w:r>
          </w:p>
        </w:tc>
      </w:tr>
    </w:tbl>
    <w:p w:rsidR="00F17A3A" w:rsidRDefault="00F17A3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2296"/>
      </w:tblGrid>
      <w:tr w:rsidR="00F17A3A" w:rsidTr="00F17A3A">
        <w:trPr>
          <w:tblHeader/>
          <w:tblCellSpacing w:w="15" w:type="dxa"/>
        </w:trPr>
        <w:tc>
          <w:tcPr>
            <w:tcW w:w="0" w:type="auto"/>
            <w:vAlign w:val="center"/>
            <w:hideMark/>
          </w:tcPr>
          <w:p w:rsidR="00F17A3A" w:rsidRDefault="00F17A3A">
            <w:pPr>
              <w:jc w:val="center"/>
              <w:rPr>
                <w:b/>
                <w:bCs/>
              </w:rPr>
            </w:pPr>
            <w:r>
              <w:rPr>
                <w:rFonts w:ascii="MS Mincho" w:eastAsia="MS Mincho" w:hAnsi="MS Mincho" w:cs="MS Mincho" w:hint="eastAsia"/>
                <w:b/>
                <w:bCs/>
              </w:rPr>
              <w:t>ポイント</w:t>
            </w:r>
          </w:p>
        </w:tc>
        <w:tc>
          <w:tcPr>
            <w:tcW w:w="0" w:type="auto"/>
            <w:vAlign w:val="center"/>
            <w:hideMark/>
          </w:tcPr>
          <w:p w:rsidR="00F17A3A" w:rsidRDefault="00F17A3A">
            <w:pPr>
              <w:jc w:val="center"/>
              <w:rPr>
                <w:b/>
                <w:bCs/>
              </w:rPr>
            </w:pPr>
            <w:r>
              <w:rPr>
                <w:rFonts w:ascii="MS Mincho" w:eastAsia="MS Mincho" w:hAnsi="MS Mincho" w:cs="MS Mincho" w:hint="eastAsia"/>
                <w:b/>
                <w:bCs/>
              </w:rPr>
              <w:t>内容</w:t>
            </w:r>
          </w:p>
        </w:tc>
      </w:tr>
      <w:tr w:rsidR="00F17A3A" w:rsidTr="00F17A3A">
        <w:trPr>
          <w:tblCellSpacing w:w="15" w:type="dxa"/>
        </w:trPr>
        <w:tc>
          <w:tcPr>
            <w:tcW w:w="0" w:type="auto"/>
            <w:vAlign w:val="center"/>
            <w:hideMark/>
          </w:tcPr>
          <w:p w:rsidR="00F17A3A" w:rsidRDefault="00F17A3A">
            <w:r>
              <w:t>IP</w:t>
            </w:r>
          </w:p>
        </w:tc>
        <w:tc>
          <w:tcPr>
            <w:tcW w:w="0" w:type="auto"/>
            <w:vAlign w:val="center"/>
            <w:hideMark/>
          </w:tcPr>
          <w:p w:rsidR="00F17A3A" w:rsidRDefault="00F17A3A">
            <w:r>
              <w:t>192.168.1.100</w:t>
            </w:r>
          </w:p>
        </w:tc>
      </w:tr>
      <w:tr w:rsidR="00F17A3A" w:rsidTr="00F17A3A">
        <w:trPr>
          <w:tblCellSpacing w:w="15" w:type="dxa"/>
        </w:trPr>
        <w:tc>
          <w:tcPr>
            <w:tcW w:w="0" w:type="auto"/>
            <w:vAlign w:val="center"/>
            <w:hideMark/>
          </w:tcPr>
          <w:p w:rsidR="00F17A3A" w:rsidRDefault="00F17A3A">
            <w:r>
              <w:t>MAC</w:t>
            </w:r>
          </w:p>
        </w:tc>
        <w:tc>
          <w:tcPr>
            <w:tcW w:w="0" w:type="auto"/>
            <w:vAlign w:val="center"/>
            <w:hideMark/>
          </w:tcPr>
          <w:p w:rsidR="00F17A3A" w:rsidRDefault="00F17A3A">
            <w:r>
              <w:t>BB:BB:CC:DD:EE:FF</w:t>
            </w:r>
          </w:p>
        </w:tc>
      </w:tr>
      <w:tr w:rsidR="00F17A3A" w:rsidTr="00F17A3A">
        <w:trPr>
          <w:tblCellSpacing w:w="15" w:type="dxa"/>
        </w:trPr>
        <w:tc>
          <w:tcPr>
            <w:tcW w:w="0" w:type="auto"/>
            <w:vAlign w:val="center"/>
            <w:hideMark/>
          </w:tcPr>
          <w:p w:rsidR="00F17A3A" w:rsidRDefault="00F17A3A">
            <w:r>
              <w:t>OS</w:t>
            </w:r>
          </w:p>
        </w:tc>
        <w:tc>
          <w:tcPr>
            <w:tcW w:w="0" w:type="auto"/>
            <w:vAlign w:val="center"/>
            <w:hideMark/>
          </w:tcPr>
          <w:p w:rsidR="00F17A3A" w:rsidRDefault="00F17A3A">
            <w:r>
              <w:t>ARP Cache</w:t>
            </w:r>
            <w:r>
              <w:rPr>
                <w:rFonts w:ascii="MS Mincho" w:eastAsia="MS Mincho" w:hAnsi="MS Mincho" w:cs="MS Mincho" w:hint="eastAsia"/>
              </w:rPr>
              <w:t>を参照</w:t>
            </w:r>
          </w:p>
        </w:tc>
      </w:tr>
      <w:tr w:rsidR="008A00AE" w:rsidTr="008A00A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A00AE" w:rsidRPr="008A00AE" w:rsidRDefault="008A00AE" w:rsidP="008A00AE">
            <w:r w:rsidRPr="008A00AE">
              <w:rPr>
                <w:rFonts w:ascii="MS Mincho" w:eastAsia="MS Mincho" w:hAnsi="MS Mincho" w:cs="MS Mincho" w:hint="eastAsia"/>
              </w:rPr>
              <w:lastRenderedPageBreak/>
              <w:t>正常時</w:t>
            </w:r>
          </w:p>
        </w:tc>
        <w:tc>
          <w:tcPr>
            <w:tcW w:w="0" w:type="auto"/>
            <w:tcBorders>
              <w:top w:val="single" w:sz="4" w:space="0" w:color="auto"/>
              <w:left w:val="single" w:sz="4" w:space="0" w:color="auto"/>
              <w:bottom w:val="single" w:sz="4" w:space="0" w:color="auto"/>
              <w:right w:val="single" w:sz="4" w:space="0" w:color="auto"/>
            </w:tcBorders>
            <w:vAlign w:val="center"/>
            <w:hideMark/>
          </w:tcPr>
          <w:p w:rsidR="008A00AE" w:rsidRPr="008A00AE" w:rsidRDefault="008A00AE" w:rsidP="008A00AE">
            <w:r w:rsidRPr="008A00AE">
              <w:t>ARP Spoofing</w:t>
            </w:r>
            <w:r w:rsidRPr="008A00AE">
              <w:rPr>
                <w:rFonts w:ascii="MS Mincho" w:eastAsia="MS Mincho" w:hAnsi="MS Mincho" w:cs="MS Mincho" w:hint="eastAsia"/>
              </w:rPr>
              <w:t>後</w:t>
            </w:r>
          </w:p>
        </w:tc>
      </w:tr>
      <w:tr w:rsidR="008A00AE" w:rsidTr="008A00A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A00AE" w:rsidRDefault="008A00AE">
            <w:r w:rsidRPr="008A00AE">
              <w:rPr>
                <w:rStyle w:val="HTMLCode"/>
                <w:rFonts w:ascii="Times New Roman" w:hAnsi="Times New Roman" w:cs="Times New Roman"/>
                <w:sz w:val="24"/>
                <w:szCs w:val="24"/>
              </w:rPr>
              <w:t>dst=BB:BB:CC...</w:t>
            </w:r>
          </w:p>
        </w:tc>
        <w:tc>
          <w:tcPr>
            <w:tcW w:w="0" w:type="auto"/>
            <w:tcBorders>
              <w:top w:val="single" w:sz="4" w:space="0" w:color="auto"/>
              <w:left w:val="single" w:sz="4" w:space="0" w:color="auto"/>
              <w:bottom w:val="single" w:sz="4" w:space="0" w:color="auto"/>
              <w:right w:val="single" w:sz="4" w:space="0" w:color="auto"/>
            </w:tcBorders>
            <w:vAlign w:val="center"/>
            <w:hideMark/>
          </w:tcPr>
          <w:p w:rsidR="008A00AE" w:rsidRDefault="008A00AE">
            <w:r w:rsidRPr="008A00AE">
              <w:rPr>
                <w:rStyle w:val="HTMLCode"/>
                <w:rFonts w:ascii="Times New Roman" w:hAnsi="Times New Roman" w:cs="Times New Roman"/>
                <w:sz w:val="24"/>
                <w:szCs w:val="24"/>
              </w:rPr>
              <w:t>dst=XX:XX:XX...</w:t>
            </w:r>
          </w:p>
        </w:tc>
      </w:tr>
    </w:tbl>
    <w:p w:rsidR="00F17A3A" w:rsidRDefault="00F17A3A"/>
    <w:p w:rsidR="008A00AE" w:rsidRDefault="008A00AE"/>
    <w:p w:rsidR="008A00AE" w:rsidRDefault="008A00A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1896"/>
      </w:tblGrid>
      <w:tr w:rsidR="008A00AE" w:rsidTr="008A00AE">
        <w:trPr>
          <w:tblHeader/>
          <w:tblCellSpacing w:w="15" w:type="dxa"/>
        </w:trPr>
        <w:tc>
          <w:tcPr>
            <w:tcW w:w="0" w:type="auto"/>
            <w:vAlign w:val="center"/>
            <w:hideMark/>
          </w:tcPr>
          <w:p w:rsidR="008A00AE" w:rsidRDefault="008A00AE">
            <w:pPr>
              <w:jc w:val="center"/>
              <w:rPr>
                <w:b/>
                <w:bCs/>
              </w:rPr>
            </w:pPr>
            <w:r>
              <w:rPr>
                <w:rFonts w:ascii="MS Mincho" w:eastAsia="MS Mincho" w:hAnsi="MS Mincho" w:cs="MS Mincho" w:hint="eastAsia"/>
                <w:b/>
                <w:bCs/>
              </w:rPr>
              <w:t>正常時</w:t>
            </w:r>
          </w:p>
        </w:tc>
        <w:tc>
          <w:tcPr>
            <w:tcW w:w="0" w:type="auto"/>
            <w:vAlign w:val="center"/>
            <w:hideMark/>
          </w:tcPr>
          <w:p w:rsidR="008A00AE" w:rsidRDefault="008A00AE">
            <w:pPr>
              <w:jc w:val="center"/>
              <w:rPr>
                <w:b/>
                <w:bCs/>
              </w:rPr>
            </w:pPr>
            <w:r>
              <w:rPr>
                <w:b/>
                <w:bCs/>
              </w:rPr>
              <w:t>ARP Spoofing</w:t>
            </w:r>
            <w:r>
              <w:rPr>
                <w:rFonts w:ascii="MS Mincho" w:eastAsia="MS Mincho" w:hAnsi="MS Mincho" w:cs="MS Mincho" w:hint="eastAsia"/>
                <w:b/>
                <w:bCs/>
              </w:rPr>
              <w:t>後</w:t>
            </w:r>
          </w:p>
        </w:tc>
      </w:tr>
      <w:tr w:rsidR="008A00AE" w:rsidTr="008A00AE">
        <w:trPr>
          <w:tblCellSpacing w:w="15" w:type="dxa"/>
        </w:trPr>
        <w:tc>
          <w:tcPr>
            <w:tcW w:w="0" w:type="auto"/>
            <w:vAlign w:val="center"/>
            <w:hideMark/>
          </w:tcPr>
          <w:p w:rsidR="008A00AE" w:rsidRDefault="008A00AE">
            <w:r>
              <w:rPr>
                <w:rStyle w:val="HTMLCode"/>
              </w:rPr>
              <w:t>dst=BB:BB:CC...</w:t>
            </w:r>
          </w:p>
        </w:tc>
        <w:tc>
          <w:tcPr>
            <w:tcW w:w="0" w:type="auto"/>
            <w:vAlign w:val="center"/>
            <w:hideMark/>
          </w:tcPr>
          <w:p w:rsidR="008A00AE" w:rsidRDefault="008A00AE">
            <w:r>
              <w:rPr>
                <w:rStyle w:val="HTMLCode"/>
              </w:rPr>
              <w:t>dst=XX:XX:XX...</w:t>
            </w:r>
          </w:p>
        </w:tc>
      </w:tr>
    </w:tbl>
    <w:p w:rsidR="008A00AE" w:rsidRDefault="008A00AE"/>
    <w:p w:rsidR="008A00AE" w:rsidRDefault="008A00A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1422"/>
      </w:tblGrid>
      <w:tr w:rsidR="008A00AE" w:rsidTr="008A00AE">
        <w:trPr>
          <w:tblHeader/>
          <w:tblCellSpacing w:w="15" w:type="dxa"/>
        </w:trPr>
        <w:tc>
          <w:tcPr>
            <w:tcW w:w="0" w:type="auto"/>
            <w:vAlign w:val="center"/>
            <w:hideMark/>
          </w:tcPr>
          <w:p w:rsidR="008A00AE" w:rsidRDefault="008A00AE">
            <w:pPr>
              <w:jc w:val="center"/>
              <w:rPr>
                <w:b/>
                <w:bCs/>
              </w:rPr>
            </w:pPr>
            <w:r>
              <w:rPr>
                <w:rFonts w:ascii="MS Mincho" w:eastAsia="MS Mincho" w:hAnsi="MS Mincho" w:cs="MS Mincho" w:hint="eastAsia"/>
                <w:b/>
                <w:bCs/>
              </w:rPr>
              <w:t>フィールド</w:t>
            </w:r>
          </w:p>
        </w:tc>
        <w:tc>
          <w:tcPr>
            <w:tcW w:w="0" w:type="auto"/>
            <w:vAlign w:val="center"/>
            <w:hideMark/>
          </w:tcPr>
          <w:p w:rsidR="008A00AE" w:rsidRDefault="008A00AE">
            <w:pPr>
              <w:jc w:val="center"/>
              <w:rPr>
                <w:b/>
                <w:bCs/>
              </w:rPr>
            </w:pPr>
            <w:r>
              <w:rPr>
                <w:rFonts w:ascii="MS Mincho" w:eastAsia="MS Mincho" w:hAnsi="MS Mincho" w:cs="MS Mincho" w:hint="eastAsia"/>
                <w:b/>
                <w:bCs/>
              </w:rPr>
              <w:t>意味</w:t>
            </w:r>
          </w:p>
        </w:tc>
      </w:tr>
      <w:tr w:rsidR="008A00AE" w:rsidTr="008A00AE">
        <w:trPr>
          <w:tblCellSpacing w:w="15" w:type="dxa"/>
        </w:trPr>
        <w:tc>
          <w:tcPr>
            <w:tcW w:w="0" w:type="auto"/>
            <w:vAlign w:val="center"/>
            <w:hideMark/>
          </w:tcPr>
          <w:p w:rsidR="008A00AE" w:rsidRDefault="008A00AE">
            <w:r>
              <w:t>op=2</w:t>
            </w:r>
          </w:p>
        </w:tc>
        <w:tc>
          <w:tcPr>
            <w:tcW w:w="0" w:type="auto"/>
            <w:vAlign w:val="center"/>
            <w:hideMark/>
          </w:tcPr>
          <w:p w:rsidR="008A00AE" w:rsidRDefault="008A00AE">
            <w:r>
              <w:t>ARP Reply</w:t>
            </w:r>
          </w:p>
        </w:tc>
      </w:tr>
      <w:tr w:rsidR="008A00AE" w:rsidTr="008A00AE">
        <w:trPr>
          <w:tblCellSpacing w:w="15" w:type="dxa"/>
        </w:trPr>
        <w:tc>
          <w:tcPr>
            <w:tcW w:w="0" w:type="auto"/>
            <w:vAlign w:val="center"/>
            <w:hideMark/>
          </w:tcPr>
          <w:p w:rsidR="008A00AE" w:rsidRDefault="008A00AE">
            <w:r>
              <w:t>psrc</w:t>
            </w:r>
          </w:p>
        </w:tc>
        <w:tc>
          <w:tcPr>
            <w:tcW w:w="0" w:type="auto"/>
            <w:vAlign w:val="center"/>
            <w:hideMark/>
          </w:tcPr>
          <w:p w:rsidR="008A00AE" w:rsidRDefault="008A00AE">
            <w:r>
              <w:t>Gateway IP</w:t>
            </w:r>
          </w:p>
        </w:tc>
      </w:tr>
      <w:tr w:rsidR="008A00AE" w:rsidTr="008A00AE">
        <w:trPr>
          <w:tblCellSpacing w:w="15" w:type="dxa"/>
        </w:trPr>
        <w:tc>
          <w:tcPr>
            <w:tcW w:w="0" w:type="auto"/>
            <w:vAlign w:val="center"/>
            <w:hideMark/>
          </w:tcPr>
          <w:p w:rsidR="008A00AE" w:rsidRDefault="008A00AE">
            <w:r>
              <w:t>hwsrc</w:t>
            </w:r>
          </w:p>
        </w:tc>
        <w:tc>
          <w:tcPr>
            <w:tcW w:w="0" w:type="auto"/>
            <w:vAlign w:val="center"/>
            <w:hideMark/>
          </w:tcPr>
          <w:p w:rsidR="008A00AE" w:rsidRDefault="008A00AE">
            <w:r>
              <w:rPr>
                <w:rFonts w:ascii="MS Mincho" w:eastAsia="MS Mincho" w:hAnsi="MS Mincho" w:cs="MS Mincho" w:hint="eastAsia"/>
              </w:rPr>
              <w:t>攻撃者</w:t>
            </w:r>
            <w:r>
              <w:t>MAC</w:t>
            </w:r>
          </w:p>
        </w:tc>
      </w:tr>
      <w:tr w:rsidR="008A00AE" w:rsidTr="008A00AE">
        <w:trPr>
          <w:tblCellSpacing w:w="15" w:type="dxa"/>
        </w:trPr>
        <w:tc>
          <w:tcPr>
            <w:tcW w:w="0" w:type="auto"/>
            <w:vAlign w:val="center"/>
          </w:tcPr>
          <w:p w:rsidR="008A00AE" w:rsidRDefault="008A00AE"/>
        </w:tc>
        <w:tc>
          <w:tcPr>
            <w:tcW w:w="0" w:type="auto"/>
            <w:vAlign w:val="center"/>
          </w:tcPr>
          <w:p w:rsidR="008A00AE" w:rsidRDefault="008A00AE">
            <w:pPr>
              <w:rPr>
                <w:rFonts w:ascii="MS Mincho" w:eastAsia="MS Mincho" w:hAnsi="MS Mincho" w:cs="MS Mincho" w:hint="eastAsia"/>
              </w:rPr>
            </w:pPr>
          </w:p>
        </w:tc>
      </w:tr>
    </w:tbl>
    <w:p w:rsidR="008A00AE" w:rsidRDefault="008A00AE"/>
    <w:p w:rsidR="008A00AE" w:rsidRDefault="008A00A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528"/>
      </w:tblGrid>
      <w:tr w:rsidR="008A00AE" w:rsidTr="008A00AE">
        <w:trPr>
          <w:tblHeader/>
          <w:tblCellSpacing w:w="15" w:type="dxa"/>
        </w:trPr>
        <w:tc>
          <w:tcPr>
            <w:tcW w:w="0" w:type="auto"/>
            <w:vAlign w:val="center"/>
            <w:hideMark/>
          </w:tcPr>
          <w:p w:rsidR="008A00AE" w:rsidRDefault="008A00AE">
            <w:pPr>
              <w:jc w:val="center"/>
              <w:rPr>
                <w:b/>
                <w:bCs/>
              </w:rPr>
            </w:pPr>
            <w:r>
              <w:rPr>
                <w:b/>
                <w:bCs/>
              </w:rPr>
              <w:t>Before</w:t>
            </w:r>
          </w:p>
        </w:tc>
        <w:tc>
          <w:tcPr>
            <w:tcW w:w="0" w:type="auto"/>
            <w:vAlign w:val="center"/>
            <w:hideMark/>
          </w:tcPr>
          <w:p w:rsidR="008A00AE" w:rsidRDefault="008A00AE">
            <w:pPr>
              <w:jc w:val="center"/>
              <w:rPr>
                <w:b/>
                <w:bCs/>
              </w:rPr>
            </w:pPr>
            <w:r>
              <w:rPr>
                <w:b/>
                <w:bCs/>
              </w:rPr>
              <w:t>After</w:t>
            </w:r>
          </w:p>
        </w:tc>
      </w:tr>
      <w:tr w:rsidR="008A00AE" w:rsidTr="008A00AE">
        <w:trPr>
          <w:tblCellSpacing w:w="15" w:type="dxa"/>
        </w:trPr>
        <w:tc>
          <w:tcPr>
            <w:tcW w:w="0" w:type="auto"/>
            <w:vAlign w:val="center"/>
            <w:hideMark/>
          </w:tcPr>
          <w:p w:rsidR="008A00AE" w:rsidRDefault="008A00AE">
            <w:r>
              <w:t>Gateway MAC</w:t>
            </w:r>
          </w:p>
        </w:tc>
        <w:tc>
          <w:tcPr>
            <w:tcW w:w="0" w:type="auto"/>
            <w:vAlign w:val="center"/>
            <w:hideMark/>
          </w:tcPr>
          <w:p w:rsidR="008A00AE" w:rsidRDefault="008A00AE">
            <w:r>
              <w:t>Attacker MAC</w:t>
            </w:r>
          </w:p>
        </w:tc>
      </w:tr>
      <w:tr w:rsidR="008A00AE" w:rsidTr="008A00AE">
        <w:trPr>
          <w:tblCellSpacing w:w="15" w:type="dxa"/>
        </w:trPr>
        <w:tc>
          <w:tcPr>
            <w:tcW w:w="0" w:type="auto"/>
            <w:vAlign w:val="center"/>
            <w:hideMark/>
          </w:tcPr>
          <w:p w:rsidR="008A00AE" w:rsidRDefault="008A00AE">
            <w:r>
              <w:rPr>
                <w:rFonts w:ascii="MS Mincho" w:eastAsia="MS Mincho" w:hAnsi="MS Mincho" w:cs="MS Mincho" w:hint="eastAsia"/>
              </w:rPr>
              <w:t>正常通信</w:t>
            </w:r>
          </w:p>
        </w:tc>
        <w:tc>
          <w:tcPr>
            <w:tcW w:w="0" w:type="auto"/>
            <w:vAlign w:val="center"/>
            <w:hideMark/>
          </w:tcPr>
          <w:p w:rsidR="008A00AE" w:rsidRDefault="008A00AE">
            <w:r>
              <w:t>MITM</w:t>
            </w:r>
            <w:r>
              <w:rPr>
                <w:rFonts w:ascii="MS Mincho" w:eastAsia="MS Mincho" w:hAnsi="MS Mincho" w:cs="MS Mincho" w:hint="eastAsia"/>
              </w:rPr>
              <w:t>経由</w:t>
            </w:r>
          </w:p>
        </w:tc>
      </w:tr>
    </w:tbl>
    <w:p w:rsidR="008A00AE" w:rsidRDefault="008A00A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4606"/>
        <w:gridCol w:w="3800"/>
      </w:tblGrid>
      <w:tr w:rsidR="008A00AE" w:rsidRPr="008A00AE" w:rsidTr="008A00AE">
        <w:trPr>
          <w:tblHeader/>
          <w:tblCellSpacing w:w="15" w:type="dxa"/>
        </w:trPr>
        <w:tc>
          <w:tcPr>
            <w:tcW w:w="0" w:type="auto"/>
            <w:vAlign w:val="center"/>
            <w:hideMark/>
          </w:tcPr>
          <w:p w:rsidR="008A00AE" w:rsidRPr="008A00AE" w:rsidRDefault="008A00AE">
            <w:pPr>
              <w:jc w:val="center"/>
              <w:rPr>
                <w:rFonts w:eastAsiaTheme="minorEastAsia"/>
                <w:b/>
                <w:bCs/>
              </w:rPr>
            </w:pPr>
            <w:r w:rsidRPr="008A00AE">
              <w:rPr>
                <w:rFonts w:eastAsiaTheme="minorEastAsia"/>
                <w:b/>
                <w:bCs/>
              </w:rPr>
              <w:t>ステップ</w:t>
            </w:r>
          </w:p>
        </w:tc>
        <w:tc>
          <w:tcPr>
            <w:tcW w:w="0" w:type="auto"/>
            <w:vAlign w:val="center"/>
            <w:hideMark/>
          </w:tcPr>
          <w:p w:rsidR="008A00AE" w:rsidRPr="008A00AE" w:rsidRDefault="008A00AE">
            <w:pPr>
              <w:jc w:val="center"/>
              <w:rPr>
                <w:rFonts w:eastAsiaTheme="minorEastAsia"/>
                <w:b/>
                <w:bCs/>
              </w:rPr>
            </w:pPr>
            <w:r w:rsidRPr="008A00AE">
              <w:rPr>
                <w:rFonts w:eastAsiaTheme="minorEastAsia"/>
                <w:b/>
                <w:bCs/>
              </w:rPr>
              <w:t>コード</w:t>
            </w:r>
          </w:p>
        </w:tc>
        <w:tc>
          <w:tcPr>
            <w:tcW w:w="0" w:type="auto"/>
            <w:vAlign w:val="center"/>
            <w:hideMark/>
          </w:tcPr>
          <w:p w:rsidR="008A00AE" w:rsidRPr="008A00AE" w:rsidRDefault="008A00AE">
            <w:pPr>
              <w:jc w:val="center"/>
              <w:rPr>
                <w:rFonts w:eastAsiaTheme="minorEastAsia"/>
                <w:b/>
                <w:bCs/>
              </w:rPr>
            </w:pPr>
            <w:r w:rsidRPr="008A00AE">
              <w:rPr>
                <w:rFonts w:eastAsiaTheme="minorEastAsia"/>
                <w:b/>
                <w:bCs/>
              </w:rPr>
              <w:t>説明</w:t>
            </w:r>
          </w:p>
        </w:tc>
      </w:tr>
      <w:tr w:rsidR="008A00AE" w:rsidRPr="008A00AE" w:rsidTr="008A00AE">
        <w:trPr>
          <w:tblCellSpacing w:w="15" w:type="dxa"/>
        </w:trPr>
        <w:tc>
          <w:tcPr>
            <w:tcW w:w="0" w:type="auto"/>
            <w:vAlign w:val="center"/>
            <w:hideMark/>
          </w:tcPr>
          <w:p w:rsidR="008A00AE" w:rsidRPr="008A00AE" w:rsidRDefault="008A00AE">
            <w:pPr>
              <w:rPr>
                <w:rFonts w:eastAsiaTheme="minorEastAsia"/>
              </w:rPr>
            </w:pPr>
            <w:r w:rsidRPr="008A00AE">
              <w:rPr>
                <w:rFonts w:eastAsiaTheme="minorEastAsia"/>
              </w:rPr>
              <w:t>STEP 1</w:t>
            </w:r>
          </w:p>
        </w:tc>
        <w:tc>
          <w:tcPr>
            <w:tcW w:w="0" w:type="auto"/>
            <w:vAlign w:val="center"/>
            <w:hideMark/>
          </w:tcPr>
          <w:p w:rsidR="008A00AE" w:rsidRPr="008A00AE" w:rsidRDefault="008A00AE">
            <w:pPr>
              <w:rPr>
                <w:rFonts w:eastAsiaTheme="minorEastAsia"/>
              </w:rPr>
            </w:pPr>
            <w:r w:rsidRPr="008A00AE">
              <w:rPr>
                <w:rStyle w:val="HTMLCode"/>
                <w:rFonts w:ascii="Times New Roman" w:eastAsiaTheme="minorEastAsia" w:hAnsi="Times New Roman" w:cs="Times New Roman"/>
              </w:rPr>
              <w:t>dtls_sock.send(payload)</w:t>
            </w:r>
          </w:p>
        </w:tc>
        <w:tc>
          <w:tcPr>
            <w:tcW w:w="0" w:type="auto"/>
            <w:vAlign w:val="center"/>
            <w:hideMark/>
          </w:tcPr>
          <w:p w:rsidR="008A00AE" w:rsidRPr="008A00AE" w:rsidRDefault="008A00AE">
            <w:pPr>
              <w:rPr>
                <w:rFonts w:eastAsiaTheme="minorEastAsia"/>
              </w:rPr>
            </w:pPr>
            <w:r w:rsidRPr="008A00AE">
              <w:rPr>
                <w:rFonts w:eastAsiaTheme="minorEastAsia"/>
              </w:rPr>
              <w:t>DTLS</w:t>
            </w:r>
            <w:r w:rsidRPr="008A00AE">
              <w:rPr>
                <w:rFonts w:eastAsiaTheme="minorEastAsia"/>
              </w:rPr>
              <w:t>によって</w:t>
            </w:r>
            <w:r w:rsidRPr="008A00AE">
              <w:rPr>
                <w:rFonts w:eastAsiaTheme="minorEastAsia"/>
              </w:rPr>
              <w:t>Payload</w:t>
            </w:r>
            <w:r w:rsidRPr="008A00AE">
              <w:rPr>
                <w:rFonts w:eastAsiaTheme="minorEastAsia"/>
              </w:rPr>
              <w:t>を暗号化して送信</w:t>
            </w:r>
          </w:p>
        </w:tc>
      </w:tr>
      <w:tr w:rsidR="008A00AE" w:rsidRPr="008A00AE" w:rsidTr="008A00AE">
        <w:trPr>
          <w:tblCellSpacing w:w="15" w:type="dxa"/>
        </w:trPr>
        <w:tc>
          <w:tcPr>
            <w:tcW w:w="0" w:type="auto"/>
            <w:vAlign w:val="center"/>
            <w:hideMark/>
          </w:tcPr>
          <w:p w:rsidR="008A00AE" w:rsidRPr="008A00AE" w:rsidRDefault="008A00AE">
            <w:pPr>
              <w:rPr>
                <w:rFonts w:eastAsiaTheme="minorEastAsia"/>
              </w:rPr>
            </w:pPr>
            <w:r w:rsidRPr="008A00AE">
              <w:rPr>
                <w:rFonts w:eastAsiaTheme="minorEastAsia"/>
              </w:rPr>
              <w:t>STEP 2</w:t>
            </w:r>
          </w:p>
        </w:tc>
        <w:tc>
          <w:tcPr>
            <w:tcW w:w="0" w:type="auto"/>
            <w:vAlign w:val="center"/>
            <w:hideMark/>
          </w:tcPr>
          <w:p w:rsidR="008A00AE" w:rsidRPr="008A00AE" w:rsidRDefault="008A00AE">
            <w:pPr>
              <w:rPr>
                <w:rFonts w:eastAsiaTheme="minorEastAsia"/>
              </w:rPr>
            </w:pPr>
            <w:r w:rsidRPr="008A00AE">
              <w:rPr>
                <w:rStyle w:val="HTMLCode"/>
                <w:rFonts w:ascii="Times New Roman" w:eastAsiaTheme="minorEastAsia" w:hAnsi="Times New Roman" w:cs="Times New Roman"/>
              </w:rPr>
              <w:t>dst_mac = arp_cache[dst_ip]</w:t>
            </w:r>
          </w:p>
        </w:tc>
        <w:tc>
          <w:tcPr>
            <w:tcW w:w="0" w:type="auto"/>
            <w:vAlign w:val="center"/>
            <w:hideMark/>
          </w:tcPr>
          <w:p w:rsidR="008A00AE" w:rsidRPr="008A00AE" w:rsidRDefault="008A00AE">
            <w:pPr>
              <w:rPr>
                <w:rFonts w:eastAsiaTheme="minorEastAsia"/>
              </w:rPr>
            </w:pPr>
            <w:r w:rsidRPr="008A00AE">
              <w:rPr>
                <w:rFonts w:eastAsiaTheme="minorEastAsia"/>
              </w:rPr>
              <w:t>OS</w:t>
            </w:r>
            <w:r w:rsidRPr="008A00AE">
              <w:rPr>
                <w:rFonts w:eastAsiaTheme="minorEastAsia"/>
              </w:rPr>
              <w:t>が</w:t>
            </w:r>
            <w:r w:rsidRPr="008A00AE">
              <w:rPr>
                <w:rFonts w:eastAsiaTheme="minorEastAsia"/>
              </w:rPr>
              <w:t>ARP Cache</w:t>
            </w:r>
            <w:r w:rsidRPr="008A00AE">
              <w:rPr>
                <w:rFonts w:eastAsiaTheme="minorEastAsia"/>
              </w:rPr>
              <w:t>から宛先</w:t>
            </w:r>
            <w:r w:rsidRPr="008A00AE">
              <w:rPr>
                <w:rFonts w:eastAsiaTheme="minorEastAsia"/>
              </w:rPr>
              <w:t>MAC Address</w:t>
            </w:r>
            <w:r w:rsidRPr="008A00AE">
              <w:rPr>
                <w:rFonts w:eastAsiaTheme="minorEastAsia"/>
              </w:rPr>
              <w:t>を取得</w:t>
            </w:r>
          </w:p>
        </w:tc>
      </w:tr>
      <w:tr w:rsidR="008A00AE" w:rsidRPr="008A00AE" w:rsidTr="008A00AE">
        <w:trPr>
          <w:tblCellSpacing w:w="15" w:type="dxa"/>
        </w:trPr>
        <w:tc>
          <w:tcPr>
            <w:tcW w:w="0" w:type="auto"/>
            <w:vAlign w:val="center"/>
            <w:hideMark/>
          </w:tcPr>
          <w:p w:rsidR="008A00AE" w:rsidRPr="008A00AE" w:rsidRDefault="008A00AE">
            <w:pPr>
              <w:rPr>
                <w:rFonts w:eastAsiaTheme="minorEastAsia"/>
              </w:rPr>
            </w:pPr>
            <w:r w:rsidRPr="008A00AE">
              <w:rPr>
                <w:rFonts w:eastAsiaTheme="minorEastAsia"/>
              </w:rPr>
              <w:t>STEP 3</w:t>
            </w:r>
          </w:p>
        </w:tc>
        <w:tc>
          <w:tcPr>
            <w:tcW w:w="0" w:type="auto"/>
            <w:vAlign w:val="center"/>
            <w:hideMark/>
          </w:tcPr>
          <w:p w:rsidR="008A00AE" w:rsidRPr="008A00AE" w:rsidRDefault="008A00AE">
            <w:pPr>
              <w:rPr>
                <w:rFonts w:eastAsiaTheme="minorEastAsia"/>
              </w:rPr>
            </w:pPr>
            <w:r w:rsidRPr="008A00AE">
              <w:rPr>
                <w:rStyle w:val="HTMLCode"/>
                <w:rFonts w:ascii="Times New Roman" w:eastAsiaTheme="minorEastAsia" w:hAnsi="Times New Roman" w:cs="Times New Roman"/>
              </w:rPr>
              <w:t>Ether(dst=dst_mac)</w:t>
            </w:r>
          </w:p>
        </w:tc>
        <w:tc>
          <w:tcPr>
            <w:tcW w:w="0" w:type="auto"/>
            <w:vAlign w:val="center"/>
            <w:hideMark/>
          </w:tcPr>
          <w:p w:rsidR="008A00AE" w:rsidRPr="008A00AE" w:rsidRDefault="008A00AE">
            <w:pPr>
              <w:rPr>
                <w:rFonts w:eastAsiaTheme="minorEastAsia"/>
              </w:rPr>
            </w:pPr>
            <w:r w:rsidRPr="008A00AE">
              <w:rPr>
                <w:rFonts w:eastAsiaTheme="minorEastAsia"/>
              </w:rPr>
              <w:t>Ethernet Frame</w:t>
            </w:r>
            <w:r w:rsidRPr="008A00AE">
              <w:rPr>
                <w:rFonts w:eastAsiaTheme="minorEastAsia"/>
              </w:rPr>
              <w:t>に</w:t>
            </w:r>
            <w:r w:rsidRPr="008A00AE">
              <w:rPr>
                <w:rFonts w:eastAsiaTheme="minorEastAsia"/>
              </w:rPr>
              <w:t>MAC Address</w:t>
            </w:r>
            <w:r w:rsidRPr="008A00AE">
              <w:rPr>
                <w:rFonts w:eastAsiaTheme="minorEastAsia"/>
              </w:rPr>
              <w:t>を設定</w:t>
            </w:r>
          </w:p>
        </w:tc>
      </w:tr>
      <w:tr w:rsidR="008A00AE" w:rsidRPr="008A00AE" w:rsidTr="008A00AE">
        <w:trPr>
          <w:tblCellSpacing w:w="15" w:type="dxa"/>
        </w:trPr>
        <w:tc>
          <w:tcPr>
            <w:tcW w:w="0" w:type="auto"/>
            <w:vAlign w:val="center"/>
            <w:hideMark/>
          </w:tcPr>
          <w:p w:rsidR="008A00AE" w:rsidRPr="008A00AE" w:rsidRDefault="008A00AE">
            <w:pPr>
              <w:rPr>
                <w:rFonts w:eastAsiaTheme="minorEastAsia"/>
              </w:rPr>
            </w:pPr>
            <w:r w:rsidRPr="008A00AE">
              <w:rPr>
                <w:rFonts w:eastAsiaTheme="minorEastAsia"/>
              </w:rPr>
              <w:t>STEP 4</w:t>
            </w:r>
          </w:p>
        </w:tc>
        <w:tc>
          <w:tcPr>
            <w:tcW w:w="0" w:type="auto"/>
            <w:vAlign w:val="center"/>
            <w:hideMark/>
          </w:tcPr>
          <w:p w:rsidR="008A00AE" w:rsidRPr="008A00AE" w:rsidRDefault="008A00AE">
            <w:pPr>
              <w:rPr>
                <w:rFonts w:eastAsiaTheme="minorEastAsia"/>
              </w:rPr>
            </w:pPr>
            <w:r w:rsidRPr="008A00AE">
              <w:rPr>
                <w:rStyle w:val="HTMLCode"/>
                <w:rFonts w:ascii="Times New Roman" w:eastAsiaTheme="minorEastAsia" w:hAnsi="Times New Roman" w:cs="Times New Roman"/>
              </w:rPr>
              <w:t>fake_reply = ARP(op=2, psrc="192.168.1.100", hwsrc="XX:XX:XX")</w:t>
            </w:r>
          </w:p>
        </w:tc>
        <w:tc>
          <w:tcPr>
            <w:tcW w:w="0" w:type="auto"/>
            <w:vAlign w:val="center"/>
            <w:hideMark/>
          </w:tcPr>
          <w:p w:rsidR="008A00AE" w:rsidRPr="008A00AE" w:rsidRDefault="008A00AE">
            <w:pPr>
              <w:rPr>
                <w:rFonts w:eastAsiaTheme="minorEastAsia"/>
              </w:rPr>
            </w:pPr>
            <w:r w:rsidRPr="008A00AE">
              <w:rPr>
                <w:rFonts w:eastAsiaTheme="minorEastAsia"/>
              </w:rPr>
              <w:t>攻撃者が偽</w:t>
            </w:r>
            <w:r w:rsidRPr="008A00AE">
              <w:rPr>
                <w:rFonts w:eastAsiaTheme="minorEastAsia"/>
              </w:rPr>
              <w:t>ARP Reply</w:t>
            </w:r>
            <w:r w:rsidRPr="008A00AE">
              <w:rPr>
                <w:rFonts w:eastAsiaTheme="minorEastAsia"/>
              </w:rPr>
              <w:t>を生成</w:t>
            </w:r>
          </w:p>
        </w:tc>
      </w:tr>
      <w:tr w:rsidR="008A00AE" w:rsidRPr="008A00AE" w:rsidTr="008A00AE">
        <w:trPr>
          <w:tblCellSpacing w:w="15" w:type="dxa"/>
        </w:trPr>
        <w:tc>
          <w:tcPr>
            <w:tcW w:w="0" w:type="auto"/>
            <w:vAlign w:val="center"/>
            <w:hideMark/>
          </w:tcPr>
          <w:p w:rsidR="008A00AE" w:rsidRPr="008A00AE" w:rsidRDefault="008A00AE">
            <w:pPr>
              <w:rPr>
                <w:rFonts w:eastAsiaTheme="minorEastAsia"/>
              </w:rPr>
            </w:pPr>
            <w:r w:rsidRPr="008A00AE">
              <w:rPr>
                <w:rFonts w:eastAsiaTheme="minorEastAsia"/>
              </w:rPr>
              <w:t>STEP 5</w:t>
            </w:r>
          </w:p>
        </w:tc>
        <w:tc>
          <w:tcPr>
            <w:tcW w:w="0" w:type="auto"/>
            <w:vAlign w:val="center"/>
            <w:hideMark/>
          </w:tcPr>
          <w:p w:rsidR="008A00AE" w:rsidRPr="008A00AE" w:rsidRDefault="008A00AE">
            <w:pPr>
              <w:rPr>
                <w:rFonts w:eastAsiaTheme="minorEastAsia"/>
              </w:rPr>
            </w:pPr>
            <w:r w:rsidRPr="008A00AE">
              <w:rPr>
                <w:rStyle w:val="HTMLCode"/>
                <w:rFonts w:ascii="Times New Roman" w:eastAsiaTheme="minorEastAsia" w:hAnsi="Times New Roman" w:cs="Times New Roman"/>
              </w:rPr>
              <w:t>192.168.1.100 → XX:XX:XX</w:t>
            </w:r>
          </w:p>
        </w:tc>
        <w:tc>
          <w:tcPr>
            <w:tcW w:w="0" w:type="auto"/>
            <w:vAlign w:val="center"/>
            <w:hideMark/>
          </w:tcPr>
          <w:p w:rsidR="008A00AE" w:rsidRPr="008A00AE" w:rsidRDefault="008A00AE">
            <w:pPr>
              <w:rPr>
                <w:rFonts w:eastAsiaTheme="minorEastAsia"/>
              </w:rPr>
            </w:pPr>
            <w:r w:rsidRPr="008A00AE">
              <w:rPr>
                <w:rFonts w:eastAsiaTheme="minorEastAsia"/>
              </w:rPr>
              <w:t>Victim</w:t>
            </w:r>
            <w:r w:rsidRPr="008A00AE">
              <w:rPr>
                <w:rFonts w:eastAsiaTheme="minorEastAsia"/>
              </w:rPr>
              <w:t>の</w:t>
            </w:r>
            <w:r w:rsidRPr="008A00AE">
              <w:rPr>
                <w:rFonts w:eastAsiaTheme="minorEastAsia"/>
              </w:rPr>
              <w:t>ARP Cache</w:t>
            </w:r>
            <w:r w:rsidRPr="008A00AE">
              <w:rPr>
                <w:rFonts w:eastAsiaTheme="minorEastAsia"/>
              </w:rPr>
              <w:t>が汚染される</w:t>
            </w:r>
          </w:p>
        </w:tc>
      </w:tr>
    </w:tbl>
    <w:p w:rsidR="008A00AE" w:rsidRDefault="008A00AE"/>
    <w:p w:rsidR="008A00AE" w:rsidRDefault="008A00AE"/>
    <w:p w:rsidR="008A00AE" w:rsidRDefault="008A00AE"/>
    <w:p w:rsidR="008A00AE" w:rsidRDefault="008A00AE"/>
    <w:p w:rsidR="008A00AE" w:rsidRDefault="008A00AE"/>
    <w:p w:rsidR="008A00AE" w:rsidRDefault="008A00AE"/>
    <w:p w:rsidR="008A00AE" w:rsidRDefault="008A00AE"/>
    <w:p w:rsidR="008A00AE" w:rsidRDefault="008A00AE"/>
    <w:p w:rsidR="008A00AE" w:rsidRDefault="008A00A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4638"/>
        <w:gridCol w:w="4196"/>
      </w:tblGrid>
      <w:tr w:rsidR="008A00AE" w:rsidTr="008A00AE">
        <w:trPr>
          <w:tblHeader/>
          <w:tblCellSpacing w:w="15" w:type="dxa"/>
        </w:trPr>
        <w:tc>
          <w:tcPr>
            <w:tcW w:w="0" w:type="auto"/>
            <w:vAlign w:val="center"/>
            <w:hideMark/>
          </w:tcPr>
          <w:p w:rsidR="008A00AE" w:rsidRDefault="008A00AE">
            <w:pPr>
              <w:jc w:val="center"/>
              <w:rPr>
                <w:b/>
                <w:bCs/>
              </w:rPr>
            </w:pPr>
            <w:r>
              <w:rPr>
                <w:rFonts w:ascii="MS Mincho" w:eastAsia="MS Mincho" w:hAnsi="MS Mincho" w:cs="MS Mincho" w:hint="eastAsia"/>
                <w:b/>
                <w:bCs/>
              </w:rPr>
              <w:t>レイヤ</w:t>
            </w:r>
          </w:p>
        </w:tc>
        <w:tc>
          <w:tcPr>
            <w:tcW w:w="0" w:type="auto"/>
            <w:vAlign w:val="center"/>
            <w:hideMark/>
          </w:tcPr>
          <w:p w:rsidR="008A00AE" w:rsidRDefault="008A00AE">
            <w:pPr>
              <w:jc w:val="center"/>
              <w:rPr>
                <w:b/>
                <w:bCs/>
              </w:rPr>
            </w:pPr>
            <w:r>
              <w:rPr>
                <w:rFonts w:ascii="MS Mincho" w:eastAsia="MS Mincho" w:hAnsi="MS Mincho" w:cs="MS Mincho" w:hint="eastAsia"/>
                <w:b/>
                <w:bCs/>
              </w:rPr>
              <w:t>内容</w:t>
            </w:r>
          </w:p>
        </w:tc>
        <w:tc>
          <w:tcPr>
            <w:tcW w:w="0" w:type="auto"/>
            <w:vAlign w:val="center"/>
            <w:hideMark/>
          </w:tcPr>
          <w:p w:rsidR="008A00AE" w:rsidRDefault="008A00AE">
            <w:pPr>
              <w:jc w:val="center"/>
              <w:rPr>
                <w:b/>
                <w:bCs/>
              </w:rPr>
            </w:pPr>
            <w:r>
              <w:rPr>
                <w:rFonts w:ascii="MS Mincho" w:eastAsia="MS Mincho" w:hAnsi="MS Mincho" w:cs="MS Mincho" w:hint="eastAsia"/>
                <w:b/>
                <w:bCs/>
              </w:rPr>
              <w:t>説明</w:t>
            </w:r>
          </w:p>
        </w:tc>
      </w:tr>
      <w:tr w:rsidR="008A00AE" w:rsidTr="008A00AE">
        <w:trPr>
          <w:tblCellSpacing w:w="15" w:type="dxa"/>
        </w:trPr>
        <w:tc>
          <w:tcPr>
            <w:tcW w:w="0" w:type="auto"/>
            <w:vAlign w:val="center"/>
            <w:hideMark/>
          </w:tcPr>
          <w:p w:rsidR="008A00AE" w:rsidRDefault="008A00AE">
            <w:r>
              <w:t>L2</w:t>
            </w:r>
          </w:p>
        </w:tc>
        <w:tc>
          <w:tcPr>
            <w:tcW w:w="0" w:type="auto"/>
            <w:vAlign w:val="center"/>
            <w:hideMark/>
          </w:tcPr>
          <w:p w:rsidR="008A00AE" w:rsidRDefault="008A00AE">
            <w:r>
              <w:t>Ethernet / WiFi Frame Header src MAC: AA:AA:AA:11:22:33 dst MAC: BB:BB:CC:DD:EE:FF</w:t>
            </w:r>
          </w:p>
        </w:tc>
        <w:tc>
          <w:tcPr>
            <w:tcW w:w="0" w:type="auto"/>
            <w:vAlign w:val="center"/>
            <w:hideMark/>
          </w:tcPr>
          <w:p w:rsidR="008A00AE" w:rsidRDefault="008A00AE">
            <w:r>
              <w:t>ARP Cache</w:t>
            </w:r>
            <w:r>
              <w:rPr>
                <w:rFonts w:ascii="MS Mincho" w:eastAsia="MS Mincho" w:hAnsi="MS Mincho" w:cs="MS Mincho" w:hint="eastAsia"/>
              </w:rPr>
              <w:t>から取得した</w:t>
            </w:r>
            <w:r>
              <w:t>MAC Address</w:t>
            </w:r>
            <w:r>
              <w:rPr>
                <w:rFonts w:ascii="MS Mincho" w:eastAsia="MS Mincho" w:hAnsi="MS Mincho" w:cs="MS Mincho" w:hint="eastAsia"/>
              </w:rPr>
              <w:t>を利用して，同一ネットワーク内で</w:t>
            </w:r>
            <w:r>
              <w:t>Packet</w:t>
            </w:r>
            <w:r>
              <w:rPr>
                <w:rFonts w:ascii="MS Mincho" w:eastAsia="MS Mincho" w:hAnsi="MS Mincho" w:cs="MS Mincho" w:hint="eastAsia"/>
              </w:rPr>
              <w:t>を転送する</w:t>
            </w:r>
          </w:p>
        </w:tc>
      </w:tr>
      <w:tr w:rsidR="008A00AE" w:rsidTr="008A00AE">
        <w:trPr>
          <w:tblCellSpacing w:w="15" w:type="dxa"/>
        </w:trPr>
        <w:tc>
          <w:tcPr>
            <w:tcW w:w="0" w:type="auto"/>
            <w:vAlign w:val="center"/>
            <w:hideMark/>
          </w:tcPr>
          <w:p w:rsidR="008A00AE" w:rsidRDefault="008A00AE">
            <w:r>
              <w:t>L3</w:t>
            </w:r>
          </w:p>
        </w:tc>
        <w:tc>
          <w:tcPr>
            <w:tcW w:w="0" w:type="auto"/>
            <w:vAlign w:val="center"/>
            <w:hideMark/>
          </w:tcPr>
          <w:p w:rsidR="008A00AE" w:rsidRDefault="008A00AE">
            <w:r>
              <w:t>IP Header src IP: 192.168.1.20 dst IP: 192.168.1.100 TTL: 64</w:t>
            </w:r>
          </w:p>
        </w:tc>
        <w:tc>
          <w:tcPr>
            <w:tcW w:w="0" w:type="auto"/>
            <w:vAlign w:val="center"/>
            <w:hideMark/>
          </w:tcPr>
          <w:p w:rsidR="008A00AE" w:rsidRDefault="008A00AE">
            <w:r>
              <w:rPr>
                <w:rFonts w:ascii="MS Mincho" w:eastAsia="MS Mincho" w:hAnsi="MS Mincho" w:cs="MS Mincho" w:hint="eastAsia"/>
              </w:rPr>
              <w:t>送信元</w:t>
            </w:r>
            <w:r>
              <w:t>IP</w:t>
            </w:r>
            <w:r>
              <w:rPr>
                <w:rFonts w:ascii="MS Mincho" w:eastAsia="MS Mincho" w:hAnsi="MS Mincho" w:cs="MS Mincho" w:hint="eastAsia"/>
              </w:rPr>
              <w:t>および宛先</w:t>
            </w:r>
            <w:r>
              <w:t>IP</w:t>
            </w:r>
            <w:r>
              <w:rPr>
                <w:rFonts w:ascii="MS Mincho" w:eastAsia="MS Mincho" w:hAnsi="MS Mincho" w:cs="MS Mincho" w:hint="eastAsia"/>
              </w:rPr>
              <w:t>を管理し，</w:t>
            </w:r>
            <w:r>
              <w:t>Routing</w:t>
            </w:r>
            <w:r>
              <w:rPr>
                <w:rFonts w:ascii="MS Mincho" w:eastAsia="MS Mincho" w:hAnsi="MS Mincho" w:cs="MS Mincho" w:hint="eastAsia"/>
              </w:rPr>
              <w:t>を行う</w:t>
            </w:r>
          </w:p>
        </w:tc>
      </w:tr>
      <w:tr w:rsidR="008A00AE" w:rsidTr="008A00AE">
        <w:trPr>
          <w:tblCellSpacing w:w="15" w:type="dxa"/>
        </w:trPr>
        <w:tc>
          <w:tcPr>
            <w:tcW w:w="0" w:type="auto"/>
            <w:vAlign w:val="center"/>
            <w:hideMark/>
          </w:tcPr>
          <w:p w:rsidR="008A00AE" w:rsidRDefault="008A00AE">
            <w:r>
              <w:t>L4</w:t>
            </w:r>
          </w:p>
        </w:tc>
        <w:tc>
          <w:tcPr>
            <w:tcW w:w="0" w:type="auto"/>
            <w:vAlign w:val="center"/>
            <w:hideMark/>
          </w:tcPr>
          <w:p w:rsidR="008A00AE" w:rsidRDefault="008A00AE">
            <w:r>
              <w:t>UDP Header src Port: 12345 dst Port: 5684 (CoAP/DTLS) Length: 108</w:t>
            </w:r>
          </w:p>
        </w:tc>
        <w:tc>
          <w:tcPr>
            <w:tcW w:w="0" w:type="auto"/>
            <w:vAlign w:val="center"/>
            <w:hideMark/>
          </w:tcPr>
          <w:p w:rsidR="008A00AE" w:rsidRDefault="008A00AE">
            <w:r>
              <w:t>CoAP/DTLS</w:t>
            </w:r>
            <w:r>
              <w:rPr>
                <w:rFonts w:ascii="MS Mincho" w:eastAsia="MS Mincho" w:hAnsi="MS Mincho" w:cs="MS Mincho" w:hint="eastAsia"/>
              </w:rPr>
              <w:t>通信に必要な</w:t>
            </w:r>
            <w:r>
              <w:t>Port</w:t>
            </w:r>
            <w:r>
              <w:rPr>
                <w:rFonts w:ascii="MS Mincho" w:eastAsia="MS Mincho" w:hAnsi="MS Mincho" w:cs="MS Mincho" w:hint="eastAsia"/>
              </w:rPr>
              <w:t>情報を管理する</w:t>
            </w:r>
          </w:p>
        </w:tc>
      </w:tr>
      <w:tr w:rsidR="008A00AE" w:rsidTr="008A00AE">
        <w:trPr>
          <w:tblCellSpacing w:w="15" w:type="dxa"/>
        </w:trPr>
        <w:tc>
          <w:tcPr>
            <w:tcW w:w="0" w:type="auto"/>
            <w:vAlign w:val="center"/>
            <w:hideMark/>
          </w:tcPr>
          <w:p w:rsidR="008A00AE" w:rsidRDefault="008A00AE">
            <w:r>
              <w:t>L7</w:t>
            </w:r>
          </w:p>
        </w:tc>
        <w:tc>
          <w:tcPr>
            <w:tcW w:w="0" w:type="auto"/>
            <w:vAlign w:val="center"/>
            <w:hideMark/>
          </w:tcPr>
          <w:p w:rsidR="008A00AE" w:rsidRDefault="008A00AE">
            <w:r>
              <w:t xml:space="preserve">DTLS Encrypted Payload </w:t>
            </w:r>
            <w:r>
              <w:rPr>
                <w:rFonts w:ascii="Apple Color Emoji" w:hAnsi="Apple Color Emoji" w:cs="Apple Color Emoji"/>
              </w:rPr>
              <w:t>🔒</w:t>
            </w:r>
            <w:r>
              <w:t xml:space="preserve"> a3 f2 9c 11 8e 4d b7 22 c1 ...</w:t>
            </w:r>
          </w:p>
        </w:tc>
        <w:tc>
          <w:tcPr>
            <w:tcW w:w="0" w:type="auto"/>
            <w:vAlign w:val="center"/>
            <w:hideMark/>
          </w:tcPr>
          <w:p w:rsidR="008A00AE" w:rsidRDefault="008A00AE">
            <w:r>
              <w:t>CoAP Payload</w:t>
            </w:r>
            <w:r>
              <w:rPr>
                <w:rFonts w:ascii="MS Mincho" w:eastAsia="MS Mincho" w:hAnsi="MS Mincho" w:cs="MS Mincho" w:hint="eastAsia"/>
              </w:rPr>
              <w:t>が</w:t>
            </w:r>
            <w:r>
              <w:t>DTLS</w:t>
            </w:r>
            <w:r>
              <w:rPr>
                <w:rFonts w:ascii="MS Mincho" w:eastAsia="MS Mincho" w:hAnsi="MS Mincho" w:cs="MS Mincho" w:hint="eastAsia"/>
              </w:rPr>
              <w:t>によって暗号化された状態で送信される</w:t>
            </w:r>
          </w:p>
        </w:tc>
      </w:tr>
    </w:tbl>
    <w:p w:rsidR="008A00AE" w:rsidRDefault="008A00AE"/>
    <w:p w:rsidR="009777FE" w:rsidRDefault="009777FE"/>
    <w:p w:rsidR="009777FE" w:rsidRDefault="009777F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7601"/>
      </w:tblGrid>
      <w:tr w:rsidR="009777FE" w:rsidTr="009777FE">
        <w:trPr>
          <w:tblHeader/>
          <w:tblCellSpacing w:w="15" w:type="dxa"/>
        </w:trPr>
        <w:tc>
          <w:tcPr>
            <w:tcW w:w="0" w:type="auto"/>
            <w:vAlign w:val="center"/>
            <w:hideMark/>
          </w:tcPr>
          <w:p w:rsidR="009777FE" w:rsidRDefault="009777FE">
            <w:pPr>
              <w:jc w:val="center"/>
              <w:rPr>
                <w:b/>
                <w:bCs/>
              </w:rPr>
            </w:pPr>
            <w:r>
              <w:rPr>
                <w:b/>
                <w:bCs/>
              </w:rPr>
              <w:t>Step</w:t>
            </w:r>
          </w:p>
        </w:tc>
        <w:tc>
          <w:tcPr>
            <w:tcW w:w="0" w:type="auto"/>
            <w:vAlign w:val="center"/>
            <w:hideMark/>
          </w:tcPr>
          <w:p w:rsidR="009777FE" w:rsidRDefault="009777FE">
            <w:pPr>
              <w:jc w:val="center"/>
              <w:rPr>
                <w:b/>
                <w:bCs/>
              </w:rPr>
            </w:pPr>
            <w:r>
              <w:rPr>
                <w:rFonts w:ascii="MS Mincho" w:eastAsia="MS Mincho" w:hAnsi="MS Mincho" w:cs="MS Mincho" w:hint="eastAsia"/>
                <w:b/>
                <w:bCs/>
              </w:rPr>
              <w:t>説明</w:t>
            </w:r>
          </w:p>
        </w:tc>
      </w:tr>
      <w:tr w:rsidR="009777FE" w:rsidTr="009777FE">
        <w:trPr>
          <w:tblCellSpacing w:w="15" w:type="dxa"/>
        </w:trPr>
        <w:tc>
          <w:tcPr>
            <w:tcW w:w="0" w:type="auto"/>
            <w:vAlign w:val="center"/>
            <w:hideMark/>
          </w:tcPr>
          <w:p w:rsidR="009777FE" w:rsidRDefault="009777FE">
            <w:r>
              <w:rPr>
                <w:rFonts w:ascii="Cambria Math" w:hAnsi="Cambria Math" w:cs="Cambria Math"/>
              </w:rPr>
              <w:t>①</w:t>
            </w:r>
            <w:r>
              <w:t xml:space="preserve"> Payload → DTLS</w:t>
            </w:r>
            <w:r>
              <w:rPr>
                <w:rFonts w:ascii="MS Mincho" w:eastAsia="MS Mincho" w:hAnsi="MS Mincho" w:cs="MS Mincho" w:hint="eastAsia"/>
              </w:rPr>
              <w:t>暗号化</w:t>
            </w:r>
          </w:p>
        </w:tc>
        <w:tc>
          <w:tcPr>
            <w:tcW w:w="0" w:type="auto"/>
            <w:vAlign w:val="center"/>
            <w:hideMark/>
          </w:tcPr>
          <w:p w:rsidR="009777FE" w:rsidRDefault="009777FE">
            <w:r>
              <w:rPr>
                <w:rStyle w:val="HTMLCode"/>
              </w:rPr>
              <w:t>{"temp":23.5}</w:t>
            </w:r>
            <w:r>
              <w:t xml:space="preserve"> </w:t>
            </w:r>
            <w:r>
              <w:rPr>
                <w:rFonts w:ascii="MS Mincho" w:eastAsia="MS Mincho" w:hAnsi="MS Mincho" w:cs="MS Mincho" w:hint="eastAsia"/>
              </w:rPr>
              <w:t>のような</w:t>
            </w:r>
            <w:r>
              <w:t>CoAP Payload</w:t>
            </w:r>
            <w:r>
              <w:rPr>
                <w:rFonts w:ascii="MS Mincho" w:eastAsia="MS Mincho" w:hAnsi="MS Mincho" w:cs="MS Mincho" w:hint="eastAsia"/>
              </w:rPr>
              <w:t>は，</w:t>
            </w:r>
            <w:r>
              <w:t>DTLS Session Key</w:t>
            </w:r>
            <w:r>
              <w:rPr>
                <w:rFonts w:ascii="MS Mincho" w:eastAsia="MS Mincho" w:hAnsi="MS Mincho" w:cs="MS Mincho" w:hint="eastAsia"/>
              </w:rPr>
              <w:t>によって</w:t>
            </w:r>
            <w:r>
              <w:t xml:space="preserve"> </w:t>
            </w:r>
            <w:r>
              <w:rPr>
                <w:rStyle w:val="HTMLCode"/>
              </w:rPr>
              <w:t>a3 f2 9c ...</w:t>
            </w:r>
            <w:r>
              <w:t xml:space="preserve"> </w:t>
            </w:r>
            <w:r>
              <w:rPr>
                <w:rFonts w:ascii="MS Mincho" w:eastAsia="MS Mincho" w:hAnsi="MS Mincho" w:cs="MS Mincho" w:hint="eastAsia"/>
              </w:rPr>
              <w:t>のような暗号文へ変換される。</w:t>
            </w:r>
            <w:r>
              <w:t>Wireshark</w:t>
            </w:r>
            <w:r>
              <w:rPr>
                <w:rFonts w:ascii="MS Mincho" w:eastAsia="MS Mincho" w:hAnsi="MS Mincho" w:cs="MS Mincho" w:hint="eastAsia"/>
              </w:rPr>
              <w:t>では</w:t>
            </w:r>
            <w:r>
              <w:t>IP Address</w:t>
            </w:r>
            <w:r>
              <w:rPr>
                <w:rFonts w:ascii="MS Mincho" w:eastAsia="MS Mincho" w:hAnsi="MS Mincho" w:cs="MS Mincho" w:hint="eastAsia"/>
              </w:rPr>
              <w:t>や</w:t>
            </w:r>
            <w:r>
              <w:t>Port</w:t>
            </w:r>
            <w:r>
              <w:rPr>
                <w:rFonts w:ascii="MS Mincho" w:eastAsia="MS Mincho" w:hAnsi="MS Mincho" w:cs="MS Mincho" w:hint="eastAsia"/>
              </w:rPr>
              <w:t>番号は確認できるが，</w:t>
            </w:r>
            <w:r>
              <w:t>Payload</w:t>
            </w:r>
            <w:r>
              <w:rPr>
                <w:rFonts w:ascii="MS Mincho" w:eastAsia="MS Mincho" w:hAnsi="MS Mincho" w:cs="MS Mincho" w:hint="eastAsia"/>
              </w:rPr>
              <w:t>内容は閲覧できない。</w:t>
            </w:r>
          </w:p>
        </w:tc>
      </w:tr>
      <w:tr w:rsidR="009777FE" w:rsidTr="009777FE">
        <w:trPr>
          <w:tblCellSpacing w:w="15" w:type="dxa"/>
        </w:trPr>
        <w:tc>
          <w:tcPr>
            <w:tcW w:w="0" w:type="auto"/>
            <w:vAlign w:val="center"/>
            <w:hideMark/>
          </w:tcPr>
          <w:p w:rsidR="009777FE" w:rsidRDefault="009777FE">
            <w:r>
              <w:rPr>
                <w:rFonts w:ascii="Cambria Math" w:hAnsi="Cambria Math" w:cs="Cambria Math"/>
              </w:rPr>
              <w:t>②</w:t>
            </w:r>
            <w:r>
              <w:t xml:space="preserve"> OS</w:t>
            </w:r>
            <w:r>
              <w:rPr>
                <w:rFonts w:ascii="MS Mincho" w:eastAsia="MS Mincho" w:hAnsi="MS Mincho" w:cs="MS Mincho" w:hint="eastAsia"/>
              </w:rPr>
              <w:t>が</w:t>
            </w:r>
            <w:r>
              <w:t>ARP Cache</w:t>
            </w:r>
            <w:r>
              <w:rPr>
                <w:rFonts w:ascii="MS Mincho" w:eastAsia="MS Mincho" w:hAnsi="MS Mincho" w:cs="MS Mincho" w:hint="eastAsia"/>
              </w:rPr>
              <w:t>を参照</w:t>
            </w:r>
          </w:p>
        </w:tc>
        <w:tc>
          <w:tcPr>
            <w:tcW w:w="0" w:type="auto"/>
            <w:vAlign w:val="center"/>
            <w:hideMark/>
          </w:tcPr>
          <w:p w:rsidR="009777FE" w:rsidRDefault="009777FE">
            <w:r>
              <w:t>OS</w:t>
            </w:r>
            <w:r>
              <w:rPr>
                <w:rFonts w:ascii="MS Mincho" w:eastAsia="MS Mincho" w:hAnsi="MS Mincho" w:cs="MS Mincho" w:hint="eastAsia"/>
              </w:rPr>
              <w:t>は宛先</w:t>
            </w:r>
            <w:r>
              <w:t xml:space="preserve">IP </w:t>
            </w:r>
            <w:r>
              <w:rPr>
                <w:rStyle w:val="HTMLCode"/>
              </w:rPr>
              <w:t>192.168.1.100</w:t>
            </w:r>
            <w:r>
              <w:t xml:space="preserve"> </w:t>
            </w:r>
            <w:r>
              <w:rPr>
                <w:rFonts w:ascii="MS Mincho" w:eastAsia="MS Mincho" w:hAnsi="MS Mincho" w:cs="MS Mincho" w:hint="eastAsia"/>
              </w:rPr>
              <w:t>に対応する</w:t>
            </w:r>
            <w:r>
              <w:t>MAC Address</w:t>
            </w:r>
            <w:r>
              <w:rPr>
                <w:rFonts w:ascii="MS Mincho" w:eastAsia="MS Mincho" w:hAnsi="MS Mincho" w:cs="MS Mincho" w:hint="eastAsia"/>
              </w:rPr>
              <w:t>を</w:t>
            </w:r>
            <w:r>
              <w:t>ARP Cache</w:t>
            </w:r>
            <w:r>
              <w:rPr>
                <w:rFonts w:ascii="MS Mincho" w:eastAsia="MS Mincho" w:hAnsi="MS Mincho" w:cs="MS Mincho" w:hint="eastAsia"/>
              </w:rPr>
              <w:t>から検索する。</w:t>
            </w:r>
            <w:r>
              <w:rPr>
                <w:rStyle w:val="HTMLCode"/>
              </w:rPr>
              <w:t>BB:BB:CC:DD:EE:FF</w:t>
            </w:r>
            <w:r>
              <w:t xml:space="preserve"> </w:t>
            </w:r>
            <w:r>
              <w:rPr>
                <w:rFonts w:ascii="MS Mincho" w:eastAsia="MS Mincho" w:hAnsi="MS Mincho" w:cs="MS Mincho" w:hint="eastAsia"/>
              </w:rPr>
              <w:t>が見つかれば</w:t>
            </w:r>
            <w:r>
              <w:t>L2 Frame</w:t>
            </w:r>
            <w:r>
              <w:rPr>
                <w:rFonts w:ascii="MS Mincho" w:eastAsia="MS Mincho" w:hAnsi="MS Mincho" w:cs="MS Mincho" w:hint="eastAsia"/>
              </w:rPr>
              <w:t>へ追加する。</w:t>
            </w:r>
            <w:r>
              <w:t>Cache</w:t>
            </w:r>
            <w:r>
              <w:rPr>
                <w:rFonts w:ascii="MS Mincho" w:eastAsia="MS Mincho" w:hAnsi="MS Mincho" w:cs="MS Mincho" w:hint="eastAsia"/>
              </w:rPr>
              <w:t>に存在しない場合は</w:t>
            </w:r>
            <w:r>
              <w:t>ARP Request Broadcast</w:t>
            </w:r>
            <w:r>
              <w:rPr>
                <w:rFonts w:ascii="MS Mincho" w:eastAsia="MS Mincho" w:hAnsi="MS Mincho" w:cs="MS Mincho" w:hint="eastAsia"/>
              </w:rPr>
              <w:t>を送信する。</w:t>
            </w:r>
          </w:p>
        </w:tc>
      </w:tr>
      <w:tr w:rsidR="009777FE" w:rsidTr="009777FE">
        <w:trPr>
          <w:tblCellSpacing w:w="15" w:type="dxa"/>
        </w:trPr>
        <w:tc>
          <w:tcPr>
            <w:tcW w:w="0" w:type="auto"/>
            <w:vAlign w:val="center"/>
            <w:hideMark/>
          </w:tcPr>
          <w:p w:rsidR="009777FE" w:rsidRDefault="009777FE">
            <w:r>
              <w:rPr>
                <w:rFonts w:ascii="Cambria Math" w:hAnsi="Cambria Math" w:cs="Cambria Math"/>
              </w:rPr>
              <w:t>③</w:t>
            </w:r>
            <w:r>
              <w:t xml:space="preserve"> L2 Frame</w:t>
            </w:r>
            <w:r>
              <w:rPr>
                <w:rFonts w:ascii="MS Mincho" w:eastAsia="MS Mincho" w:hAnsi="MS Mincho" w:cs="MS Mincho" w:hint="eastAsia"/>
              </w:rPr>
              <w:t>完成</w:t>
            </w:r>
          </w:p>
        </w:tc>
        <w:tc>
          <w:tcPr>
            <w:tcW w:w="0" w:type="auto"/>
            <w:vAlign w:val="center"/>
            <w:hideMark/>
          </w:tcPr>
          <w:p w:rsidR="009777FE" w:rsidRDefault="009777FE">
            <w:r>
              <w:rPr>
                <w:rStyle w:val="HTMLCode"/>
              </w:rPr>
              <w:t>src MAC: AA:AA:AA</w:t>
            </w:r>
            <w:r>
              <w:rPr>
                <w:rFonts w:ascii="MS Mincho" w:eastAsia="MS Mincho" w:hAnsi="MS Mincho" w:cs="MS Mincho" w:hint="eastAsia"/>
              </w:rPr>
              <w:t>，</w:t>
            </w:r>
            <w:r>
              <w:rPr>
                <w:rStyle w:val="HTMLCode"/>
              </w:rPr>
              <w:t>dst MAC: BB:BB:CC</w:t>
            </w:r>
            <w:r>
              <w:rPr>
                <w:rFonts w:ascii="MS Mincho" w:eastAsia="MS Mincho" w:hAnsi="MS Mincho" w:cs="MS Mincho" w:hint="eastAsia"/>
              </w:rPr>
              <w:t>，</w:t>
            </w:r>
            <w:r>
              <w:rPr>
                <w:rStyle w:val="HTMLCode"/>
              </w:rPr>
              <w:t>[</w:t>
            </w:r>
            <w:r>
              <w:rPr>
                <w:rStyle w:val="HTMLCode"/>
                <w:rFonts w:ascii="Apple Color Emoji" w:hAnsi="Apple Color Emoji" w:cs="Apple Color Emoji"/>
              </w:rPr>
              <w:t>🔒</w:t>
            </w:r>
            <w:r>
              <w:rPr>
                <w:rStyle w:val="HTMLCode"/>
              </w:rPr>
              <w:t xml:space="preserve"> a3 f2 ...]</w:t>
            </w:r>
            <w:r>
              <w:t xml:space="preserve"> </w:t>
            </w:r>
            <w:r>
              <w:rPr>
                <w:rFonts w:ascii="MS Mincho" w:eastAsia="MS Mincho" w:hAnsi="MS Mincho" w:cs="MS Mincho" w:hint="eastAsia"/>
              </w:rPr>
              <w:t>を含む</w:t>
            </w:r>
            <w:r>
              <w:t>Ethernet/WiFi Frame</w:t>
            </w:r>
            <w:r>
              <w:rPr>
                <w:rFonts w:ascii="MS Mincho" w:eastAsia="MS Mincho" w:hAnsi="MS Mincho" w:cs="MS Mincho" w:hint="eastAsia"/>
              </w:rPr>
              <w:t>が生成される。</w:t>
            </w:r>
            <w:r>
              <w:t>Packet</w:t>
            </w:r>
            <w:r>
              <w:rPr>
                <w:rFonts w:ascii="MS Mincho" w:eastAsia="MS Mincho" w:hAnsi="MS Mincho" w:cs="MS Mincho" w:hint="eastAsia"/>
              </w:rPr>
              <w:t>は</w:t>
            </w:r>
            <w:r>
              <w:t>WiFi</w:t>
            </w:r>
            <w:r>
              <w:rPr>
                <w:rFonts w:ascii="MS Mincho" w:eastAsia="MS Mincho" w:hAnsi="MS Mincho" w:cs="MS Mincho" w:hint="eastAsia"/>
              </w:rPr>
              <w:t>経由で送信される。</w:t>
            </w:r>
            <w:r>
              <w:t>dst MAC</w:t>
            </w:r>
            <w:r>
              <w:rPr>
                <w:rFonts w:ascii="MS Mincho" w:eastAsia="MS Mincho" w:hAnsi="MS Mincho" w:cs="MS Mincho" w:hint="eastAsia"/>
              </w:rPr>
              <w:t>は</w:t>
            </w:r>
            <w:r>
              <w:t>ARP Cache</w:t>
            </w:r>
            <w:r>
              <w:rPr>
                <w:rFonts w:ascii="MS Mincho" w:eastAsia="MS Mincho" w:hAnsi="MS Mincho" w:cs="MS Mincho" w:hint="eastAsia"/>
              </w:rPr>
              <w:t>に依存しており，ここが攻撃ポイントとなる。</w:t>
            </w:r>
          </w:p>
        </w:tc>
      </w:tr>
      <w:tr w:rsidR="009777FE" w:rsidTr="009777FE">
        <w:trPr>
          <w:tblCellSpacing w:w="15" w:type="dxa"/>
        </w:trPr>
        <w:tc>
          <w:tcPr>
            <w:tcW w:w="0" w:type="auto"/>
            <w:vAlign w:val="center"/>
            <w:hideMark/>
          </w:tcPr>
          <w:p w:rsidR="009777FE" w:rsidRDefault="009777FE">
            <w:r>
              <w:rPr>
                <w:rFonts w:ascii="Cambria Math" w:hAnsi="Cambria Math" w:cs="Cambria Math"/>
              </w:rPr>
              <w:t>④</w:t>
            </w:r>
            <w:r>
              <w:t xml:space="preserve"> ARP Spoofing</w:t>
            </w:r>
            <w:r>
              <w:rPr>
                <w:rFonts w:ascii="MS Mincho" w:eastAsia="MS Mincho" w:hAnsi="MS Mincho" w:cs="MS Mincho" w:hint="eastAsia"/>
              </w:rPr>
              <w:t>による</w:t>
            </w:r>
            <w:r>
              <w:t>Cache</w:t>
            </w:r>
            <w:r>
              <w:rPr>
                <w:rFonts w:ascii="MS Mincho" w:eastAsia="MS Mincho" w:hAnsi="MS Mincho" w:cs="MS Mincho" w:hint="eastAsia"/>
              </w:rPr>
              <w:t>汚染</w:t>
            </w:r>
          </w:p>
        </w:tc>
        <w:tc>
          <w:tcPr>
            <w:tcW w:w="0" w:type="auto"/>
            <w:vAlign w:val="center"/>
            <w:hideMark/>
          </w:tcPr>
          <w:p w:rsidR="009777FE" w:rsidRDefault="009777FE">
            <w:r>
              <w:rPr>
                <w:rFonts w:ascii="MS Mincho" w:eastAsia="MS Mincho" w:hAnsi="MS Mincho" w:cs="MS Mincho" w:hint="eastAsia"/>
              </w:rPr>
              <w:t>攻撃者は「</w:t>
            </w:r>
            <w:r>
              <w:rPr>
                <w:rStyle w:val="HTMLCode"/>
              </w:rPr>
              <w:t>192.168.1.100 = XX:XX:XX</w:t>
            </w:r>
            <w:r>
              <w:rPr>
                <w:rFonts w:ascii="MS Mincho" w:eastAsia="MS Mincho" w:hAnsi="MS Mincho" w:cs="MS Mincho" w:hint="eastAsia"/>
              </w:rPr>
              <w:t>」という偽</w:t>
            </w:r>
            <w:r>
              <w:t>ARP Reply</w:t>
            </w:r>
            <w:r>
              <w:rPr>
                <w:rFonts w:ascii="MS Mincho" w:eastAsia="MS Mincho" w:hAnsi="MS Mincho" w:cs="MS Mincho" w:hint="eastAsia"/>
              </w:rPr>
              <w:t>を送信する。結果として</w:t>
            </w:r>
            <w:r>
              <w:t>ARP Cache</w:t>
            </w:r>
            <w:r>
              <w:rPr>
                <w:rFonts w:ascii="MS Mincho" w:eastAsia="MS Mincho" w:hAnsi="MS Mincho" w:cs="MS Mincho" w:hint="eastAsia"/>
              </w:rPr>
              <w:t>内の</w:t>
            </w:r>
            <w:r>
              <w:t xml:space="preserve"> </w:t>
            </w:r>
            <w:r>
              <w:rPr>
                <w:rStyle w:val="HTMLCode"/>
              </w:rPr>
              <w:t>BB:BB:BB</w:t>
            </w:r>
            <w:r>
              <w:t xml:space="preserve"> </w:t>
            </w:r>
            <w:r>
              <w:rPr>
                <w:rFonts w:ascii="MS Mincho" w:eastAsia="MS Mincho" w:hAnsi="MS Mincho" w:cs="MS Mincho" w:hint="eastAsia"/>
              </w:rPr>
              <w:t>が</w:t>
            </w:r>
            <w:r>
              <w:t xml:space="preserve"> </w:t>
            </w:r>
            <w:r>
              <w:rPr>
                <w:rStyle w:val="HTMLCode"/>
              </w:rPr>
              <w:t>XX:XX:XX</w:t>
            </w:r>
            <w:r>
              <w:t xml:space="preserve"> </w:t>
            </w:r>
            <w:r>
              <w:rPr>
                <w:rFonts w:ascii="MS Mincho" w:eastAsia="MS Mincho" w:hAnsi="MS Mincho" w:cs="MS Mincho" w:hint="eastAsia"/>
              </w:rPr>
              <w:t>に書き換えられる。</w:t>
            </w:r>
            <w:r>
              <w:rPr>
                <w:rStyle w:val="HTMLCode"/>
              </w:rPr>
              <w:t>arp -n</w:t>
            </w:r>
            <w:r>
              <w:t xml:space="preserve"> </w:t>
            </w:r>
            <w:r>
              <w:rPr>
                <w:rFonts w:ascii="MS Mincho" w:eastAsia="MS Mincho" w:hAnsi="MS Mincho" w:cs="MS Mincho" w:hint="eastAsia"/>
              </w:rPr>
              <w:t>コマンドで汚染された</w:t>
            </w:r>
            <w:r>
              <w:t>Cache</w:t>
            </w:r>
            <w:r>
              <w:rPr>
                <w:rFonts w:ascii="MS Mincho" w:eastAsia="MS Mincho" w:hAnsi="MS Mincho" w:cs="MS Mincho" w:hint="eastAsia"/>
              </w:rPr>
              <w:t>を確認できる。</w:t>
            </w:r>
          </w:p>
        </w:tc>
      </w:tr>
      <w:tr w:rsidR="009777FE" w:rsidTr="009777FE">
        <w:trPr>
          <w:tblCellSpacing w:w="15" w:type="dxa"/>
        </w:trPr>
        <w:tc>
          <w:tcPr>
            <w:tcW w:w="0" w:type="auto"/>
            <w:vAlign w:val="center"/>
            <w:hideMark/>
          </w:tcPr>
          <w:p w:rsidR="009777FE" w:rsidRDefault="009777FE">
            <w:r>
              <w:rPr>
                <w:rFonts w:ascii="Cambria Math" w:hAnsi="Cambria Math" w:cs="Cambria Math"/>
              </w:rPr>
              <w:t>⑤</w:t>
            </w:r>
            <w:r>
              <w:t xml:space="preserve"> ML-IDS</w:t>
            </w:r>
            <w:r>
              <w:rPr>
                <w:rFonts w:ascii="MS Mincho" w:eastAsia="MS Mincho" w:hAnsi="MS Mincho" w:cs="MS Mincho" w:hint="eastAsia"/>
              </w:rPr>
              <w:t>による検知・遮断</w:t>
            </w:r>
          </w:p>
        </w:tc>
        <w:tc>
          <w:tcPr>
            <w:tcW w:w="0" w:type="auto"/>
            <w:vAlign w:val="center"/>
            <w:hideMark/>
          </w:tcPr>
          <w:p w:rsidR="009777FE" w:rsidRDefault="009777FE">
            <w:r>
              <w:rPr>
                <w:rStyle w:val="HTMLCode"/>
              </w:rPr>
              <w:t>mismatch=1</w:t>
            </w:r>
            <w:r>
              <w:rPr>
                <w:rFonts w:ascii="MS Mincho" w:eastAsia="MS Mincho" w:hAnsi="MS Mincho" w:cs="MS Mincho" w:hint="eastAsia"/>
              </w:rPr>
              <w:t>（</w:t>
            </w:r>
            <w:r>
              <w:t>MAC Address</w:t>
            </w:r>
            <w:r>
              <w:rPr>
                <w:rFonts w:ascii="MS Mincho" w:eastAsia="MS Mincho" w:hAnsi="MS Mincho" w:cs="MS Mincho" w:hint="eastAsia"/>
              </w:rPr>
              <w:t>変更），</w:t>
            </w:r>
            <w:r>
              <w:rPr>
                <w:rStyle w:val="HTMLCode"/>
              </w:rPr>
              <w:t>rate=50/s</w:t>
            </w:r>
            <w:r>
              <w:t xml:space="preserve"> </w:t>
            </w:r>
            <w:r>
              <w:rPr>
                <w:rFonts w:ascii="MS Mincho" w:eastAsia="MS Mincho" w:hAnsi="MS Mincho" w:cs="MS Mincho" w:hint="eastAsia"/>
              </w:rPr>
              <w:t>などの特徴量を抽出し，</w:t>
            </w:r>
            <w:r>
              <w:t>Random Forest</w:t>
            </w:r>
            <w:r>
              <w:rPr>
                <w:rFonts w:ascii="MS Mincho" w:eastAsia="MS Mincho" w:hAnsi="MS Mincho" w:cs="MS Mincho" w:hint="eastAsia"/>
              </w:rPr>
              <w:t>で解析する。</w:t>
            </w:r>
            <w:r>
              <w:rPr>
                <w:rStyle w:val="HTMLCode"/>
              </w:rPr>
              <w:t>p=0.97 &gt; 0.85</w:t>
            </w:r>
            <w:r>
              <w:t xml:space="preserve"> </w:t>
            </w:r>
            <w:r>
              <w:rPr>
                <w:rFonts w:ascii="MS Mincho" w:eastAsia="MS Mincho" w:hAnsi="MS Mincho" w:cs="MS Mincho" w:hint="eastAsia"/>
              </w:rPr>
              <w:t>の場合，</w:t>
            </w:r>
            <w:r>
              <w:rPr>
                <w:rStyle w:val="HTMLCode"/>
              </w:rPr>
              <w:t>iptables DROP --mac-source XX:XX:XX</w:t>
            </w:r>
            <w:r>
              <w:t xml:space="preserve"> </w:t>
            </w:r>
            <w:r>
              <w:rPr>
                <w:rFonts w:ascii="MS Mincho" w:eastAsia="MS Mincho" w:hAnsi="MS Mincho" w:cs="MS Mincho" w:hint="eastAsia"/>
              </w:rPr>
              <w:t>を実行し，不正</w:t>
            </w:r>
            <w:r>
              <w:t>MAC Address</w:t>
            </w:r>
            <w:r>
              <w:rPr>
                <w:rFonts w:ascii="MS Mincho" w:eastAsia="MS Mincho" w:hAnsi="MS Mincho" w:cs="MS Mincho" w:hint="eastAsia"/>
              </w:rPr>
              <w:t>を遮断する。</w:t>
            </w:r>
          </w:p>
        </w:tc>
      </w:tr>
    </w:tbl>
    <w:p w:rsidR="009777FE" w:rsidRDefault="009777FE"/>
    <w:p w:rsidR="00A439EB" w:rsidRDefault="00A439EB"/>
    <w:p w:rsidR="00A439EB" w:rsidRDefault="00A439EB"/>
    <w:p w:rsidR="00A439EB" w:rsidRDefault="00A439EB"/>
    <w:p w:rsidR="00A439EB" w:rsidRDefault="00A439EB"/>
    <w:p w:rsidR="00A439EB" w:rsidRDefault="00A439EB"/>
    <w:p w:rsidR="00A439EB" w:rsidRPr="00A439EB" w:rsidRDefault="00A439EB" w:rsidP="00A439EB">
      <w:pPr>
        <w:spacing w:before="100" w:beforeAutospacing="1" w:after="100" w:afterAutospacing="1"/>
        <w:outlineLvl w:val="1"/>
        <w:rPr>
          <w:b/>
          <w:bCs/>
          <w:sz w:val="36"/>
          <w:szCs w:val="36"/>
        </w:rPr>
      </w:pPr>
      <w:r w:rsidRPr="00A439EB">
        <w:rPr>
          <w:b/>
          <w:bCs/>
          <w:sz w:val="36"/>
          <w:szCs w:val="36"/>
        </w:rPr>
        <w:t>1.</w:t>
      </w:r>
    </w:p>
    <w:p w:rsidR="00A439EB" w:rsidRPr="00A439EB" w:rsidRDefault="00A439EB" w:rsidP="00A439EB">
      <w:pPr>
        <w:spacing w:before="100" w:beforeAutospacing="1" w:after="100" w:afterAutospacing="1"/>
        <w:outlineLvl w:val="2"/>
        <w:rPr>
          <w:b/>
          <w:bCs/>
          <w:sz w:val="27"/>
          <w:szCs w:val="27"/>
        </w:rPr>
      </w:pPr>
      <w:r w:rsidRPr="00A439EB">
        <w:rPr>
          <w:rFonts w:ascii="MS Mincho" w:eastAsia="MS Mincho" w:hAnsi="MS Mincho" w:cs="MS Mincho" w:hint="eastAsia"/>
          <w:b/>
          <w:bCs/>
          <w:sz w:val="27"/>
          <w:szCs w:val="27"/>
        </w:rPr>
        <w:t>原</w:t>
      </w:r>
      <w:r w:rsidRPr="00A439EB">
        <w:rPr>
          <w:rFonts w:ascii="MS Mincho" w:eastAsia="MS Mincho" w:hAnsi="MS Mincho" w:cs="MS Mincho"/>
          <w:b/>
          <w:bCs/>
          <w:sz w:val="27"/>
          <w:szCs w:val="27"/>
        </w:rPr>
        <w:t>文</w:t>
      </w:r>
    </w:p>
    <w:p w:rsidR="00A439EB" w:rsidRPr="00A439EB" w:rsidRDefault="00A439EB" w:rsidP="00A439EB">
      <w:pPr>
        <w:spacing w:beforeAutospacing="1" w:afterAutospacing="1"/>
      </w:pPr>
      <w:r w:rsidRPr="00A439EB">
        <w:t>ARP</w:t>
      </w:r>
      <w:r w:rsidRPr="00A439EB">
        <w:rPr>
          <w:rFonts w:ascii="MS Mincho" w:eastAsia="MS Mincho" w:hAnsi="MS Mincho" w:cs="MS Mincho" w:hint="eastAsia"/>
        </w:rPr>
        <w:t>パケットのメタデータのみを用いて</w:t>
      </w:r>
      <w:r w:rsidRPr="00A439EB">
        <w:t>ARP</w:t>
      </w:r>
      <w:r w:rsidRPr="00A439EB">
        <w:rPr>
          <w:rFonts w:ascii="MS Mincho" w:eastAsia="MS Mincho" w:hAnsi="MS Mincho" w:cs="MS Mincho" w:hint="eastAsia"/>
        </w:rPr>
        <w:t>スプーフィング攻撃をリアルタイムで検知・遮断する機械学習型侵入検知システム（</w:t>
      </w:r>
      <w:r w:rsidRPr="00A439EB">
        <w:t>ML-IDS</w:t>
      </w:r>
      <w:r w:rsidRPr="00A439EB">
        <w:rPr>
          <w:rFonts w:ascii="MS Mincho" w:eastAsia="MS Mincho" w:hAnsi="MS Mincho" w:cs="MS Mincho" w:hint="eastAsia"/>
        </w:rPr>
        <w:t>）を提案す</w:t>
      </w:r>
      <w:r w:rsidRPr="00A439EB">
        <w:rPr>
          <w:rFonts w:ascii="MS Mincho" w:eastAsia="MS Mincho" w:hAnsi="MS Mincho" w:cs="MS Mincho"/>
        </w:rPr>
        <w:t>る</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ARP packet-ийн зөвхөн metadata-г ашиглан ARP spoofing халдлагыг бодит цагт илрүүлж, таслан зогсоох машин сургалтат intrusion detection system (ML-IDS)-ийг санал болгож байна.</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Хаалт доторх тайлбар</w:t>
      </w:r>
    </w:p>
    <w:p w:rsidR="00A439EB" w:rsidRPr="00A439EB" w:rsidRDefault="00A439EB" w:rsidP="00A439EB">
      <w:pPr>
        <w:spacing w:beforeAutospacing="1" w:afterAutospacing="1"/>
      </w:pPr>
      <w:r w:rsidRPr="00A439EB">
        <w:t>(</w:t>
      </w:r>
      <w:r w:rsidRPr="00A439EB">
        <w:rPr>
          <w:rFonts w:ascii="MS Mincho" w:eastAsia="MS Mincho" w:hAnsi="MS Mincho" w:cs="MS Mincho" w:hint="eastAsia"/>
        </w:rPr>
        <w:t>ここの説明が，先に送ってくれたドキュメントの内容と整合しません。</w:t>
      </w:r>
      <w:r w:rsidRPr="00A439EB">
        <w:t>CoAP</w:t>
      </w:r>
      <w:r w:rsidRPr="00A439EB">
        <w:rPr>
          <w:rFonts w:ascii="MS Mincho" w:eastAsia="MS Mincho" w:hAnsi="MS Mincho" w:cs="MS Mincho" w:hint="eastAsia"/>
        </w:rPr>
        <w:t>の遅延計測とかあったよね？</w:t>
      </w:r>
      <w:r w:rsidRPr="00A439EB">
        <w:t>)</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Энэ тайлбар өмнө явуулсан document-ийн агуулгатай нийцэхгүй байна. CoAP-ийн delay (саатлын) хэмжилт байсан биз дээ?</w:t>
      </w:r>
    </w:p>
    <w:p w:rsidR="00A439EB" w:rsidRPr="00A439EB" w:rsidRDefault="00B55EDC" w:rsidP="00A439EB">
      <w:r w:rsidRPr="00B55EDC">
        <w:rPr>
          <w:noProof/>
          <w14:ligatures w14:val="standardContextual"/>
        </w:rPr>
        <w:pict>
          <v:rect id="_x0000_i1029" alt="" style="width:468pt;height:.05pt;mso-width-percent:0;mso-height-percent:0;mso-width-percent:0;mso-height-percent:0" o:hralign="center" o:hrstd="t" o:hr="t" fillcolor="#a0a0a0" stroked="f"/>
        </w:pict>
      </w:r>
    </w:p>
    <w:p w:rsidR="00A439EB" w:rsidRPr="00A439EB" w:rsidRDefault="00A439EB" w:rsidP="00A439EB">
      <w:pPr>
        <w:spacing w:before="100" w:beforeAutospacing="1" w:after="100" w:afterAutospacing="1"/>
        <w:outlineLvl w:val="0"/>
        <w:rPr>
          <w:b/>
          <w:bCs/>
          <w:kern w:val="36"/>
          <w:sz w:val="48"/>
          <w:szCs w:val="48"/>
        </w:rPr>
      </w:pPr>
      <w:r w:rsidRPr="00A439EB">
        <w:rPr>
          <w:b/>
          <w:bCs/>
          <w:kern w:val="36"/>
          <w:sz w:val="48"/>
          <w:szCs w:val="48"/>
        </w:rPr>
        <w:t>2.</w:t>
      </w:r>
    </w:p>
    <w:p w:rsidR="00A439EB" w:rsidRPr="00A439EB" w:rsidRDefault="00A439EB" w:rsidP="00A439EB">
      <w:pPr>
        <w:spacing w:before="100" w:beforeAutospacing="1" w:after="100" w:afterAutospacing="1"/>
        <w:outlineLvl w:val="2"/>
        <w:rPr>
          <w:b/>
          <w:bCs/>
          <w:sz w:val="27"/>
          <w:szCs w:val="27"/>
        </w:rPr>
      </w:pPr>
      <w:r w:rsidRPr="00A439EB">
        <w:rPr>
          <w:rFonts w:ascii="MS Mincho" w:eastAsia="MS Mincho" w:hAnsi="MS Mincho" w:cs="MS Mincho" w:hint="eastAsia"/>
          <w:b/>
          <w:bCs/>
          <w:sz w:val="27"/>
          <w:szCs w:val="27"/>
        </w:rPr>
        <w:t>原</w:t>
      </w:r>
      <w:r w:rsidRPr="00A439EB">
        <w:rPr>
          <w:rFonts w:ascii="MS Mincho" w:eastAsia="MS Mincho" w:hAnsi="MS Mincho" w:cs="MS Mincho"/>
          <w:b/>
          <w:bCs/>
          <w:sz w:val="27"/>
          <w:szCs w:val="27"/>
        </w:rPr>
        <w:t>文</w:t>
      </w:r>
    </w:p>
    <w:p w:rsidR="00A439EB" w:rsidRDefault="00A439EB" w:rsidP="00A439EB">
      <w:pPr>
        <w:spacing w:beforeAutospacing="1" w:afterAutospacing="1"/>
        <w:rPr>
          <w:rFonts w:ascii="MS Mincho" w:eastAsia="MS Mincho" w:hAnsi="MS Mincho" w:cs="MS Mincho"/>
        </w:rPr>
      </w:pPr>
      <w:r w:rsidRPr="00A439EB">
        <w:rPr>
          <w:rFonts w:ascii="MS Mincho" w:eastAsia="MS Mincho" w:hAnsi="MS Mincho" w:cs="MS Mincho" w:hint="eastAsia"/>
        </w:rPr>
        <w:t>提案システムでは，</w:t>
      </w:r>
      <w:r w:rsidRPr="00A439EB">
        <w:t>RaspberryPi</w:t>
      </w:r>
      <w:r w:rsidRPr="00A439EB">
        <w:rPr>
          <w:rFonts w:ascii="MS Mincho" w:eastAsia="MS Mincho" w:hAnsi="MS Mincho" w:cs="MS Mincho" w:hint="eastAsia"/>
        </w:rPr>
        <w:t>を</w:t>
      </w:r>
      <w:r w:rsidRPr="00A439EB">
        <w:t>Gateway</w:t>
      </w:r>
      <w:r w:rsidRPr="00A439EB">
        <w:rPr>
          <w:rFonts w:ascii="MS Mincho" w:eastAsia="MS Mincho" w:hAnsi="MS Mincho" w:cs="MS Mincho" w:hint="eastAsia"/>
        </w:rPr>
        <w:t>として利用する．本研究における</w:t>
      </w:r>
      <w:r w:rsidRPr="00A439EB">
        <w:t>Gateway</w:t>
      </w:r>
      <w:r w:rsidRPr="00A439EB">
        <w:rPr>
          <w:rFonts w:ascii="MS Mincho" w:eastAsia="MS Mincho" w:hAnsi="MS Mincho" w:cs="MS Mincho" w:hint="eastAsia"/>
        </w:rPr>
        <w:t>とは，</w:t>
      </w:r>
      <w:r w:rsidRPr="00A439EB">
        <w:t>IoT</w:t>
      </w:r>
      <w:r w:rsidRPr="00A439EB">
        <w:rPr>
          <w:rFonts w:ascii="MS Mincho" w:eastAsia="MS Mincho" w:hAnsi="MS Mincho" w:cs="MS Mincho" w:hint="eastAsia"/>
        </w:rPr>
        <w:t>デバイスと外部ネットワークの間に配置され，すべての通信トラフィックを中継・監視する装置を指す．</w:t>
      </w:r>
      <w:r w:rsidRPr="00A439EB">
        <w:t>Gateway</w:t>
      </w:r>
      <w:r w:rsidRPr="00A439EB">
        <w:rPr>
          <w:rFonts w:ascii="MS Mincho" w:eastAsia="MS Mincho" w:hAnsi="MS Mincho" w:cs="MS Mincho" w:hint="eastAsia"/>
        </w:rPr>
        <w:t>を経由させることで，各</w:t>
      </w:r>
      <w:r w:rsidRPr="00A439EB">
        <w:t>IoT</w:t>
      </w:r>
      <w:r w:rsidRPr="00A439EB">
        <w:rPr>
          <w:rFonts w:ascii="MS Mincho" w:eastAsia="MS Mincho" w:hAnsi="MS Mincho" w:cs="MS Mincho" w:hint="eastAsia"/>
        </w:rPr>
        <w:t>デバイスに変更を加えることなく，ネットワーク全体の</w:t>
      </w:r>
      <w:r w:rsidRPr="00A439EB">
        <w:t>ARP</w:t>
      </w:r>
      <w:r w:rsidRPr="00A439EB">
        <w:rPr>
          <w:rFonts w:ascii="MS Mincho" w:eastAsia="MS Mincho" w:hAnsi="MS Mincho" w:cs="MS Mincho" w:hint="eastAsia"/>
        </w:rPr>
        <w:t>トラフィックを単一箇所で監視可能となる</w:t>
      </w:r>
      <w:r w:rsidRPr="00A439EB">
        <w:rPr>
          <w:rFonts w:ascii="MS Mincho" w:eastAsia="MS Mincho" w:hAnsi="MS Mincho" w:cs="MS Mincho"/>
        </w:rPr>
        <w:t>．</w:t>
      </w:r>
    </w:p>
    <w:p w:rsidR="006C6C96" w:rsidRPr="00A439EB" w:rsidRDefault="006C6C96" w:rsidP="006C6C96">
      <w:pPr>
        <w:spacing w:beforeAutospacing="1" w:afterAutospacing="1"/>
      </w:pPr>
      <w:r w:rsidRPr="00A439EB">
        <w:t>(</w:t>
      </w:r>
      <w:r w:rsidRPr="00A439EB">
        <w:rPr>
          <w:rFonts w:ascii="MS Mincho" w:eastAsia="MS Mincho" w:hAnsi="MS Mincho" w:cs="MS Mincho" w:hint="eastAsia"/>
        </w:rPr>
        <w:t>これは，正確な記述ではないと思います。</w:t>
      </w:r>
      <w:r w:rsidRPr="00A439EB">
        <w:t>ARP</w:t>
      </w:r>
      <w:r w:rsidRPr="00A439EB">
        <w:rPr>
          <w:rFonts w:ascii="MS Mincho" w:eastAsia="MS Mincho" w:hAnsi="MS Mincho" w:cs="MS Mincho" w:hint="eastAsia"/>
        </w:rPr>
        <w:t>トラフィックを監視できるのは同一ネットワークアドレス内だけです。</w:t>
      </w:r>
      <w:r w:rsidRPr="00A439EB">
        <w:t>gateway</w:t>
      </w:r>
      <w:r w:rsidRPr="00A439EB">
        <w:rPr>
          <w:rFonts w:ascii="MS Mincho" w:eastAsia="MS Mincho" w:hAnsi="MS Mincho" w:cs="MS Mincho" w:hint="eastAsia"/>
        </w:rPr>
        <w:t>は</w:t>
      </w:r>
      <w:r w:rsidRPr="00A439EB">
        <w:t>IoT</w:t>
      </w:r>
      <w:r w:rsidRPr="00A439EB">
        <w:rPr>
          <w:rFonts w:ascii="MS Mincho" w:eastAsia="MS Mincho" w:hAnsi="MS Mincho" w:cs="MS Mincho" w:hint="eastAsia"/>
        </w:rPr>
        <w:t>デバイスと外部ネットワークの間に配置して，中継監視する装置と記述していますが，これが同一ネットワーク内かどうかまでは限定されていません。</w:t>
      </w:r>
      <w:r w:rsidRPr="00A439EB">
        <w:t>)</w:t>
      </w:r>
    </w:p>
    <w:p w:rsidR="006C6C96" w:rsidRPr="00A439EB" w:rsidRDefault="006C6C96" w:rsidP="00A439EB">
      <w:pPr>
        <w:spacing w:beforeAutospacing="1" w:afterAutospacing="1"/>
        <w:rPr>
          <w:rFonts w:hint="eastAsia"/>
        </w:rPr>
      </w:pP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Санал болгож буй системд Raspberry Pi-г Gateway болгон ашиглана. Энэхүү судалгаанд Gateway гэдэг нь IoT төхөөрөмж болон гадаад сүлжээний хооронд байрлаж, бүх network traffic-ийг дамжуулан хянадаг төхөөрөмжийг хэлнэ. Gateway-ээр бүх урсгалыг дамжуулснаар IoT төхөөрөмж бүрт өөрчлөлт хийхгүйгээр сүлжээний бүх ARP traffic-ийг нэг цэгээс хянах боломжтой болно.</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Хаалт доторх тайлбар</w:t>
      </w:r>
    </w:p>
    <w:p w:rsidR="00A439EB" w:rsidRPr="00A439EB" w:rsidRDefault="00A439EB" w:rsidP="00A439EB">
      <w:pPr>
        <w:spacing w:beforeAutospacing="1" w:afterAutospacing="1"/>
      </w:pPr>
      <w:r w:rsidRPr="00A439EB">
        <w:t>(</w:t>
      </w:r>
      <w:r w:rsidRPr="00A439EB">
        <w:rPr>
          <w:rFonts w:ascii="MS Mincho" w:eastAsia="MS Mincho" w:hAnsi="MS Mincho" w:cs="MS Mincho" w:hint="eastAsia"/>
        </w:rPr>
        <w:t>これは，正確な記述ではないと思います。</w:t>
      </w:r>
      <w:r w:rsidRPr="00A439EB">
        <w:t>ARP</w:t>
      </w:r>
      <w:r w:rsidRPr="00A439EB">
        <w:rPr>
          <w:rFonts w:ascii="MS Mincho" w:eastAsia="MS Mincho" w:hAnsi="MS Mincho" w:cs="MS Mincho" w:hint="eastAsia"/>
        </w:rPr>
        <w:t>トラフィックを監視できるのは同一ネットワークアドレス内だけです。</w:t>
      </w:r>
      <w:r w:rsidRPr="00A439EB">
        <w:t>gateway</w:t>
      </w:r>
      <w:r w:rsidRPr="00A439EB">
        <w:rPr>
          <w:rFonts w:ascii="MS Mincho" w:eastAsia="MS Mincho" w:hAnsi="MS Mincho" w:cs="MS Mincho" w:hint="eastAsia"/>
        </w:rPr>
        <w:t>は</w:t>
      </w:r>
      <w:r w:rsidRPr="00A439EB">
        <w:t>IoT</w:t>
      </w:r>
      <w:r w:rsidRPr="00A439EB">
        <w:rPr>
          <w:rFonts w:ascii="MS Mincho" w:eastAsia="MS Mincho" w:hAnsi="MS Mincho" w:cs="MS Mincho" w:hint="eastAsia"/>
        </w:rPr>
        <w:t>デバイスと外部ネットワークの間に配置して，中継監視する装置と記述していますが，これが同一ネットワーク内かどうかまでは限定されていません。</w:t>
      </w:r>
      <w:r w:rsidRPr="00A439EB">
        <w:t>)</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Энэ нь нарийн зөв тайлбар биш гэж бодож байна. ARP traffic-ийг зөвхөн нэг ижил network address (subnet)-ийн дотор л хянах боломжтой. Gateway-ийг IoT төхөөрөмж болон гадаад сүлжээний хооронд байрлуулна гэж тайлбарласан байгаа ч энэ нь ижил subnet дотор байрлах эсэх нь тодорхойгүй байна.</w:t>
      </w:r>
    </w:p>
    <w:p w:rsidR="00A439EB" w:rsidRPr="00A439EB" w:rsidRDefault="00B55EDC" w:rsidP="00A439EB">
      <w:r w:rsidRPr="00B55EDC">
        <w:rPr>
          <w:noProof/>
          <w14:ligatures w14:val="standardContextual"/>
        </w:rPr>
        <w:pict>
          <v:rect id="_x0000_i1028" alt="" style="width:468pt;height:.05pt;mso-width-percent:0;mso-height-percent:0;mso-width-percent:0;mso-height-percent:0" o:hralign="center" o:hrstd="t" o:hr="t" fillcolor="#a0a0a0" stroked="f"/>
        </w:pict>
      </w:r>
    </w:p>
    <w:p w:rsidR="00A439EB" w:rsidRPr="00A439EB" w:rsidRDefault="00A439EB" w:rsidP="00A439EB">
      <w:pPr>
        <w:spacing w:before="100" w:beforeAutospacing="1" w:after="100" w:afterAutospacing="1"/>
        <w:outlineLvl w:val="0"/>
        <w:rPr>
          <w:b/>
          <w:bCs/>
          <w:kern w:val="36"/>
          <w:sz w:val="48"/>
          <w:szCs w:val="48"/>
        </w:rPr>
      </w:pPr>
      <w:r w:rsidRPr="00A439EB">
        <w:rPr>
          <w:b/>
          <w:bCs/>
          <w:kern w:val="36"/>
          <w:sz w:val="48"/>
          <w:szCs w:val="48"/>
        </w:rPr>
        <w:t>3.</w:t>
      </w:r>
    </w:p>
    <w:p w:rsidR="00A439EB" w:rsidRPr="00A439EB" w:rsidRDefault="00A439EB" w:rsidP="00A439EB">
      <w:pPr>
        <w:spacing w:before="100" w:beforeAutospacing="1" w:after="100" w:afterAutospacing="1"/>
        <w:outlineLvl w:val="2"/>
        <w:rPr>
          <w:b/>
          <w:bCs/>
          <w:sz w:val="27"/>
          <w:szCs w:val="27"/>
        </w:rPr>
      </w:pPr>
      <w:r w:rsidRPr="00A439EB">
        <w:rPr>
          <w:rFonts w:ascii="MS Mincho" w:eastAsia="MS Mincho" w:hAnsi="MS Mincho" w:cs="MS Mincho" w:hint="eastAsia"/>
          <w:b/>
          <w:bCs/>
          <w:sz w:val="27"/>
          <w:szCs w:val="27"/>
        </w:rPr>
        <w:t>原</w:t>
      </w:r>
      <w:r w:rsidRPr="00A439EB">
        <w:rPr>
          <w:rFonts w:ascii="MS Mincho" w:eastAsia="MS Mincho" w:hAnsi="MS Mincho" w:cs="MS Mincho"/>
          <w:b/>
          <w:bCs/>
          <w:sz w:val="27"/>
          <w:szCs w:val="27"/>
        </w:rPr>
        <w:t>文</w:t>
      </w:r>
    </w:p>
    <w:p w:rsidR="00A439EB" w:rsidRPr="00A439EB" w:rsidRDefault="00A439EB" w:rsidP="00A439EB">
      <w:pPr>
        <w:spacing w:beforeAutospacing="1" w:afterAutospacing="1"/>
      </w:pPr>
      <w:r w:rsidRPr="00A439EB">
        <w:t>CoAPRTT</w:t>
      </w:r>
      <w:r w:rsidRPr="00A439EB">
        <w:rPr>
          <w:rFonts w:ascii="MS Mincho" w:eastAsia="MS Mincho" w:hAnsi="MS Mincho" w:cs="MS Mincho" w:hint="eastAsia"/>
        </w:rPr>
        <w:t>変</w:t>
      </w:r>
      <w:r w:rsidRPr="00A439EB">
        <w:rPr>
          <w:rFonts w:ascii="MS Mincho" w:eastAsia="MS Mincho" w:hAnsi="MS Mincho" w:cs="MS Mincho"/>
        </w:rPr>
        <w:t>動</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CoAP RTT-ийн хэлбэлзэл</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Хаалт доторх тайлбар</w:t>
      </w:r>
    </w:p>
    <w:p w:rsidR="00A439EB" w:rsidRPr="00A439EB" w:rsidRDefault="00A439EB" w:rsidP="00A439EB">
      <w:pPr>
        <w:spacing w:beforeAutospacing="1" w:afterAutospacing="1"/>
      </w:pPr>
      <w:r w:rsidRPr="00A439EB">
        <w:t>(ARP</w:t>
      </w:r>
      <w:r w:rsidRPr="00A439EB">
        <w:rPr>
          <w:rFonts w:ascii="MS Mincho" w:eastAsia="MS Mincho" w:hAnsi="MS Mincho" w:cs="MS Mincho" w:hint="eastAsia"/>
        </w:rPr>
        <w:t>パケットだけ収集するのになぜ</w:t>
      </w:r>
      <w:r w:rsidRPr="00A439EB">
        <w:t>CoAP</w:t>
      </w:r>
      <w:r w:rsidRPr="00A439EB">
        <w:rPr>
          <w:rFonts w:ascii="MS Mincho" w:eastAsia="MS Mincho" w:hAnsi="MS Mincho" w:cs="MS Mincho" w:hint="eastAsia"/>
        </w:rPr>
        <w:t>の</w:t>
      </w:r>
      <w:r w:rsidRPr="00A439EB">
        <w:t>RTT</w:t>
      </w:r>
      <w:r w:rsidRPr="00A439EB">
        <w:rPr>
          <w:rFonts w:ascii="MS Mincho" w:eastAsia="MS Mincho" w:hAnsi="MS Mincho" w:cs="MS Mincho" w:hint="eastAsia"/>
        </w:rPr>
        <w:t>変動がわかるのですか？</w:t>
      </w:r>
      <w:r w:rsidRPr="00A439EB">
        <w:t>)</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lastRenderedPageBreak/>
        <w:t>Зөвхөн ARP packet цуглуулж байгаа атлаа яагаад CoAP-ийн RTT өөрчлөлтийг мэдэж байгаа юм бэ?</w:t>
      </w:r>
    </w:p>
    <w:p w:rsidR="00A439EB" w:rsidRPr="00A439EB" w:rsidRDefault="00B55EDC" w:rsidP="00A439EB">
      <w:r w:rsidRPr="00B55EDC">
        <w:rPr>
          <w:noProof/>
          <w14:ligatures w14:val="standardContextual"/>
        </w:rPr>
        <w:pict>
          <v:rect id="_x0000_i1027" alt="" style="width:468pt;height:.05pt;mso-width-percent:0;mso-height-percent:0;mso-width-percent:0;mso-height-percent:0" o:hralign="center" o:hrstd="t" o:hr="t" fillcolor="#a0a0a0" stroked="f"/>
        </w:pict>
      </w:r>
    </w:p>
    <w:p w:rsidR="00A439EB" w:rsidRPr="00A439EB" w:rsidRDefault="00A439EB" w:rsidP="00A439EB">
      <w:pPr>
        <w:spacing w:before="100" w:beforeAutospacing="1" w:after="100" w:afterAutospacing="1"/>
        <w:outlineLvl w:val="0"/>
        <w:rPr>
          <w:b/>
          <w:bCs/>
          <w:kern w:val="36"/>
          <w:sz w:val="48"/>
          <w:szCs w:val="48"/>
        </w:rPr>
      </w:pPr>
      <w:r w:rsidRPr="00A439EB">
        <w:rPr>
          <w:b/>
          <w:bCs/>
          <w:kern w:val="36"/>
          <w:sz w:val="48"/>
          <w:szCs w:val="48"/>
        </w:rPr>
        <w:t>4.</w:t>
      </w:r>
    </w:p>
    <w:p w:rsidR="00A439EB" w:rsidRPr="00A439EB" w:rsidRDefault="00A439EB" w:rsidP="00A439EB">
      <w:pPr>
        <w:spacing w:before="100" w:beforeAutospacing="1" w:after="100" w:afterAutospacing="1"/>
        <w:outlineLvl w:val="2"/>
        <w:rPr>
          <w:b/>
          <w:bCs/>
          <w:sz w:val="27"/>
          <w:szCs w:val="27"/>
        </w:rPr>
      </w:pPr>
      <w:r w:rsidRPr="00A439EB">
        <w:rPr>
          <w:rFonts w:ascii="MS Mincho" w:eastAsia="MS Mincho" w:hAnsi="MS Mincho" w:cs="MS Mincho" w:hint="eastAsia"/>
          <w:b/>
          <w:bCs/>
          <w:sz w:val="27"/>
          <w:szCs w:val="27"/>
        </w:rPr>
        <w:t>原</w:t>
      </w:r>
      <w:r w:rsidRPr="00A439EB">
        <w:rPr>
          <w:rFonts w:ascii="MS Mincho" w:eastAsia="MS Mincho" w:hAnsi="MS Mincho" w:cs="MS Mincho"/>
          <w:b/>
          <w:bCs/>
          <w:sz w:val="27"/>
          <w:szCs w:val="27"/>
        </w:rPr>
        <w:t>文</w:t>
      </w:r>
    </w:p>
    <w:p w:rsidR="00A439EB" w:rsidRDefault="00A439EB" w:rsidP="00A439EB">
      <w:pPr>
        <w:spacing w:beforeAutospacing="1" w:afterAutospacing="1"/>
        <w:rPr>
          <w:rFonts w:ascii="MS Mincho" w:eastAsia="MS Mincho" w:hAnsi="MS Mincho" w:cs="MS Mincho"/>
        </w:rPr>
      </w:pPr>
      <w:r w:rsidRPr="00A439EB">
        <w:rPr>
          <w:rFonts w:ascii="MS Mincho" w:eastAsia="MS Mincho" w:hAnsi="MS Mincho" w:cs="MS Mincho" w:hint="eastAsia"/>
        </w:rPr>
        <w:t>さらに，攻撃検知時には不審デバイスを自動的に遮断し，被害拡大を防止す</w:t>
      </w:r>
      <w:r w:rsidRPr="00A439EB">
        <w:rPr>
          <w:rFonts w:ascii="MS Mincho" w:eastAsia="MS Mincho" w:hAnsi="MS Mincho" w:cs="MS Mincho"/>
        </w:rPr>
        <w:t>る</w:t>
      </w:r>
    </w:p>
    <w:p w:rsidR="00A34B40" w:rsidRPr="00A439EB" w:rsidRDefault="00A34B40" w:rsidP="00A34B40">
      <w:pPr>
        <w:spacing w:beforeAutospacing="1" w:afterAutospacing="1"/>
      </w:pPr>
      <w:r w:rsidRPr="00A439EB">
        <w:t>(ARP Spoofing</w:t>
      </w:r>
      <w:r w:rsidRPr="00A439EB">
        <w:rPr>
          <w:rFonts w:ascii="MS Mincho" w:eastAsia="MS Mincho" w:hAnsi="MS Mincho" w:cs="MS Mincho" w:hint="eastAsia"/>
        </w:rPr>
        <w:t>を検知して，遮断はどのようにしていきますか？</w:t>
      </w:r>
      <w:r w:rsidRPr="00A439EB">
        <w:t xml:space="preserve"> gateway</w:t>
      </w:r>
      <w:r w:rsidRPr="00A439EB">
        <w:rPr>
          <w:rFonts w:ascii="MS Mincho" w:eastAsia="MS Mincho" w:hAnsi="MS Mincho" w:cs="MS Mincho" w:hint="eastAsia"/>
        </w:rPr>
        <w:t>での遮断は意味がありますか？</w:t>
      </w:r>
      <w:r w:rsidRPr="00A439EB">
        <w:t>)</w:t>
      </w:r>
    </w:p>
    <w:p w:rsidR="00A34B40" w:rsidRPr="00A439EB" w:rsidRDefault="00A34B40" w:rsidP="00A439EB">
      <w:pPr>
        <w:spacing w:beforeAutospacing="1" w:afterAutospacing="1"/>
        <w:rPr>
          <w:rFonts w:hint="eastAsia"/>
        </w:rPr>
      </w:pP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Мөн халдлага илэрсэн үед сэжигтэй төхөөрөмжийг автоматаар блоклож, хохирол тархахаас сэргийлнэ.</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Хаалт доторх тайлбар</w:t>
      </w:r>
    </w:p>
    <w:p w:rsidR="00A439EB" w:rsidRPr="00A439EB" w:rsidRDefault="00A439EB" w:rsidP="00A439EB">
      <w:pPr>
        <w:spacing w:beforeAutospacing="1" w:afterAutospacing="1"/>
      </w:pPr>
      <w:r w:rsidRPr="00A439EB">
        <w:t>(ARP Spoofing</w:t>
      </w:r>
      <w:r w:rsidRPr="00A439EB">
        <w:rPr>
          <w:rFonts w:ascii="MS Mincho" w:eastAsia="MS Mincho" w:hAnsi="MS Mincho" w:cs="MS Mincho" w:hint="eastAsia"/>
        </w:rPr>
        <w:t>を検知して，遮断はどのようにしていきますか？</w:t>
      </w:r>
      <w:r w:rsidRPr="00A439EB">
        <w:t xml:space="preserve"> gateway</w:t>
      </w:r>
      <w:r w:rsidRPr="00A439EB">
        <w:rPr>
          <w:rFonts w:ascii="MS Mincho" w:eastAsia="MS Mincho" w:hAnsi="MS Mincho" w:cs="MS Mincho" w:hint="eastAsia"/>
        </w:rPr>
        <w:t>での遮断は意味がありますか？</w:t>
      </w:r>
      <w:r w:rsidRPr="00A439EB">
        <w:t>)</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ARP spoofing-ийг илрүүлсний дараа яг ямар аргаар блоклох вэ? Gateway дээр блоклох нь үнэхээр үр дүнтэй юу?</w:t>
      </w:r>
    </w:p>
    <w:p w:rsidR="00A439EB" w:rsidRPr="00A439EB" w:rsidRDefault="00B55EDC" w:rsidP="00A439EB">
      <w:r w:rsidRPr="00B55EDC">
        <w:rPr>
          <w:noProof/>
          <w14:ligatures w14:val="standardContextual"/>
        </w:rPr>
        <w:pict>
          <v:rect id="_x0000_i1026" alt="" style="width:468pt;height:.05pt;mso-width-percent:0;mso-height-percent:0;mso-width-percent:0;mso-height-percent:0" o:hralign="center" o:hrstd="t" o:hr="t" fillcolor="#a0a0a0" stroked="f"/>
        </w:pict>
      </w:r>
    </w:p>
    <w:p w:rsidR="00A439EB" w:rsidRPr="00A439EB" w:rsidRDefault="00A439EB" w:rsidP="00A439EB">
      <w:pPr>
        <w:spacing w:before="100" w:beforeAutospacing="1" w:after="100" w:afterAutospacing="1"/>
        <w:outlineLvl w:val="0"/>
        <w:rPr>
          <w:b/>
          <w:bCs/>
          <w:kern w:val="36"/>
          <w:sz w:val="48"/>
          <w:szCs w:val="48"/>
        </w:rPr>
      </w:pPr>
      <w:r w:rsidRPr="00A439EB">
        <w:rPr>
          <w:b/>
          <w:bCs/>
          <w:kern w:val="36"/>
          <w:sz w:val="48"/>
          <w:szCs w:val="48"/>
        </w:rPr>
        <w:t>5.</w:t>
      </w:r>
    </w:p>
    <w:p w:rsidR="00A439EB" w:rsidRPr="00A439EB" w:rsidRDefault="00A439EB" w:rsidP="00A439EB">
      <w:pPr>
        <w:spacing w:before="100" w:beforeAutospacing="1" w:after="100" w:afterAutospacing="1"/>
        <w:outlineLvl w:val="2"/>
        <w:rPr>
          <w:b/>
          <w:bCs/>
          <w:sz w:val="27"/>
          <w:szCs w:val="27"/>
        </w:rPr>
      </w:pPr>
      <w:r w:rsidRPr="00A439EB">
        <w:rPr>
          <w:rFonts w:ascii="MS Mincho" w:eastAsia="MS Mincho" w:hAnsi="MS Mincho" w:cs="MS Mincho" w:hint="eastAsia"/>
          <w:b/>
          <w:bCs/>
          <w:sz w:val="27"/>
          <w:szCs w:val="27"/>
        </w:rPr>
        <w:t>原</w:t>
      </w:r>
      <w:r w:rsidRPr="00A439EB">
        <w:rPr>
          <w:rFonts w:ascii="MS Mincho" w:eastAsia="MS Mincho" w:hAnsi="MS Mincho" w:cs="MS Mincho"/>
          <w:b/>
          <w:bCs/>
          <w:sz w:val="27"/>
          <w:szCs w:val="27"/>
        </w:rPr>
        <w:t>文</w:t>
      </w:r>
    </w:p>
    <w:p w:rsidR="004C20C0" w:rsidRPr="00A439EB" w:rsidRDefault="00A439EB" w:rsidP="004C20C0">
      <w:pPr>
        <w:spacing w:beforeAutospacing="1" w:afterAutospacing="1"/>
      </w:pPr>
      <w:r w:rsidRPr="00A439EB">
        <w:rPr>
          <w:rFonts w:ascii="MS Mincho" w:eastAsia="MS Mincho" w:hAnsi="MS Mincho" w:cs="MS Mincho" w:hint="eastAsia"/>
        </w:rPr>
        <w:t>通信内容そのものには一切アクセスしない．</w:t>
      </w:r>
      <w:r w:rsidRPr="00A439EB">
        <w:t>Random Forest</w:t>
      </w:r>
      <w:r w:rsidRPr="00A439EB">
        <w:rPr>
          <w:rFonts w:ascii="MS Mincho" w:eastAsia="MS Mincho" w:hAnsi="MS Mincho" w:cs="MS Mincho" w:hint="eastAsia"/>
        </w:rPr>
        <w:t>を採用する理由として，</w:t>
      </w:r>
      <w:r w:rsidRPr="00A439EB">
        <w:t>RaspberryPi</w:t>
      </w:r>
      <w:r w:rsidRPr="00A439EB">
        <w:rPr>
          <w:rFonts w:ascii="MS Mincho" w:eastAsia="MS Mincho" w:hAnsi="MS Mincho" w:cs="MS Mincho" w:hint="eastAsia"/>
        </w:rPr>
        <w:t>のようなリソース制約環境においても軽量かつ高速な推論が可能である点が挙げられる</w:t>
      </w:r>
      <w:r w:rsidRPr="00A439EB">
        <w:rPr>
          <w:rFonts w:ascii="MS Mincho" w:eastAsia="MS Mincho" w:hAnsi="MS Mincho" w:cs="MS Mincho"/>
        </w:rPr>
        <w:t>．</w:t>
      </w:r>
      <w:r w:rsidR="004C20C0">
        <w:rPr>
          <w:rFonts w:ascii="MS Mincho" w:eastAsia="MS Mincho" w:hAnsi="MS Mincho" w:cs="MS Mincho"/>
          <w:lang w:val="mn-MN"/>
        </w:rPr>
        <w:t>(</w:t>
      </w:r>
      <w:r w:rsidR="004C20C0" w:rsidRPr="00A439EB">
        <w:t>(RPi</w:t>
      </w:r>
      <w:r w:rsidR="004C20C0" w:rsidRPr="00A439EB">
        <w:rPr>
          <w:rFonts w:ascii="MS Mincho" w:eastAsia="MS Mincho" w:hAnsi="MS Mincho" w:cs="MS Mincho" w:hint="eastAsia"/>
        </w:rPr>
        <w:t>自体は</w:t>
      </w:r>
      <w:r w:rsidR="004C20C0" w:rsidRPr="00A439EB">
        <w:t>IoT</w:t>
      </w:r>
      <w:r w:rsidR="004C20C0" w:rsidRPr="00A439EB">
        <w:rPr>
          <w:rFonts w:ascii="MS Mincho" w:eastAsia="MS Mincho" w:hAnsi="MS Mincho" w:cs="MS Mincho" w:hint="eastAsia"/>
        </w:rPr>
        <w:t>機器としてはリソースはリッチなデバイスです。そこで</w:t>
      </w:r>
      <w:r w:rsidR="004C20C0" w:rsidRPr="00A439EB">
        <w:t>RF</w:t>
      </w:r>
      <w:r w:rsidR="004C20C0" w:rsidRPr="00A439EB">
        <w:rPr>
          <w:rFonts w:ascii="MS Mincho" w:eastAsia="MS Mincho" w:hAnsi="MS Mincho" w:cs="MS Mincho" w:hint="eastAsia"/>
        </w:rPr>
        <w:t>が動くといっても実環境でも適用可能ですか？</w:t>
      </w:r>
      <w:r w:rsidR="004C20C0" w:rsidRPr="00A439EB">
        <w:t>)</w:t>
      </w:r>
    </w:p>
    <w:p w:rsidR="00A439EB" w:rsidRPr="00A439EB" w:rsidRDefault="00A439EB" w:rsidP="00A439EB">
      <w:pPr>
        <w:spacing w:beforeAutospacing="1" w:afterAutospacing="1"/>
      </w:pP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Харилцааны агуулга (payload)-д огт хандахгүй. Random Forest-ийг сонгосон шалтгаан нь Raspberry Pi зэрэг нөөц хязгаарлагдмал орчинд ч хөнгөн бөгөөд хурдан inference хийх боломжтойтой холбоотой.</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Хаалт доторх тайлбар</w:t>
      </w:r>
    </w:p>
    <w:p w:rsidR="00A439EB" w:rsidRPr="00A439EB" w:rsidRDefault="00A439EB" w:rsidP="00A439EB">
      <w:pPr>
        <w:spacing w:beforeAutospacing="1" w:afterAutospacing="1"/>
      </w:pPr>
      <w:r w:rsidRPr="00A439EB">
        <w:t>(RPi</w:t>
      </w:r>
      <w:r w:rsidRPr="00A439EB">
        <w:rPr>
          <w:rFonts w:ascii="MS Mincho" w:eastAsia="MS Mincho" w:hAnsi="MS Mincho" w:cs="MS Mincho" w:hint="eastAsia"/>
        </w:rPr>
        <w:t>自体は</w:t>
      </w:r>
      <w:r w:rsidRPr="00A439EB">
        <w:t>IoT</w:t>
      </w:r>
      <w:r w:rsidRPr="00A439EB">
        <w:rPr>
          <w:rFonts w:ascii="MS Mincho" w:eastAsia="MS Mincho" w:hAnsi="MS Mincho" w:cs="MS Mincho" w:hint="eastAsia"/>
        </w:rPr>
        <w:t>機器としてはリソースはリッチなデバイスです。そこで</w:t>
      </w:r>
      <w:r w:rsidRPr="00A439EB">
        <w:t>RF</w:t>
      </w:r>
      <w:r w:rsidRPr="00A439EB">
        <w:rPr>
          <w:rFonts w:ascii="MS Mincho" w:eastAsia="MS Mincho" w:hAnsi="MS Mincho" w:cs="MS Mincho" w:hint="eastAsia"/>
        </w:rPr>
        <w:t>が動くといっても実環境でも適用可能ですか？</w:t>
      </w:r>
      <w:r w:rsidRPr="00A439EB">
        <w:t>)</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Raspberry Pi өөрөө IoT төхөөрөмжүүдтэй харьцуулахад нөөц сайтай (resource-rich) төхөөрөмж шүү дээ. Тэнд Random Forest ажиллана гээд бодит орчинд хэрэгжүүлэх боломжтой гэж үзэж болох уу?</w:t>
      </w:r>
    </w:p>
    <w:p w:rsidR="00A439EB" w:rsidRPr="00A439EB" w:rsidRDefault="00B55EDC" w:rsidP="00A439EB">
      <w:r w:rsidRPr="00B55EDC">
        <w:rPr>
          <w:noProof/>
          <w14:ligatures w14:val="standardContextual"/>
        </w:rPr>
        <w:pict>
          <v:rect id="_x0000_i1025" alt="" style="width:468pt;height:.05pt;mso-width-percent:0;mso-height-percent:0;mso-width-percent:0;mso-height-percent:0" o:hralign="center" o:hrstd="t" o:hr="t" fillcolor="#a0a0a0" stroked="f"/>
        </w:pict>
      </w:r>
    </w:p>
    <w:p w:rsidR="00A439EB" w:rsidRPr="00A439EB" w:rsidRDefault="00A439EB" w:rsidP="00A439EB">
      <w:pPr>
        <w:spacing w:before="100" w:beforeAutospacing="1" w:after="100" w:afterAutospacing="1"/>
        <w:outlineLvl w:val="0"/>
        <w:rPr>
          <w:b/>
          <w:bCs/>
          <w:kern w:val="36"/>
          <w:sz w:val="48"/>
          <w:szCs w:val="48"/>
        </w:rPr>
      </w:pPr>
      <w:r w:rsidRPr="00A439EB">
        <w:rPr>
          <w:b/>
          <w:bCs/>
          <w:kern w:val="36"/>
          <w:sz w:val="48"/>
          <w:szCs w:val="48"/>
        </w:rPr>
        <w:t>6.</w:t>
      </w:r>
    </w:p>
    <w:p w:rsidR="00A439EB" w:rsidRPr="00A439EB" w:rsidRDefault="00A439EB" w:rsidP="00A439EB">
      <w:pPr>
        <w:spacing w:before="100" w:beforeAutospacing="1" w:after="100" w:afterAutospacing="1"/>
        <w:outlineLvl w:val="2"/>
        <w:rPr>
          <w:b/>
          <w:bCs/>
          <w:sz w:val="27"/>
          <w:szCs w:val="27"/>
        </w:rPr>
      </w:pPr>
      <w:r w:rsidRPr="00A439EB">
        <w:rPr>
          <w:rFonts w:ascii="MS Mincho" w:eastAsia="MS Mincho" w:hAnsi="MS Mincho" w:cs="MS Mincho" w:hint="eastAsia"/>
          <w:b/>
          <w:bCs/>
          <w:sz w:val="27"/>
          <w:szCs w:val="27"/>
        </w:rPr>
        <w:t>原</w:t>
      </w:r>
      <w:r w:rsidRPr="00A439EB">
        <w:rPr>
          <w:rFonts w:ascii="MS Mincho" w:eastAsia="MS Mincho" w:hAnsi="MS Mincho" w:cs="MS Mincho"/>
          <w:b/>
          <w:bCs/>
          <w:sz w:val="27"/>
          <w:szCs w:val="27"/>
        </w:rPr>
        <w:t>文</w:t>
      </w:r>
    </w:p>
    <w:p w:rsidR="00A439EB" w:rsidRDefault="00A439EB" w:rsidP="00A439EB">
      <w:pPr>
        <w:spacing w:beforeAutospacing="1" w:afterAutospacing="1"/>
        <w:rPr>
          <w:rFonts w:ascii="MS Mincho" w:eastAsia="MS Mincho" w:hAnsi="MS Mincho" w:cs="MS Mincho"/>
        </w:rPr>
      </w:pPr>
      <w:r w:rsidRPr="00A439EB">
        <w:rPr>
          <w:rFonts w:ascii="MS Mincho" w:eastAsia="MS Mincho" w:hAnsi="MS Mincho" w:cs="MS Mincho" w:hint="eastAsia"/>
        </w:rPr>
        <w:t>本研究により，暗号化</w:t>
      </w:r>
      <w:r w:rsidRPr="00A439EB">
        <w:t>IoT</w:t>
      </w:r>
      <w:r w:rsidRPr="00A439EB">
        <w:rPr>
          <w:rFonts w:ascii="MS Mincho" w:eastAsia="MS Mincho" w:hAnsi="MS Mincho" w:cs="MS Mincho" w:hint="eastAsia"/>
        </w:rPr>
        <w:t>環境において機密性を維持したまま</w:t>
      </w:r>
      <w:r w:rsidRPr="00A439EB">
        <w:t>L2</w:t>
      </w:r>
      <w:r w:rsidRPr="00A439EB">
        <w:rPr>
          <w:rFonts w:ascii="MS Mincho" w:eastAsia="MS Mincho" w:hAnsi="MS Mincho" w:cs="MS Mincho" w:hint="eastAsia"/>
        </w:rPr>
        <w:t>層</w:t>
      </w:r>
      <w:r w:rsidRPr="00A439EB">
        <w:t>ARP</w:t>
      </w:r>
      <w:r w:rsidRPr="00A439EB">
        <w:rPr>
          <w:rFonts w:ascii="MS Mincho" w:eastAsia="MS Mincho" w:hAnsi="MS Mincho" w:cs="MS Mincho" w:hint="eastAsia"/>
        </w:rPr>
        <w:t>スプーフィング攻撃をリアルタイムに無効化可能な，リソース制約環境向け実用的セキュリティ手法の有効性を検証する</w:t>
      </w:r>
      <w:r w:rsidRPr="00A439EB">
        <w:rPr>
          <w:rFonts w:ascii="MS Mincho" w:eastAsia="MS Mincho" w:hAnsi="MS Mincho" w:cs="MS Mincho"/>
        </w:rPr>
        <w:t>．</w:t>
      </w:r>
    </w:p>
    <w:p w:rsidR="00F20132" w:rsidRPr="00A439EB" w:rsidRDefault="00F20132" w:rsidP="00F20132">
      <w:pPr>
        <w:spacing w:beforeAutospacing="1" w:afterAutospacing="1"/>
      </w:pPr>
      <w:r w:rsidRPr="00A439EB">
        <w:t>(ARP Spoofing</w:t>
      </w:r>
      <w:r w:rsidRPr="00A439EB">
        <w:rPr>
          <w:rFonts w:ascii="MS Mincho" w:eastAsia="MS Mincho" w:hAnsi="MS Mincho" w:cs="MS Mincho" w:hint="eastAsia"/>
        </w:rPr>
        <w:t>は攻撃が始まると数秒で完了します。もちろん，発生した時点で検出できてないとダメです。リアルタイムという用語では不明瞭ですので，攻撃発生前に検知しようとするのか，攻撃発生後に検知しようとするのかを明らかにしてください。</w:t>
      </w:r>
      <w:r w:rsidRPr="00A439EB">
        <w:t>)</w:t>
      </w:r>
    </w:p>
    <w:p w:rsidR="00F20132" w:rsidRPr="00A439EB" w:rsidRDefault="00F20132" w:rsidP="00A439EB">
      <w:pPr>
        <w:spacing w:beforeAutospacing="1" w:afterAutospacing="1"/>
        <w:rPr>
          <w:rFonts w:hint="eastAsia"/>
        </w:rPr>
      </w:pP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Энэхүү судалгаагаар encrypted IoT орчинд нууцлалыг хадгалсан хэвээр L2 түвшний ARP spoofing халдлагыг бодит цагт саармагжуулах боломжтой, resource-constrained орчинд зориулсан практик аюулгүй байдлын аргын үр нөлөөг шалгана.</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Хаалт доторх тайлбар</w:t>
      </w:r>
    </w:p>
    <w:p w:rsidR="00A439EB" w:rsidRPr="00A439EB" w:rsidRDefault="00A439EB" w:rsidP="00A439EB">
      <w:pPr>
        <w:spacing w:beforeAutospacing="1" w:afterAutospacing="1"/>
      </w:pPr>
      <w:r w:rsidRPr="00A439EB">
        <w:lastRenderedPageBreak/>
        <w:t>(ARP Spoofing</w:t>
      </w:r>
      <w:r w:rsidRPr="00A439EB">
        <w:rPr>
          <w:rFonts w:ascii="MS Mincho" w:eastAsia="MS Mincho" w:hAnsi="MS Mincho" w:cs="MS Mincho" w:hint="eastAsia"/>
        </w:rPr>
        <w:t>は攻撃が始まると数秒で完了します。もちろん，発生した時点で検出できてないとダメです。リアルタイムという用語では不明瞭ですので，攻撃発生前に検知しようとするのか，攻撃発生後に検知しようとするのかを明らかにしてください。</w:t>
      </w:r>
      <w:r w:rsidRPr="00A439EB">
        <w:t>)</w:t>
      </w:r>
    </w:p>
    <w:p w:rsidR="00A439EB" w:rsidRPr="00A439EB" w:rsidRDefault="00A439EB" w:rsidP="00A439EB">
      <w:pPr>
        <w:spacing w:before="100" w:beforeAutospacing="1" w:after="100" w:afterAutospacing="1"/>
        <w:outlineLvl w:val="2"/>
        <w:rPr>
          <w:b/>
          <w:bCs/>
          <w:sz w:val="27"/>
          <w:szCs w:val="27"/>
        </w:rPr>
      </w:pPr>
      <w:r w:rsidRPr="00A439EB">
        <w:rPr>
          <w:b/>
          <w:bCs/>
          <w:sz w:val="27"/>
          <w:szCs w:val="27"/>
        </w:rPr>
        <w:t>Орчуулга</w:t>
      </w:r>
    </w:p>
    <w:p w:rsidR="00A439EB" w:rsidRPr="00A439EB" w:rsidRDefault="00A439EB" w:rsidP="00A439EB">
      <w:pPr>
        <w:spacing w:before="100" w:beforeAutospacing="1" w:after="100" w:afterAutospacing="1"/>
      </w:pPr>
      <w:r w:rsidRPr="00A439EB">
        <w:t>ARP spoofing халдлага эхэлмэгц хэдхэн секундын дотор дуусдаг. Мэдээж халдлага үүссэн тэр мөчид нь илрүүлж чадахгүй бол утгагүй. “Real-time” гэдэг үг тодорхой биш байна. Тиймээс халдлага эхлэхээс өмнө илрүүлэх гэж байгаа юу, эсвэл халдлага эхэлсний дараа илрүүлэх гэж байгаа юу гэдгээ тодорхой болгоно уу</w:t>
      </w:r>
    </w:p>
    <w:p w:rsidR="00A439EB" w:rsidRDefault="00A439EB">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521"/>
        <w:gridCol w:w="1220"/>
        <w:gridCol w:w="800"/>
        <w:gridCol w:w="962"/>
      </w:tblGrid>
      <w:tr w:rsidR="006B56D5" w:rsidRPr="006B56D5" w:rsidTr="006B56D5">
        <w:trPr>
          <w:tblHeader/>
          <w:tblCellSpacing w:w="15" w:type="dxa"/>
        </w:trPr>
        <w:tc>
          <w:tcPr>
            <w:tcW w:w="0" w:type="auto"/>
            <w:vAlign w:val="center"/>
            <w:hideMark/>
          </w:tcPr>
          <w:p w:rsidR="006B56D5" w:rsidRPr="006B56D5" w:rsidRDefault="006B56D5">
            <w:pPr>
              <w:jc w:val="center"/>
              <w:rPr>
                <w:b/>
                <w:bCs/>
              </w:rPr>
            </w:pPr>
            <w:r w:rsidRPr="006B56D5">
              <w:rPr>
                <w:rFonts w:eastAsia="MS Mincho"/>
                <w:b/>
                <w:bCs/>
              </w:rPr>
              <w:t>要求条件</w:t>
            </w:r>
          </w:p>
        </w:tc>
        <w:tc>
          <w:tcPr>
            <w:tcW w:w="0" w:type="auto"/>
            <w:vAlign w:val="center"/>
            <w:hideMark/>
          </w:tcPr>
          <w:p w:rsidR="006B56D5" w:rsidRPr="006B56D5" w:rsidRDefault="006B56D5">
            <w:pPr>
              <w:jc w:val="center"/>
              <w:rPr>
                <w:b/>
                <w:bCs/>
              </w:rPr>
            </w:pPr>
            <w:r w:rsidRPr="006B56D5">
              <w:rPr>
                <w:b/>
                <w:bCs/>
              </w:rPr>
              <w:t>DAI</w:t>
            </w:r>
          </w:p>
        </w:tc>
        <w:tc>
          <w:tcPr>
            <w:tcW w:w="0" w:type="auto"/>
            <w:vAlign w:val="center"/>
            <w:hideMark/>
          </w:tcPr>
          <w:p w:rsidR="006B56D5" w:rsidRPr="006B56D5" w:rsidRDefault="006B56D5">
            <w:pPr>
              <w:jc w:val="center"/>
              <w:rPr>
                <w:b/>
                <w:bCs/>
              </w:rPr>
            </w:pPr>
            <w:r w:rsidRPr="006B56D5">
              <w:rPr>
                <w:b/>
                <w:bCs/>
              </w:rPr>
              <w:t>Static ARP</w:t>
            </w:r>
          </w:p>
        </w:tc>
        <w:tc>
          <w:tcPr>
            <w:tcW w:w="0" w:type="auto"/>
            <w:vAlign w:val="center"/>
            <w:hideMark/>
          </w:tcPr>
          <w:p w:rsidR="006B56D5" w:rsidRPr="006B56D5" w:rsidRDefault="006B56D5">
            <w:pPr>
              <w:jc w:val="center"/>
              <w:rPr>
                <w:b/>
                <w:bCs/>
              </w:rPr>
            </w:pPr>
            <w:r w:rsidRPr="006B56D5">
              <w:rPr>
                <w:b/>
                <w:bCs/>
              </w:rPr>
              <w:t>Router</w:t>
            </w:r>
          </w:p>
        </w:tc>
        <w:tc>
          <w:tcPr>
            <w:tcW w:w="0" w:type="auto"/>
            <w:vAlign w:val="center"/>
            <w:hideMark/>
          </w:tcPr>
          <w:p w:rsidR="006B56D5" w:rsidRPr="006B56D5" w:rsidRDefault="006B56D5">
            <w:pPr>
              <w:jc w:val="center"/>
              <w:rPr>
                <w:b/>
                <w:bCs/>
              </w:rPr>
            </w:pPr>
            <w:r w:rsidRPr="006B56D5">
              <w:rPr>
                <w:b/>
                <w:bCs/>
              </w:rPr>
              <w:t>ML-IDS</w:t>
            </w:r>
          </w:p>
        </w:tc>
      </w:tr>
      <w:tr w:rsidR="006B56D5" w:rsidRPr="006B56D5" w:rsidTr="006B56D5">
        <w:trPr>
          <w:tblCellSpacing w:w="15" w:type="dxa"/>
        </w:trPr>
        <w:tc>
          <w:tcPr>
            <w:tcW w:w="0" w:type="auto"/>
            <w:vAlign w:val="center"/>
            <w:hideMark/>
          </w:tcPr>
          <w:p w:rsidR="006B56D5" w:rsidRPr="006B56D5" w:rsidRDefault="006B56D5">
            <w:r w:rsidRPr="006B56D5">
              <w:t>R1: Payload</w:t>
            </w:r>
            <w:r w:rsidRPr="006B56D5">
              <w:rPr>
                <w:rFonts w:eastAsia="MS Mincho"/>
              </w:rPr>
              <w:t>不要</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Cambria Math" w:hAnsi="Cambria Math" w:cs="Cambria Math"/>
              </w:rPr>
              <w:t>△</w:t>
            </w:r>
          </w:p>
        </w:tc>
        <w:tc>
          <w:tcPr>
            <w:tcW w:w="0" w:type="auto"/>
            <w:vAlign w:val="center"/>
            <w:hideMark/>
          </w:tcPr>
          <w:p w:rsidR="006B56D5" w:rsidRPr="006B56D5" w:rsidRDefault="006B56D5">
            <w:r w:rsidRPr="006B56D5">
              <w:rPr>
                <w:rFonts w:ascii="Segoe UI Symbol" w:hAnsi="Segoe UI Symbol" w:cs="Segoe UI Symbol"/>
              </w:rPr>
              <w:t>✓</w:t>
            </w:r>
          </w:p>
        </w:tc>
      </w:tr>
      <w:tr w:rsidR="006B56D5" w:rsidRPr="006B56D5" w:rsidTr="006B56D5">
        <w:trPr>
          <w:tblCellSpacing w:w="15" w:type="dxa"/>
        </w:trPr>
        <w:tc>
          <w:tcPr>
            <w:tcW w:w="0" w:type="auto"/>
            <w:vAlign w:val="center"/>
            <w:hideMark/>
          </w:tcPr>
          <w:p w:rsidR="006B56D5" w:rsidRPr="006B56D5" w:rsidRDefault="006B56D5">
            <w:r w:rsidRPr="006B56D5">
              <w:t>R2: Admin</w:t>
            </w:r>
            <w:r w:rsidRPr="006B56D5">
              <w:rPr>
                <w:rFonts w:eastAsia="MS Mincho"/>
              </w:rPr>
              <w:t>不要</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r>
      <w:tr w:rsidR="006B56D5" w:rsidRPr="006B56D5" w:rsidTr="006B56D5">
        <w:trPr>
          <w:tblCellSpacing w:w="15" w:type="dxa"/>
        </w:trPr>
        <w:tc>
          <w:tcPr>
            <w:tcW w:w="0" w:type="auto"/>
            <w:vAlign w:val="center"/>
            <w:hideMark/>
          </w:tcPr>
          <w:p w:rsidR="006B56D5" w:rsidRPr="006B56D5" w:rsidRDefault="006B56D5">
            <w:r w:rsidRPr="006B56D5">
              <w:t>R4: Stealth</w:t>
            </w:r>
            <w:r w:rsidRPr="006B56D5">
              <w:rPr>
                <w:rFonts w:eastAsia="MS Mincho"/>
              </w:rPr>
              <w:t>対応</w:t>
            </w:r>
          </w:p>
        </w:tc>
        <w:tc>
          <w:tcPr>
            <w:tcW w:w="0" w:type="auto"/>
            <w:vAlign w:val="center"/>
            <w:hideMark/>
          </w:tcPr>
          <w:p w:rsidR="006B56D5" w:rsidRPr="006B56D5" w:rsidRDefault="006B56D5">
            <w:r w:rsidRPr="006B56D5">
              <w:rPr>
                <w:rFonts w:ascii="Cambria Math" w:hAnsi="Cambria Math" w:cs="Cambria Math"/>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r>
      <w:tr w:rsidR="006B56D5" w:rsidRPr="006B56D5" w:rsidTr="006B56D5">
        <w:trPr>
          <w:tblCellSpacing w:w="15" w:type="dxa"/>
        </w:trPr>
        <w:tc>
          <w:tcPr>
            <w:tcW w:w="0" w:type="auto"/>
            <w:vAlign w:val="center"/>
            <w:hideMark/>
          </w:tcPr>
          <w:p w:rsidR="006B56D5" w:rsidRPr="006B56D5" w:rsidRDefault="006B56D5">
            <w:r w:rsidRPr="006B56D5">
              <w:t xml:space="preserve">R5: </w:t>
            </w:r>
            <w:r w:rsidRPr="006B56D5">
              <w:rPr>
                <w:rFonts w:eastAsia="MS Mincho"/>
              </w:rPr>
              <w:t>一般</w:t>
            </w:r>
            <w:r w:rsidRPr="006B56D5">
              <w:t>SW</w:t>
            </w:r>
            <w:r w:rsidRPr="006B56D5">
              <w:rPr>
                <w:rFonts w:eastAsia="MS Mincho"/>
              </w:rPr>
              <w:t>対応</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r>
      <w:tr w:rsidR="006B56D5" w:rsidRPr="006B56D5" w:rsidTr="006B56D5">
        <w:trPr>
          <w:tblCellSpacing w:w="15" w:type="dxa"/>
        </w:trPr>
        <w:tc>
          <w:tcPr>
            <w:tcW w:w="0" w:type="auto"/>
            <w:vAlign w:val="center"/>
            <w:hideMark/>
          </w:tcPr>
          <w:p w:rsidR="006B56D5" w:rsidRPr="006B56D5" w:rsidRDefault="006B56D5">
            <w:r w:rsidRPr="006B56D5">
              <w:t xml:space="preserve">R6: </w:t>
            </w:r>
            <w:r w:rsidRPr="006B56D5">
              <w:rPr>
                <w:rFonts w:eastAsia="MS Mincho"/>
              </w:rPr>
              <w:t>適応性</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c>
          <w:tcPr>
            <w:tcW w:w="0" w:type="auto"/>
            <w:vAlign w:val="center"/>
            <w:hideMark/>
          </w:tcPr>
          <w:p w:rsidR="006B56D5" w:rsidRPr="006B56D5" w:rsidRDefault="006B56D5">
            <w:r w:rsidRPr="006B56D5">
              <w:rPr>
                <w:rFonts w:ascii="Segoe UI Symbol" w:hAnsi="Segoe UI Symbol" w:cs="Segoe UI Symbol"/>
              </w:rPr>
              <w:t>✓</w:t>
            </w:r>
          </w:p>
        </w:tc>
      </w:tr>
      <w:tr w:rsidR="006B56D5" w:rsidRPr="006B56D5" w:rsidTr="006B56D5">
        <w:trPr>
          <w:tblCellSpacing w:w="15" w:type="dxa"/>
        </w:trPr>
        <w:tc>
          <w:tcPr>
            <w:tcW w:w="0" w:type="auto"/>
            <w:vAlign w:val="center"/>
            <w:hideMark/>
          </w:tcPr>
          <w:p w:rsidR="006B56D5" w:rsidRPr="006B56D5" w:rsidRDefault="006B56D5">
            <w:r w:rsidRPr="006B56D5">
              <w:rPr>
                <w:rFonts w:eastAsia="MS Mincho"/>
              </w:rPr>
              <w:t>合計</w:t>
            </w:r>
          </w:p>
        </w:tc>
        <w:tc>
          <w:tcPr>
            <w:tcW w:w="0" w:type="auto"/>
            <w:vAlign w:val="center"/>
            <w:hideMark/>
          </w:tcPr>
          <w:p w:rsidR="006B56D5" w:rsidRPr="006B56D5" w:rsidRDefault="006B56D5">
            <w:r w:rsidRPr="006B56D5">
              <w:t>2/5</w:t>
            </w:r>
          </w:p>
        </w:tc>
        <w:tc>
          <w:tcPr>
            <w:tcW w:w="0" w:type="auto"/>
            <w:vAlign w:val="center"/>
            <w:hideMark/>
          </w:tcPr>
          <w:p w:rsidR="006B56D5" w:rsidRPr="006B56D5" w:rsidRDefault="006B56D5">
            <w:r w:rsidRPr="006B56D5">
              <w:t>3/5</w:t>
            </w:r>
          </w:p>
        </w:tc>
        <w:tc>
          <w:tcPr>
            <w:tcW w:w="0" w:type="auto"/>
            <w:vAlign w:val="center"/>
            <w:hideMark/>
          </w:tcPr>
          <w:p w:rsidR="006B56D5" w:rsidRPr="006B56D5" w:rsidRDefault="006B56D5">
            <w:r w:rsidRPr="006B56D5">
              <w:t>2/5</w:t>
            </w:r>
          </w:p>
        </w:tc>
        <w:tc>
          <w:tcPr>
            <w:tcW w:w="0" w:type="auto"/>
            <w:vAlign w:val="center"/>
            <w:hideMark/>
          </w:tcPr>
          <w:p w:rsidR="006B56D5" w:rsidRPr="006B56D5" w:rsidRDefault="006B56D5">
            <w:r w:rsidRPr="006B56D5">
              <w:t>5/5</w:t>
            </w:r>
          </w:p>
        </w:tc>
      </w:tr>
    </w:tbl>
    <w:p w:rsidR="006B56D5" w:rsidRDefault="006B56D5">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8050"/>
      </w:tblGrid>
      <w:tr w:rsidR="00382494" w:rsidTr="00382494">
        <w:trPr>
          <w:tblHeader/>
          <w:tblCellSpacing w:w="15" w:type="dxa"/>
        </w:trPr>
        <w:tc>
          <w:tcPr>
            <w:tcW w:w="0" w:type="auto"/>
            <w:vAlign w:val="center"/>
            <w:hideMark/>
          </w:tcPr>
          <w:p w:rsidR="00382494" w:rsidRDefault="00382494">
            <w:pPr>
              <w:jc w:val="center"/>
              <w:rPr>
                <w:b/>
                <w:bCs/>
              </w:rPr>
            </w:pPr>
            <w:r>
              <w:rPr>
                <w:rFonts w:ascii="MS Mincho" w:eastAsia="MS Mincho" w:hAnsi="MS Mincho" w:cs="MS Mincho" w:hint="eastAsia"/>
                <w:b/>
                <w:bCs/>
              </w:rPr>
              <w:t>手法</w:t>
            </w:r>
          </w:p>
        </w:tc>
        <w:tc>
          <w:tcPr>
            <w:tcW w:w="0" w:type="auto"/>
            <w:vAlign w:val="center"/>
            <w:hideMark/>
          </w:tcPr>
          <w:p w:rsidR="00382494" w:rsidRDefault="00382494">
            <w:pPr>
              <w:jc w:val="center"/>
              <w:rPr>
                <w:b/>
                <w:bCs/>
              </w:rPr>
            </w:pPr>
            <w:r>
              <w:rPr>
                <w:rFonts w:ascii="MS Mincho" w:eastAsia="MS Mincho" w:hAnsi="MS Mincho" w:cs="MS Mincho" w:hint="eastAsia"/>
                <w:b/>
                <w:bCs/>
              </w:rPr>
              <w:t>管理者の作業内容</w:t>
            </w:r>
          </w:p>
        </w:tc>
      </w:tr>
      <w:tr w:rsidR="00382494" w:rsidTr="00382494">
        <w:trPr>
          <w:tblCellSpacing w:w="15" w:type="dxa"/>
        </w:trPr>
        <w:tc>
          <w:tcPr>
            <w:tcW w:w="0" w:type="auto"/>
            <w:vAlign w:val="center"/>
            <w:hideMark/>
          </w:tcPr>
          <w:p w:rsidR="00382494" w:rsidRDefault="00382494">
            <w:r>
              <w:t>DAI</w:t>
            </w:r>
          </w:p>
        </w:tc>
        <w:tc>
          <w:tcPr>
            <w:tcW w:w="0" w:type="auto"/>
            <w:vAlign w:val="center"/>
            <w:hideMark/>
          </w:tcPr>
          <w:p w:rsidR="00382494" w:rsidRDefault="00382494">
            <w:r>
              <w:t>Switch</w:t>
            </w:r>
            <w:r>
              <w:rPr>
                <w:rFonts w:ascii="MS Mincho" w:eastAsia="MS Mincho" w:hAnsi="MS Mincho" w:cs="MS Mincho" w:hint="eastAsia"/>
              </w:rPr>
              <w:t>設定、</w:t>
            </w:r>
            <w:r>
              <w:t>DHCP Snooping</w:t>
            </w:r>
            <w:r>
              <w:rPr>
                <w:rFonts w:ascii="MS Mincho" w:eastAsia="MS Mincho" w:hAnsi="MS Mincho" w:cs="MS Mincho" w:hint="eastAsia"/>
              </w:rPr>
              <w:t>設定が必要</w:t>
            </w:r>
            <w:r>
              <w:t xml:space="preserve">→ </w:t>
            </w:r>
            <w:r>
              <w:rPr>
                <w:rFonts w:ascii="MS Mincho" w:eastAsia="MS Mincho" w:hAnsi="MS Mincho" w:cs="MS Mincho" w:hint="eastAsia"/>
              </w:rPr>
              <w:t>継続的な管理・監視が必要</w:t>
            </w:r>
          </w:p>
        </w:tc>
      </w:tr>
      <w:tr w:rsidR="00382494" w:rsidTr="00382494">
        <w:trPr>
          <w:tblCellSpacing w:w="15" w:type="dxa"/>
        </w:trPr>
        <w:tc>
          <w:tcPr>
            <w:tcW w:w="0" w:type="auto"/>
            <w:vAlign w:val="center"/>
            <w:hideMark/>
          </w:tcPr>
          <w:p w:rsidR="00382494" w:rsidRDefault="00382494">
            <w:r>
              <w:t>Static ARP</w:t>
            </w:r>
          </w:p>
        </w:tc>
        <w:tc>
          <w:tcPr>
            <w:tcW w:w="0" w:type="auto"/>
            <w:vAlign w:val="center"/>
            <w:hideMark/>
          </w:tcPr>
          <w:p w:rsidR="00382494" w:rsidRDefault="00382494">
            <w:r>
              <w:t>IoT</w:t>
            </w:r>
            <w:r>
              <w:rPr>
                <w:rFonts w:ascii="MS Mincho" w:eastAsia="MS Mincho" w:hAnsi="MS Mincho" w:cs="MS Mincho" w:hint="eastAsia"/>
              </w:rPr>
              <w:t>追加のたびに</w:t>
            </w:r>
            <w:r>
              <w:t>ARP</w:t>
            </w:r>
            <w:r>
              <w:rPr>
                <w:rFonts w:ascii="MS Mincho" w:eastAsia="MS Mincho" w:hAnsi="MS Mincho" w:cs="MS Mincho" w:hint="eastAsia"/>
              </w:rPr>
              <w:t>登録が必要</w:t>
            </w:r>
            <w:r>
              <w:t>ARP cache</w:t>
            </w:r>
            <w:r>
              <w:rPr>
                <w:rFonts w:ascii="MS Mincho" w:eastAsia="MS Mincho" w:hAnsi="MS Mincho" w:cs="MS Mincho" w:hint="eastAsia"/>
              </w:rPr>
              <w:t>も定期確認が必要</w:t>
            </w:r>
            <w:r>
              <w:t xml:space="preserve">→ </w:t>
            </w:r>
            <w:r>
              <w:rPr>
                <w:rFonts w:ascii="MS Mincho" w:eastAsia="MS Mincho" w:hAnsi="MS Mincho" w:cs="MS Mincho" w:hint="eastAsia"/>
              </w:rPr>
              <w:t>継続的な管理が必要</w:t>
            </w:r>
          </w:p>
        </w:tc>
      </w:tr>
      <w:tr w:rsidR="00382494" w:rsidTr="00382494">
        <w:trPr>
          <w:tblCellSpacing w:w="15" w:type="dxa"/>
        </w:trPr>
        <w:tc>
          <w:tcPr>
            <w:tcW w:w="0" w:type="auto"/>
            <w:vAlign w:val="center"/>
            <w:hideMark/>
          </w:tcPr>
          <w:p w:rsidR="00382494" w:rsidRDefault="00382494">
            <w:r>
              <w:t>Home Router</w:t>
            </w:r>
          </w:p>
        </w:tc>
        <w:tc>
          <w:tcPr>
            <w:tcW w:w="0" w:type="auto"/>
            <w:vAlign w:val="center"/>
            <w:hideMark/>
          </w:tcPr>
          <w:p w:rsidR="00382494" w:rsidRDefault="00382494">
            <w:r>
              <w:t>Firmware</w:t>
            </w:r>
            <w:r>
              <w:rPr>
                <w:rFonts w:ascii="MS Mincho" w:eastAsia="MS Mincho" w:hAnsi="MS Mincho" w:cs="MS Mincho" w:hint="eastAsia"/>
              </w:rPr>
              <w:t>更新や詳細設定が必要</w:t>
            </w:r>
            <w:r>
              <w:t xml:space="preserve">→ </w:t>
            </w:r>
            <w:r>
              <w:rPr>
                <w:rFonts w:ascii="MS Mincho" w:eastAsia="MS Mincho" w:hAnsi="MS Mincho" w:cs="MS Mincho" w:hint="eastAsia"/>
              </w:rPr>
              <w:t>初期設定自体が難しい</w:t>
            </w:r>
          </w:p>
        </w:tc>
      </w:tr>
      <w:tr w:rsidR="00382494" w:rsidTr="00382494">
        <w:trPr>
          <w:tblCellSpacing w:w="15" w:type="dxa"/>
        </w:trPr>
        <w:tc>
          <w:tcPr>
            <w:tcW w:w="0" w:type="auto"/>
            <w:vAlign w:val="center"/>
            <w:hideMark/>
          </w:tcPr>
          <w:p w:rsidR="00382494" w:rsidRDefault="00382494">
            <w:r>
              <w:t>ML-IDS</w:t>
            </w:r>
          </w:p>
        </w:tc>
        <w:tc>
          <w:tcPr>
            <w:tcW w:w="0" w:type="auto"/>
            <w:vAlign w:val="center"/>
            <w:hideMark/>
          </w:tcPr>
          <w:p w:rsidR="00382494" w:rsidRDefault="00382494">
            <w:r>
              <w:rPr>
                <w:rFonts w:ascii="MS Mincho" w:eastAsia="MS Mincho" w:hAnsi="MS Mincho" w:cs="MS Mincho" w:hint="eastAsia"/>
              </w:rPr>
              <w:t>一度導入するだけでよい</w:t>
            </w:r>
            <w:r>
              <w:t xml:space="preserve">→ </w:t>
            </w:r>
            <w:r>
              <w:rPr>
                <w:rFonts w:ascii="MS Mincho" w:eastAsia="MS Mincho" w:hAnsi="MS Mincho" w:cs="MS Mincho" w:hint="eastAsia"/>
              </w:rPr>
              <w:t>以降は自動動作可能</w:t>
            </w:r>
            <w:r>
              <w:t xml:space="preserve"> </w:t>
            </w:r>
            <w:r>
              <w:rPr>
                <w:rFonts w:ascii="Segoe UI Symbol" w:hAnsi="Segoe UI Symbol" w:cs="Segoe UI Symbol"/>
              </w:rPr>
              <w:t>✓</w:t>
            </w:r>
          </w:p>
        </w:tc>
      </w:tr>
    </w:tbl>
    <w:p w:rsidR="00382494" w:rsidRDefault="00382494"/>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p w:rsidR="00F0322D" w:rsidRDefault="00F0322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1104"/>
        <w:gridCol w:w="7282"/>
      </w:tblGrid>
      <w:tr w:rsidR="00F0322D" w:rsidTr="00F0322D">
        <w:trPr>
          <w:tblHeader/>
          <w:tblCellSpacing w:w="15" w:type="dxa"/>
        </w:trPr>
        <w:tc>
          <w:tcPr>
            <w:tcW w:w="0" w:type="auto"/>
            <w:vAlign w:val="center"/>
            <w:hideMark/>
          </w:tcPr>
          <w:p w:rsidR="00F0322D" w:rsidRDefault="00F0322D">
            <w:pPr>
              <w:jc w:val="center"/>
              <w:rPr>
                <w:b/>
                <w:bCs/>
              </w:rPr>
            </w:pPr>
            <w:r>
              <w:rPr>
                <w:rFonts w:ascii="MS Mincho" w:eastAsia="MS Mincho" w:hAnsi="MS Mincho" w:cs="MS Mincho" w:hint="eastAsia"/>
                <w:b/>
                <w:bCs/>
              </w:rPr>
              <w:t>手法</w:t>
            </w:r>
          </w:p>
        </w:tc>
        <w:tc>
          <w:tcPr>
            <w:tcW w:w="0" w:type="auto"/>
            <w:vAlign w:val="center"/>
            <w:hideMark/>
          </w:tcPr>
          <w:p w:rsidR="00F0322D" w:rsidRDefault="00F0322D">
            <w:pPr>
              <w:jc w:val="center"/>
              <w:rPr>
                <w:b/>
                <w:bCs/>
              </w:rPr>
            </w:pPr>
            <w:r>
              <w:rPr>
                <w:rFonts w:ascii="MS Mincho" w:eastAsia="MS Mincho" w:hAnsi="MS Mincho" w:cs="MS Mincho" w:hint="eastAsia"/>
                <w:b/>
                <w:bCs/>
              </w:rPr>
              <w:t>適応性（</w:t>
            </w:r>
            <w:r>
              <w:rPr>
                <w:b/>
                <w:bCs/>
              </w:rPr>
              <w:t>R6</w:t>
            </w:r>
            <w:r>
              <w:rPr>
                <w:rFonts w:ascii="MS Mincho" w:eastAsia="MS Mincho" w:hAnsi="MS Mincho" w:cs="MS Mincho" w:hint="eastAsia"/>
                <w:b/>
                <w:bCs/>
              </w:rPr>
              <w:t>）</w:t>
            </w:r>
          </w:p>
        </w:tc>
        <w:tc>
          <w:tcPr>
            <w:tcW w:w="0" w:type="auto"/>
            <w:vAlign w:val="center"/>
            <w:hideMark/>
          </w:tcPr>
          <w:p w:rsidR="00F0322D" w:rsidRDefault="00F0322D">
            <w:pPr>
              <w:jc w:val="center"/>
              <w:rPr>
                <w:b/>
                <w:bCs/>
              </w:rPr>
            </w:pPr>
            <w:r>
              <w:rPr>
                <w:rFonts w:ascii="MS Mincho" w:eastAsia="MS Mincho" w:hAnsi="MS Mincho" w:cs="MS Mincho" w:hint="eastAsia"/>
                <w:b/>
                <w:bCs/>
              </w:rPr>
              <w:t>問題点</w:t>
            </w:r>
          </w:p>
        </w:tc>
      </w:tr>
      <w:tr w:rsidR="00F0322D" w:rsidTr="00F0322D">
        <w:trPr>
          <w:tblCellSpacing w:w="15" w:type="dxa"/>
        </w:trPr>
        <w:tc>
          <w:tcPr>
            <w:tcW w:w="0" w:type="auto"/>
            <w:vAlign w:val="center"/>
            <w:hideMark/>
          </w:tcPr>
          <w:p w:rsidR="00F0322D" w:rsidRDefault="00F0322D">
            <w:r>
              <w:t>DAI</w:t>
            </w:r>
          </w:p>
        </w:tc>
        <w:tc>
          <w:tcPr>
            <w:tcW w:w="0" w:type="auto"/>
            <w:vAlign w:val="center"/>
            <w:hideMark/>
          </w:tcPr>
          <w:p w:rsidR="00F0322D" w:rsidRDefault="00F0322D">
            <w:r>
              <w:rPr>
                <w:rFonts w:ascii="Segoe UI Symbol" w:hAnsi="Segoe UI Symbol" w:cs="Segoe UI Symbol"/>
              </w:rPr>
              <w:t>✗</w:t>
            </w:r>
          </w:p>
        </w:tc>
        <w:tc>
          <w:tcPr>
            <w:tcW w:w="0" w:type="auto"/>
            <w:vAlign w:val="center"/>
            <w:hideMark/>
          </w:tcPr>
          <w:p w:rsidR="00F0322D" w:rsidRDefault="00F0322D">
            <w:r>
              <w:t>DHCP Snooping table</w:t>
            </w:r>
            <w:r>
              <w:rPr>
                <w:rFonts w:ascii="MS Mincho" w:eastAsia="MS Mincho" w:hAnsi="MS Mincho" w:cs="MS Mincho" w:hint="eastAsia"/>
              </w:rPr>
              <w:t>と一致しない</w:t>
            </w:r>
            <w:r>
              <w:t>ARP</w:t>
            </w:r>
            <w:r>
              <w:rPr>
                <w:rFonts w:ascii="MS Mincho" w:eastAsia="MS Mincho" w:hAnsi="MS Mincho" w:cs="MS Mincho" w:hint="eastAsia"/>
              </w:rPr>
              <w:t>を</w:t>
            </w:r>
            <w:r>
              <w:t>DROP</w:t>
            </w:r>
            <w:r>
              <w:rPr>
                <w:rFonts w:ascii="MS Mincho" w:eastAsia="MS Mincho" w:hAnsi="MS Mincho" w:cs="MS Mincho" w:hint="eastAsia"/>
              </w:rPr>
              <w:t>する固定ルール型であるため，攻撃者が</w:t>
            </w:r>
            <w:r>
              <w:t>DHCP spoofing</w:t>
            </w:r>
            <w:r>
              <w:rPr>
                <w:rFonts w:ascii="MS Mincho" w:eastAsia="MS Mincho" w:hAnsi="MS Mincho" w:cs="MS Mincho" w:hint="eastAsia"/>
              </w:rPr>
              <w:t>を組み合わせた場合，回避される可能性がある</w:t>
            </w:r>
          </w:p>
        </w:tc>
      </w:tr>
      <w:tr w:rsidR="00F0322D" w:rsidTr="00F0322D">
        <w:trPr>
          <w:tblCellSpacing w:w="15" w:type="dxa"/>
        </w:trPr>
        <w:tc>
          <w:tcPr>
            <w:tcW w:w="0" w:type="auto"/>
            <w:vAlign w:val="center"/>
            <w:hideMark/>
          </w:tcPr>
          <w:p w:rsidR="00F0322D" w:rsidRDefault="00F0322D">
            <w:r>
              <w:t>Static ARP</w:t>
            </w:r>
          </w:p>
        </w:tc>
        <w:tc>
          <w:tcPr>
            <w:tcW w:w="0" w:type="auto"/>
            <w:vAlign w:val="center"/>
            <w:hideMark/>
          </w:tcPr>
          <w:p w:rsidR="00F0322D" w:rsidRDefault="00F0322D">
            <w:r>
              <w:rPr>
                <w:rFonts w:ascii="Cambria Math" w:hAnsi="Cambria Math" w:cs="Cambria Math"/>
              </w:rPr>
              <w:t>△</w:t>
            </w:r>
          </w:p>
        </w:tc>
        <w:tc>
          <w:tcPr>
            <w:tcW w:w="0" w:type="auto"/>
            <w:vAlign w:val="center"/>
            <w:hideMark/>
          </w:tcPr>
          <w:p w:rsidR="00F0322D" w:rsidRDefault="00F0322D">
            <w:r>
              <w:rPr>
                <w:rFonts w:ascii="MS Mincho" w:eastAsia="MS Mincho" w:hAnsi="MS Mincho" w:cs="MS Mincho" w:hint="eastAsia"/>
              </w:rPr>
              <w:t>正しい</w:t>
            </w:r>
            <w:r>
              <w:t>IP-MAC</w:t>
            </w:r>
            <w:r>
              <w:rPr>
                <w:rFonts w:ascii="MS Mincho" w:eastAsia="MS Mincho" w:hAnsi="MS Mincho" w:cs="MS Mincho" w:hint="eastAsia"/>
              </w:rPr>
              <w:t>対応を固定できるため</w:t>
            </w:r>
            <w:r>
              <w:t>Stealth</w:t>
            </w:r>
            <w:r>
              <w:rPr>
                <w:rFonts w:ascii="MS Mincho" w:eastAsia="MS Mincho" w:hAnsi="MS Mincho" w:cs="MS Mincho" w:hint="eastAsia"/>
              </w:rPr>
              <w:t>型攻撃にも一定の効果があるが，新しい攻撃手法への適応はできない</w:t>
            </w:r>
          </w:p>
        </w:tc>
      </w:tr>
      <w:tr w:rsidR="00F0322D" w:rsidTr="00F0322D">
        <w:trPr>
          <w:tblCellSpacing w:w="15" w:type="dxa"/>
        </w:trPr>
        <w:tc>
          <w:tcPr>
            <w:tcW w:w="0" w:type="auto"/>
            <w:vAlign w:val="center"/>
            <w:hideMark/>
          </w:tcPr>
          <w:p w:rsidR="00F0322D" w:rsidRDefault="00F0322D">
            <w:r>
              <w:t>Rule-based IDS</w:t>
            </w:r>
          </w:p>
        </w:tc>
        <w:tc>
          <w:tcPr>
            <w:tcW w:w="0" w:type="auto"/>
            <w:vAlign w:val="center"/>
            <w:hideMark/>
          </w:tcPr>
          <w:p w:rsidR="00F0322D" w:rsidRDefault="00F0322D">
            <w:r>
              <w:rPr>
                <w:rFonts w:ascii="Segoe UI Symbol" w:hAnsi="Segoe UI Symbol" w:cs="Segoe UI Symbol"/>
              </w:rPr>
              <w:t>✗</w:t>
            </w:r>
          </w:p>
        </w:tc>
        <w:tc>
          <w:tcPr>
            <w:tcW w:w="0" w:type="auto"/>
            <w:vAlign w:val="center"/>
            <w:hideMark/>
          </w:tcPr>
          <w:p w:rsidR="00F0322D" w:rsidRDefault="00F0322D">
            <w:r>
              <w:rPr>
                <w:rFonts w:ascii="MS Mincho" w:eastAsia="MS Mincho" w:hAnsi="MS Mincho" w:cs="MS Mincho" w:hint="eastAsia"/>
              </w:rPr>
              <w:t>「</w:t>
            </w:r>
            <w:r>
              <w:t>10</w:t>
            </w:r>
            <w:r>
              <w:rPr>
                <w:rFonts w:ascii="MS Mincho" w:eastAsia="MS Mincho" w:hAnsi="MS Mincho" w:cs="MS Mincho" w:hint="eastAsia"/>
              </w:rPr>
              <w:t>回</w:t>
            </w:r>
            <w:r>
              <w:t>/</w:t>
            </w:r>
            <w:r>
              <w:rPr>
                <w:rFonts w:ascii="MS Mincho" w:eastAsia="MS Mincho" w:hAnsi="MS Mincho" w:cs="MS Mincho" w:hint="eastAsia"/>
              </w:rPr>
              <w:t>秒以上なら</w:t>
            </w:r>
            <w:r>
              <w:t>ALERT</w:t>
            </w:r>
            <w:r>
              <w:rPr>
                <w:rFonts w:ascii="MS Mincho" w:eastAsia="MS Mincho" w:hAnsi="MS Mincho" w:cs="MS Mincho" w:hint="eastAsia"/>
              </w:rPr>
              <w:t>」など固定</w:t>
            </w:r>
            <w:r>
              <w:t>threshold</w:t>
            </w:r>
            <w:r>
              <w:rPr>
                <w:rFonts w:ascii="MS Mincho" w:eastAsia="MS Mincho" w:hAnsi="MS Mincho" w:cs="MS Mincho" w:hint="eastAsia"/>
              </w:rPr>
              <w:t>に依存するため，新しい攻撃手法が出現するたびに管理者による手動ルール更新が必要となる</w:t>
            </w:r>
          </w:p>
        </w:tc>
      </w:tr>
      <w:tr w:rsidR="00F0322D" w:rsidTr="00F0322D">
        <w:trPr>
          <w:tblCellSpacing w:w="15" w:type="dxa"/>
        </w:trPr>
        <w:tc>
          <w:tcPr>
            <w:tcW w:w="0" w:type="auto"/>
            <w:vAlign w:val="center"/>
            <w:hideMark/>
          </w:tcPr>
          <w:p w:rsidR="00F0322D" w:rsidRDefault="00F0322D">
            <w:r>
              <w:t>ML-IDS</w:t>
            </w:r>
          </w:p>
        </w:tc>
        <w:tc>
          <w:tcPr>
            <w:tcW w:w="0" w:type="auto"/>
            <w:vAlign w:val="center"/>
            <w:hideMark/>
          </w:tcPr>
          <w:p w:rsidR="00F0322D" w:rsidRDefault="00F0322D">
            <w:r>
              <w:rPr>
                <w:rFonts w:ascii="Segoe UI Symbol" w:hAnsi="Segoe UI Symbol" w:cs="Segoe UI Symbol"/>
              </w:rPr>
              <w:t>✓</w:t>
            </w:r>
          </w:p>
        </w:tc>
        <w:tc>
          <w:tcPr>
            <w:tcW w:w="0" w:type="auto"/>
            <w:vAlign w:val="center"/>
            <w:hideMark/>
          </w:tcPr>
          <w:p w:rsidR="00F0322D" w:rsidRDefault="00F0322D">
            <w:r>
              <w:t>traffic pattern</w:t>
            </w:r>
            <w:r>
              <w:rPr>
                <w:rFonts w:ascii="MS Mincho" w:eastAsia="MS Mincho" w:hAnsi="MS Mincho" w:cs="MS Mincho" w:hint="eastAsia"/>
              </w:rPr>
              <w:t>全体を学習するため，新しい</w:t>
            </w:r>
            <w:r>
              <w:t>dataset</w:t>
            </w:r>
            <w:r>
              <w:rPr>
                <w:rFonts w:ascii="MS Mincho" w:eastAsia="MS Mincho" w:hAnsi="MS Mincho" w:cs="MS Mincho" w:hint="eastAsia"/>
              </w:rPr>
              <w:t>で再学習することで新種攻撃へ適応可能．また，複数</w:t>
            </w:r>
            <w:r>
              <w:t>feature</w:t>
            </w:r>
            <w:r>
              <w:rPr>
                <w:rFonts w:ascii="MS Mincho" w:eastAsia="MS Mincho" w:hAnsi="MS Mincho" w:cs="MS Mincho" w:hint="eastAsia"/>
              </w:rPr>
              <w:t>を組み合わせて判定するため，単一</w:t>
            </w:r>
            <w:r>
              <w:t>feature</w:t>
            </w:r>
            <w:r>
              <w:rPr>
                <w:rFonts w:ascii="MS Mincho" w:eastAsia="MS Mincho" w:hAnsi="MS Mincho" w:cs="MS Mincho" w:hint="eastAsia"/>
              </w:rPr>
              <w:t>回避型</w:t>
            </w:r>
            <w:r>
              <w:t>Stealth</w:t>
            </w:r>
            <w:r>
              <w:rPr>
                <w:rFonts w:ascii="MS Mincho" w:eastAsia="MS Mincho" w:hAnsi="MS Mincho" w:cs="MS Mincho" w:hint="eastAsia"/>
              </w:rPr>
              <w:t>攻撃にも対応可能</w:t>
            </w:r>
          </w:p>
        </w:tc>
      </w:tr>
    </w:tbl>
    <w:p w:rsidR="00F0322D" w:rsidRDefault="00F0322D"/>
    <w:p w:rsidR="005357DB" w:rsidRDefault="005357D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1986"/>
        <w:gridCol w:w="2268"/>
        <w:gridCol w:w="1614"/>
        <w:gridCol w:w="1889"/>
      </w:tblGrid>
      <w:tr w:rsidR="005357DB" w:rsidTr="005357DB">
        <w:trPr>
          <w:tblHeader/>
          <w:tblCellSpacing w:w="15" w:type="dxa"/>
        </w:trPr>
        <w:tc>
          <w:tcPr>
            <w:tcW w:w="0" w:type="auto"/>
            <w:vAlign w:val="center"/>
            <w:hideMark/>
          </w:tcPr>
          <w:p w:rsidR="005357DB" w:rsidRDefault="005357DB">
            <w:pPr>
              <w:jc w:val="center"/>
              <w:rPr>
                <w:b/>
                <w:bCs/>
              </w:rPr>
            </w:pPr>
            <w:r>
              <w:rPr>
                <w:b/>
                <w:bCs/>
              </w:rPr>
              <w:t>Алхам</w:t>
            </w:r>
          </w:p>
        </w:tc>
        <w:tc>
          <w:tcPr>
            <w:tcW w:w="0" w:type="auto"/>
            <w:vAlign w:val="center"/>
            <w:hideMark/>
          </w:tcPr>
          <w:p w:rsidR="005357DB" w:rsidRDefault="005357DB">
            <w:pPr>
              <w:jc w:val="center"/>
              <w:rPr>
                <w:b/>
                <w:bCs/>
              </w:rPr>
            </w:pPr>
            <w:r>
              <w:rPr>
                <w:b/>
                <w:bCs/>
              </w:rPr>
              <w:t>Юу болж байгаа вэ</w:t>
            </w:r>
          </w:p>
        </w:tc>
        <w:tc>
          <w:tcPr>
            <w:tcW w:w="0" w:type="auto"/>
            <w:vAlign w:val="center"/>
            <w:hideMark/>
          </w:tcPr>
          <w:p w:rsidR="005357DB" w:rsidRDefault="005357DB">
            <w:pPr>
              <w:jc w:val="center"/>
              <w:rPr>
                <w:b/>
                <w:bCs/>
              </w:rPr>
            </w:pPr>
            <w:r>
              <w:rPr>
                <w:b/>
                <w:bCs/>
              </w:rPr>
              <w:t>Packet төрөл</w:t>
            </w:r>
          </w:p>
        </w:tc>
        <w:tc>
          <w:tcPr>
            <w:tcW w:w="0" w:type="auto"/>
            <w:vAlign w:val="center"/>
            <w:hideMark/>
          </w:tcPr>
          <w:p w:rsidR="005357DB" w:rsidRDefault="005357DB">
            <w:pPr>
              <w:jc w:val="center"/>
              <w:rPr>
                <w:b/>
                <w:bCs/>
              </w:rPr>
            </w:pPr>
            <w:r>
              <w:rPr>
                <w:b/>
                <w:bCs/>
              </w:rPr>
              <w:t>Gateway юу хийж чадах вэ</w:t>
            </w:r>
          </w:p>
        </w:tc>
        <w:tc>
          <w:tcPr>
            <w:tcW w:w="0" w:type="auto"/>
            <w:vAlign w:val="center"/>
            <w:hideMark/>
          </w:tcPr>
          <w:p w:rsidR="005357DB" w:rsidRDefault="005357DB">
            <w:pPr>
              <w:jc w:val="center"/>
              <w:rPr>
                <w:b/>
                <w:bCs/>
              </w:rPr>
            </w:pPr>
            <w:r>
              <w:rPr>
                <w:b/>
                <w:bCs/>
              </w:rPr>
              <w:t>ML-IDS / Feature</w:t>
            </w:r>
          </w:p>
        </w:tc>
      </w:tr>
      <w:tr w:rsidR="005357DB" w:rsidTr="005357DB">
        <w:trPr>
          <w:tblCellSpacing w:w="15" w:type="dxa"/>
        </w:trPr>
        <w:tc>
          <w:tcPr>
            <w:tcW w:w="0" w:type="auto"/>
            <w:vAlign w:val="center"/>
            <w:hideMark/>
          </w:tcPr>
          <w:p w:rsidR="005357DB" w:rsidRDefault="005357DB">
            <w:r>
              <w:rPr>
                <w:rFonts w:ascii="Cambria Math" w:hAnsi="Cambria Math" w:cs="Cambria Math"/>
              </w:rPr>
              <w:t>①</w:t>
            </w:r>
            <w:r>
              <w:t xml:space="preserve"> Client ARP Request</w:t>
            </w:r>
          </w:p>
        </w:tc>
        <w:tc>
          <w:tcPr>
            <w:tcW w:w="0" w:type="auto"/>
            <w:vAlign w:val="center"/>
            <w:hideMark/>
          </w:tcPr>
          <w:p w:rsidR="005357DB" w:rsidRDefault="005357DB">
            <w:r>
              <w:t>IoT device (.1.20) “192.168.1.100 хэн бэ?” гэж асууна</w:t>
            </w:r>
          </w:p>
        </w:tc>
        <w:tc>
          <w:tcPr>
            <w:tcW w:w="0" w:type="auto"/>
            <w:vAlign w:val="center"/>
            <w:hideMark/>
          </w:tcPr>
          <w:p w:rsidR="005357DB" w:rsidRDefault="005357DB">
            <w:r>
              <w:t>Broadcast (FF:FF:FF:FF:FF:FF)</w:t>
            </w:r>
          </w:p>
        </w:tc>
        <w:tc>
          <w:tcPr>
            <w:tcW w:w="0" w:type="auto"/>
            <w:vAlign w:val="center"/>
            <w:hideMark/>
          </w:tcPr>
          <w:p w:rsidR="005357DB" w:rsidRDefault="005357DB">
            <w:r>
              <w:t>Gateway заавал хүлээн авна</w:t>
            </w:r>
          </w:p>
        </w:tc>
        <w:tc>
          <w:tcPr>
            <w:tcW w:w="0" w:type="auto"/>
            <w:vAlign w:val="center"/>
            <w:hideMark/>
          </w:tcPr>
          <w:p w:rsidR="005357DB" w:rsidRDefault="005357DB">
            <w:r>
              <w:t>Client-ийн IP-MAC mapping / log хийх</w:t>
            </w:r>
          </w:p>
        </w:tc>
      </w:tr>
      <w:tr w:rsidR="005357DB" w:rsidTr="005357DB">
        <w:trPr>
          <w:tblCellSpacing w:w="15" w:type="dxa"/>
        </w:trPr>
        <w:tc>
          <w:tcPr>
            <w:tcW w:w="0" w:type="auto"/>
            <w:vAlign w:val="center"/>
            <w:hideMark/>
          </w:tcPr>
          <w:p w:rsidR="005357DB" w:rsidRDefault="005357DB">
            <w:r>
              <w:rPr>
                <w:rFonts w:ascii="Cambria Math" w:hAnsi="Cambria Math" w:cs="Cambria Math"/>
              </w:rPr>
              <w:t>②</w:t>
            </w:r>
            <w:r>
              <w:t xml:space="preserve"> Attacker Fake Reply</w:t>
            </w:r>
          </w:p>
        </w:tc>
        <w:tc>
          <w:tcPr>
            <w:tcW w:w="0" w:type="auto"/>
            <w:vAlign w:val="center"/>
            <w:hideMark/>
          </w:tcPr>
          <w:p w:rsidR="005357DB" w:rsidRDefault="005357DB">
            <w:r>
              <w:t>Халдагч (.1.99) “192.168.1.100 = XX:XX:XX” гэж хариулна</w:t>
            </w:r>
          </w:p>
        </w:tc>
        <w:tc>
          <w:tcPr>
            <w:tcW w:w="0" w:type="auto"/>
            <w:vAlign w:val="center"/>
            <w:hideMark/>
          </w:tcPr>
          <w:p w:rsidR="005357DB" w:rsidRDefault="005357DB">
            <w:r>
              <w:t>Unicast (AA:AA:AA)</w:t>
            </w:r>
          </w:p>
        </w:tc>
        <w:tc>
          <w:tcPr>
            <w:tcW w:w="0" w:type="auto"/>
            <w:vAlign w:val="center"/>
            <w:hideMark/>
          </w:tcPr>
          <w:p w:rsidR="005357DB" w:rsidRDefault="005357DB">
            <w:r>
              <w:t>Switch-аас шалтгаалж Gateway рүү ирэхгүй байж болно</w:t>
            </w:r>
          </w:p>
        </w:tc>
        <w:tc>
          <w:tcPr>
            <w:tcW w:w="0" w:type="auto"/>
            <w:vAlign w:val="center"/>
            <w:hideMark/>
          </w:tcPr>
          <w:p w:rsidR="005357DB" w:rsidRDefault="005357DB">
            <w:r>
              <w:t>Шууд харах боломж хязгаарлагдмал</w:t>
            </w:r>
          </w:p>
        </w:tc>
      </w:tr>
      <w:tr w:rsidR="005357DB" w:rsidTr="005357DB">
        <w:trPr>
          <w:tblCellSpacing w:w="15" w:type="dxa"/>
        </w:trPr>
        <w:tc>
          <w:tcPr>
            <w:tcW w:w="0" w:type="auto"/>
            <w:vAlign w:val="center"/>
            <w:hideMark/>
          </w:tcPr>
          <w:p w:rsidR="005357DB" w:rsidRDefault="005357DB">
            <w:r>
              <w:rPr>
                <w:rFonts w:ascii="Cambria Math" w:hAnsi="Cambria Math" w:cs="Cambria Math"/>
              </w:rPr>
              <w:t>③</w:t>
            </w:r>
            <w:r>
              <w:t xml:space="preserve"> Gratuitous ARP</w:t>
            </w:r>
          </w:p>
        </w:tc>
        <w:tc>
          <w:tcPr>
            <w:tcW w:w="0" w:type="auto"/>
            <w:vAlign w:val="center"/>
            <w:hideMark/>
          </w:tcPr>
          <w:p w:rsidR="005357DB" w:rsidRDefault="005357DB">
            <w:r>
              <w:t>Халдагч cache-ийг байнга шинэчилнэ</w:t>
            </w:r>
          </w:p>
        </w:tc>
        <w:tc>
          <w:tcPr>
            <w:tcW w:w="0" w:type="auto"/>
            <w:vAlign w:val="center"/>
            <w:hideMark/>
          </w:tcPr>
          <w:p w:rsidR="005357DB" w:rsidRDefault="005357DB">
            <w:r>
              <w:t>Broadcast</w:t>
            </w:r>
          </w:p>
        </w:tc>
        <w:tc>
          <w:tcPr>
            <w:tcW w:w="0" w:type="auto"/>
            <w:vAlign w:val="center"/>
            <w:hideMark/>
          </w:tcPr>
          <w:p w:rsidR="005357DB" w:rsidRDefault="005357DB">
            <w:r>
              <w:t>Gateway заавал хүлээн авна</w:t>
            </w:r>
          </w:p>
        </w:tc>
        <w:tc>
          <w:tcPr>
            <w:tcW w:w="0" w:type="auto"/>
            <w:vAlign w:val="center"/>
            <w:hideMark/>
          </w:tcPr>
          <w:p w:rsidR="005357DB" w:rsidRDefault="005357DB">
            <w:r>
              <w:t>Feature 3 (ARP poisoning detection)</w:t>
            </w:r>
          </w:p>
        </w:tc>
      </w:tr>
      <w:tr w:rsidR="005357DB" w:rsidTr="005357DB">
        <w:trPr>
          <w:tblCellSpacing w:w="15" w:type="dxa"/>
        </w:trPr>
        <w:tc>
          <w:tcPr>
            <w:tcW w:w="0" w:type="auto"/>
            <w:vAlign w:val="center"/>
            <w:hideMark/>
          </w:tcPr>
          <w:p w:rsidR="005357DB" w:rsidRDefault="005357DB">
            <w:r>
              <w:rPr>
                <w:rFonts w:ascii="Cambria Math" w:hAnsi="Cambria Math" w:cs="Cambria Math"/>
              </w:rPr>
              <w:t>④</w:t>
            </w:r>
            <w:r>
              <w:t xml:space="preserve"> Time correlation</w:t>
            </w:r>
          </w:p>
        </w:tc>
        <w:tc>
          <w:tcPr>
            <w:tcW w:w="0" w:type="auto"/>
            <w:vAlign w:val="center"/>
            <w:hideMark/>
          </w:tcPr>
          <w:p w:rsidR="005357DB" w:rsidRDefault="005357DB">
            <w:r>
              <w:t>Request → Reply-ийн дараалал шалгана</w:t>
            </w:r>
          </w:p>
        </w:tc>
        <w:tc>
          <w:tcPr>
            <w:tcW w:w="0" w:type="auto"/>
            <w:vAlign w:val="center"/>
            <w:hideMark/>
          </w:tcPr>
          <w:p w:rsidR="005357DB" w:rsidRDefault="005357DB">
            <w:r>
              <w:t>Log-based</w:t>
            </w:r>
          </w:p>
        </w:tc>
        <w:tc>
          <w:tcPr>
            <w:tcW w:w="0" w:type="auto"/>
            <w:vAlign w:val="center"/>
            <w:hideMark/>
          </w:tcPr>
          <w:p w:rsidR="005357DB" w:rsidRDefault="005357DB">
            <w:r>
              <w:t>Gateway бүх Request-ийг мэднэ</w:t>
            </w:r>
          </w:p>
        </w:tc>
        <w:tc>
          <w:tcPr>
            <w:tcW w:w="0" w:type="auto"/>
            <w:vAlign w:val="center"/>
            <w:hideMark/>
          </w:tcPr>
          <w:p w:rsidR="005357DB" w:rsidRDefault="005357DB">
            <w:r>
              <w:t>Feature 2 (IP-MAC mismatch detection)</w:t>
            </w:r>
          </w:p>
        </w:tc>
      </w:tr>
      <w:tr w:rsidR="005357DB" w:rsidTr="005357DB">
        <w:trPr>
          <w:tblCellSpacing w:w="15" w:type="dxa"/>
        </w:trPr>
        <w:tc>
          <w:tcPr>
            <w:tcW w:w="0" w:type="auto"/>
            <w:vAlign w:val="center"/>
            <w:hideMark/>
          </w:tcPr>
          <w:p w:rsidR="005357DB" w:rsidRDefault="005357DB">
            <w:r>
              <w:rPr>
                <w:rFonts w:ascii="Cambria Math" w:hAnsi="Cambria Math" w:cs="Cambria Math"/>
              </w:rPr>
              <w:t>⑤</w:t>
            </w:r>
            <w:r>
              <w:t xml:space="preserve"> Promiscuous mode</w:t>
            </w:r>
          </w:p>
        </w:tc>
        <w:tc>
          <w:tcPr>
            <w:tcW w:w="0" w:type="auto"/>
            <w:vAlign w:val="center"/>
            <w:hideMark/>
          </w:tcPr>
          <w:p w:rsidR="005357DB" w:rsidRDefault="005357DB">
            <w:r>
              <w:t>NIC бүх packet-ийг сонсоно</w:t>
            </w:r>
          </w:p>
        </w:tc>
        <w:tc>
          <w:tcPr>
            <w:tcW w:w="0" w:type="auto"/>
            <w:vAlign w:val="center"/>
            <w:hideMark/>
          </w:tcPr>
          <w:p w:rsidR="005357DB" w:rsidRDefault="005357DB">
            <w:r>
              <w:t>Unicast хүртэл</w:t>
            </w:r>
          </w:p>
        </w:tc>
        <w:tc>
          <w:tcPr>
            <w:tcW w:w="0" w:type="auto"/>
            <w:vAlign w:val="center"/>
            <w:hideMark/>
          </w:tcPr>
          <w:p w:rsidR="005357DB" w:rsidRDefault="005357DB">
            <w:r>
              <w:t>Unicast Reply-г ч барих боломж нэмэгдэнэ</w:t>
            </w:r>
          </w:p>
        </w:tc>
        <w:tc>
          <w:tcPr>
            <w:tcW w:w="0" w:type="auto"/>
            <w:vAlign w:val="center"/>
            <w:hideMark/>
          </w:tcPr>
          <w:p w:rsidR="005357DB" w:rsidRDefault="005357DB">
            <w:r>
              <w:t>Packet capture сайжирна</w:t>
            </w:r>
          </w:p>
        </w:tc>
      </w:tr>
      <w:tr w:rsidR="005357DB" w:rsidTr="005357DB">
        <w:trPr>
          <w:tblCellSpacing w:w="15" w:type="dxa"/>
        </w:trPr>
        <w:tc>
          <w:tcPr>
            <w:tcW w:w="0" w:type="auto"/>
            <w:vAlign w:val="center"/>
            <w:hideMark/>
          </w:tcPr>
          <w:p w:rsidR="005357DB" w:rsidRDefault="005357DB">
            <w:r>
              <w:rPr>
                <w:rFonts w:ascii="Cambria Math" w:hAnsi="Cambria Math" w:cs="Cambria Math"/>
              </w:rPr>
              <w:t>⑥</w:t>
            </w:r>
            <w:r>
              <w:t xml:space="preserve"> Reply/Request ratio</w:t>
            </w:r>
          </w:p>
        </w:tc>
        <w:tc>
          <w:tcPr>
            <w:tcW w:w="0" w:type="auto"/>
            <w:vAlign w:val="center"/>
            <w:hideMark/>
          </w:tcPr>
          <w:p w:rsidR="005357DB" w:rsidRDefault="005357DB">
            <w:r>
              <w:t>Normal vs Attack харьцуулна</w:t>
            </w:r>
          </w:p>
        </w:tc>
        <w:tc>
          <w:tcPr>
            <w:tcW w:w="0" w:type="auto"/>
            <w:vAlign w:val="center"/>
            <w:hideMark/>
          </w:tcPr>
          <w:p w:rsidR="005357DB" w:rsidRDefault="005357DB">
            <w:r>
              <w:t>Statistical</w:t>
            </w:r>
          </w:p>
        </w:tc>
        <w:tc>
          <w:tcPr>
            <w:tcW w:w="0" w:type="auto"/>
            <w:vAlign w:val="center"/>
            <w:hideMark/>
          </w:tcPr>
          <w:p w:rsidR="005357DB" w:rsidRDefault="005357DB">
            <w:r>
              <w:t>Gateway тооцоолно</w:t>
            </w:r>
          </w:p>
        </w:tc>
        <w:tc>
          <w:tcPr>
            <w:tcW w:w="0" w:type="auto"/>
            <w:vAlign w:val="center"/>
            <w:hideMark/>
          </w:tcPr>
          <w:p w:rsidR="005357DB" w:rsidRDefault="005357DB">
            <w:r>
              <w:t>Feature 4 (abnormal ratio detection)</w:t>
            </w:r>
          </w:p>
        </w:tc>
      </w:tr>
    </w:tbl>
    <w:p w:rsidR="005357DB" w:rsidRDefault="005357D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2279"/>
        <w:gridCol w:w="2699"/>
        <w:gridCol w:w="1551"/>
        <w:gridCol w:w="1213"/>
      </w:tblGrid>
      <w:tr w:rsidR="005357DB" w:rsidTr="005357DB">
        <w:trPr>
          <w:tblHeader/>
          <w:tblCellSpacing w:w="15" w:type="dxa"/>
        </w:trPr>
        <w:tc>
          <w:tcPr>
            <w:tcW w:w="0" w:type="auto"/>
            <w:vAlign w:val="center"/>
            <w:hideMark/>
          </w:tcPr>
          <w:p w:rsidR="005357DB" w:rsidRDefault="005357DB">
            <w:pPr>
              <w:jc w:val="center"/>
              <w:rPr>
                <w:b/>
                <w:bCs/>
              </w:rPr>
            </w:pPr>
            <w:r>
              <w:rPr>
                <w:rFonts w:ascii="MS Mincho" w:eastAsia="MS Mincho" w:hAnsi="MS Mincho" w:cs="MS Mincho" w:hint="eastAsia"/>
                <w:b/>
                <w:bCs/>
              </w:rPr>
              <w:t>ステップ</w:t>
            </w:r>
          </w:p>
        </w:tc>
        <w:tc>
          <w:tcPr>
            <w:tcW w:w="0" w:type="auto"/>
            <w:vAlign w:val="center"/>
            <w:hideMark/>
          </w:tcPr>
          <w:p w:rsidR="005357DB" w:rsidRDefault="005357DB">
            <w:pPr>
              <w:jc w:val="center"/>
              <w:rPr>
                <w:b/>
                <w:bCs/>
              </w:rPr>
            </w:pPr>
            <w:r>
              <w:rPr>
                <w:rFonts w:ascii="MS Mincho" w:eastAsia="MS Mincho" w:hAnsi="MS Mincho" w:cs="MS Mincho" w:hint="eastAsia"/>
                <w:b/>
                <w:bCs/>
              </w:rPr>
              <w:t>何が起きているか</w:t>
            </w:r>
          </w:p>
        </w:tc>
        <w:tc>
          <w:tcPr>
            <w:tcW w:w="0" w:type="auto"/>
            <w:vAlign w:val="center"/>
            <w:hideMark/>
          </w:tcPr>
          <w:p w:rsidR="005357DB" w:rsidRDefault="005357DB">
            <w:pPr>
              <w:jc w:val="center"/>
              <w:rPr>
                <w:b/>
                <w:bCs/>
              </w:rPr>
            </w:pPr>
            <w:r>
              <w:rPr>
                <w:rFonts w:ascii="MS Mincho" w:eastAsia="MS Mincho" w:hAnsi="MS Mincho" w:cs="MS Mincho" w:hint="eastAsia"/>
                <w:b/>
                <w:bCs/>
              </w:rPr>
              <w:t>パケット種別</w:t>
            </w:r>
          </w:p>
        </w:tc>
        <w:tc>
          <w:tcPr>
            <w:tcW w:w="0" w:type="auto"/>
            <w:vAlign w:val="center"/>
            <w:hideMark/>
          </w:tcPr>
          <w:p w:rsidR="005357DB" w:rsidRDefault="005357DB">
            <w:pPr>
              <w:jc w:val="center"/>
              <w:rPr>
                <w:b/>
                <w:bCs/>
              </w:rPr>
            </w:pPr>
            <w:r>
              <w:rPr>
                <w:rFonts w:ascii="MS Mincho" w:eastAsia="MS Mincho" w:hAnsi="MS Mincho" w:cs="MS Mincho" w:hint="eastAsia"/>
                <w:b/>
                <w:bCs/>
              </w:rPr>
              <w:t>ゲートウェイの動作</w:t>
            </w:r>
          </w:p>
        </w:tc>
        <w:tc>
          <w:tcPr>
            <w:tcW w:w="0" w:type="auto"/>
            <w:vAlign w:val="center"/>
            <w:hideMark/>
          </w:tcPr>
          <w:p w:rsidR="005357DB" w:rsidRDefault="005357DB">
            <w:pPr>
              <w:jc w:val="center"/>
              <w:rPr>
                <w:b/>
                <w:bCs/>
              </w:rPr>
            </w:pPr>
            <w:r>
              <w:rPr>
                <w:b/>
                <w:bCs/>
              </w:rPr>
              <w:t>ML-IDS / Feature</w:t>
            </w:r>
          </w:p>
        </w:tc>
      </w:tr>
      <w:tr w:rsidR="005357DB" w:rsidTr="005357DB">
        <w:trPr>
          <w:tblCellSpacing w:w="15" w:type="dxa"/>
        </w:trPr>
        <w:tc>
          <w:tcPr>
            <w:tcW w:w="0" w:type="auto"/>
            <w:vAlign w:val="center"/>
            <w:hideMark/>
          </w:tcPr>
          <w:p w:rsidR="005357DB" w:rsidRDefault="005357DB">
            <w:r>
              <w:rPr>
                <w:rFonts w:ascii="Cambria Math" w:hAnsi="Cambria Math" w:cs="Cambria Math"/>
              </w:rPr>
              <w:t>①</w:t>
            </w:r>
            <w:r>
              <w:t xml:space="preserve"> Client ARP Request</w:t>
            </w:r>
          </w:p>
        </w:tc>
        <w:tc>
          <w:tcPr>
            <w:tcW w:w="0" w:type="auto"/>
            <w:vAlign w:val="center"/>
            <w:hideMark/>
          </w:tcPr>
          <w:p w:rsidR="005357DB" w:rsidRDefault="005357DB">
            <w:r>
              <w:t>IoT</w:t>
            </w:r>
            <w:r>
              <w:rPr>
                <w:rFonts w:ascii="MS Mincho" w:eastAsia="MS Mincho" w:hAnsi="MS Mincho" w:cs="MS Mincho" w:hint="eastAsia"/>
              </w:rPr>
              <w:t>デバイス（</w:t>
            </w:r>
            <w:r>
              <w:t>.1.20</w:t>
            </w:r>
            <w:r>
              <w:rPr>
                <w:rFonts w:ascii="MS Mincho" w:eastAsia="MS Mincho" w:hAnsi="MS Mincho" w:cs="MS Mincho" w:hint="eastAsia"/>
              </w:rPr>
              <w:t>）が「</w:t>
            </w:r>
            <w:r>
              <w:t>192.168.1.100</w:t>
            </w:r>
            <w:r>
              <w:rPr>
                <w:rFonts w:ascii="MS Mincho" w:eastAsia="MS Mincho" w:hAnsi="MS Mincho" w:cs="MS Mincho" w:hint="eastAsia"/>
              </w:rPr>
              <w:t>は誰か？」と問い合わせる</w:t>
            </w:r>
          </w:p>
        </w:tc>
        <w:tc>
          <w:tcPr>
            <w:tcW w:w="0" w:type="auto"/>
            <w:vAlign w:val="center"/>
            <w:hideMark/>
          </w:tcPr>
          <w:p w:rsidR="005357DB" w:rsidRDefault="005357DB">
            <w:r>
              <w:rPr>
                <w:rFonts w:ascii="MS Mincho" w:eastAsia="MS Mincho" w:hAnsi="MS Mincho" w:cs="MS Mincho" w:hint="eastAsia"/>
              </w:rPr>
              <w:t>ブロードキャスト（</w:t>
            </w:r>
            <w:r>
              <w:t>FF:FF:FF:FF:FF:FF</w:t>
            </w:r>
            <w:r>
              <w:rPr>
                <w:rFonts w:ascii="MS Mincho" w:eastAsia="MS Mincho" w:hAnsi="MS Mincho" w:cs="MS Mincho" w:hint="eastAsia"/>
              </w:rPr>
              <w:t>）</w:t>
            </w:r>
          </w:p>
        </w:tc>
        <w:tc>
          <w:tcPr>
            <w:tcW w:w="0" w:type="auto"/>
            <w:vAlign w:val="center"/>
            <w:hideMark/>
          </w:tcPr>
          <w:p w:rsidR="005357DB" w:rsidRDefault="005357DB">
            <w:r>
              <w:rPr>
                <w:rFonts w:ascii="MS Mincho" w:eastAsia="MS Mincho" w:hAnsi="MS Mincho" w:cs="MS Mincho" w:hint="eastAsia"/>
              </w:rPr>
              <w:t>ゲートウェイは必ず受信する</w:t>
            </w:r>
          </w:p>
        </w:tc>
        <w:tc>
          <w:tcPr>
            <w:tcW w:w="0" w:type="auto"/>
            <w:vAlign w:val="center"/>
            <w:hideMark/>
          </w:tcPr>
          <w:p w:rsidR="005357DB" w:rsidRDefault="005357DB">
            <w:r>
              <w:t>Client</w:t>
            </w:r>
            <w:r>
              <w:rPr>
                <w:rFonts w:ascii="MS Mincho" w:eastAsia="MS Mincho" w:hAnsi="MS Mincho" w:cs="MS Mincho" w:hint="eastAsia"/>
              </w:rPr>
              <w:t>の</w:t>
            </w:r>
            <w:r>
              <w:t>IP-MAC</w:t>
            </w:r>
            <w:r>
              <w:rPr>
                <w:rFonts w:ascii="MS Mincho" w:eastAsia="MS Mincho" w:hAnsi="MS Mincho" w:cs="MS Mincho" w:hint="eastAsia"/>
              </w:rPr>
              <w:t>対応関係を記録</w:t>
            </w:r>
          </w:p>
        </w:tc>
      </w:tr>
      <w:tr w:rsidR="005357DB" w:rsidTr="005357DB">
        <w:trPr>
          <w:tblCellSpacing w:w="15" w:type="dxa"/>
        </w:trPr>
        <w:tc>
          <w:tcPr>
            <w:tcW w:w="0" w:type="auto"/>
            <w:vAlign w:val="center"/>
            <w:hideMark/>
          </w:tcPr>
          <w:p w:rsidR="005357DB" w:rsidRDefault="005357DB">
            <w:r>
              <w:rPr>
                <w:rFonts w:ascii="Cambria Math" w:hAnsi="Cambria Math" w:cs="Cambria Math"/>
              </w:rPr>
              <w:t>②</w:t>
            </w:r>
            <w:r>
              <w:t xml:space="preserve"> </w:t>
            </w:r>
            <w:r>
              <w:rPr>
                <w:rFonts w:ascii="MS Mincho" w:eastAsia="MS Mincho" w:hAnsi="MS Mincho" w:cs="MS Mincho" w:hint="eastAsia"/>
              </w:rPr>
              <w:t>攻撃者の偽</w:t>
            </w:r>
            <w:r>
              <w:t>Reply</w:t>
            </w:r>
          </w:p>
        </w:tc>
        <w:tc>
          <w:tcPr>
            <w:tcW w:w="0" w:type="auto"/>
            <w:vAlign w:val="center"/>
            <w:hideMark/>
          </w:tcPr>
          <w:p w:rsidR="005357DB" w:rsidRDefault="005357DB">
            <w:r>
              <w:rPr>
                <w:rFonts w:ascii="MS Mincho" w:eastAsia="MS Mincho" w:hAnsi="MS Mincho" w:cs="MS Mincho" w:hint="eastAsia"/>
              </w:rPr>
              <w:t>攻撃者（</w:t>
            </w:r>
            <w:r>
              <w:t>.1.99</w:t>
            </w:r>
            <w:r>
              <w:rPr>
                <w:rFonts w:ascii="MS Mincho" w:eastAsia="MS Mincho" w:hAnsi="MS Mincho" w:cs="MS Mincho" w:hint="eastAsia"/>
              </w:rPr>
              <w:t>）が「</w:t>
            </w:r>
            <w:r>
              <w:t>192.168.1.100 = XX:XX:XX</w:t>
            </w:r>
            <w:r>
              <w:rPr>
                <w:rFonts w:ascii="MS Mincho" w:eastAsia="MS Mincho" w:hAnsi="MS Mincho" w:cs="MS Mincho" w:hint="eastAsia"/>
              </w:rPr>
              <w:t>」と偽応答</w:t>
            </w:r>
          </w:p>
        </w:tc>
        <w:tc>
          <w:tcPr>
            <w:tcW w:w="0" w:type="auto"/>
            <w:vAlign w:val="center"/>
            <w:hideMark/>
          </w:tcPr>
          <w:p w:rsidR="005357DB" w:rsidRDefault="005357DB">
            <w:r>
              <w:rPr>
                <w:rFonts w:ascii="MS Mincho" w:eastAsia="MS Mincho" w:hAnsi="MS Mincho" w:cs="MS Mincho" w:hint="eastAsia"/>
              </w:rPr>
              <w:t>ユニキャスト（</w:t>
            </w:r>
            <w:r>
              <w:t>AA:AA:AA</w:t>
            </w:r>
            <w:r>
              <w:rPr>
                <w:rFonts w:ascii="MS Mincho" w:eastAsia="MS Mincho" w:hAnsi="MS Mincho" w:cs="MS Mincho" w:hint="eastAsia"/>
              </w:rPr>
              <w:t>）</w:t>
            </w:r>
          </w:p>
        </w:tc>
        <w:tc>
          <w:tcPr>
            <w:tcW w:w="0" w:type="auto"/>
            <w:vAlign w:val="center"/>
            <w:hideMark/>
          </w:tcPr>
          <w:p w:rsidR="005357DB" w:rsidRDefault="005357DB">
            <w:r>
              <w:rPr>
                <w:rFonts w:ascii="MS Mincho" w:eastAsia="MS Mincho" w:hAnsi="MS Mincho" w:cs="MS Mincho" w:hint="eastAsia"/>
              </w:rPr>
              <w:t>スイッチの</w:t>
            </w:r>
            <w:r>
              <w:t>MAC</w:t>
            </w:r>
            <w:r>
              <w:rPr>
                <w:rFonts w:ascii="MS Mincho" w:eastAsia="MS Mincho" w:hAnsi="MS Mincho" w:cs="MS Mincho" w:hint="eastAsia"/>
              </w:rPr>
              <w:t>テーブル次第でゲートウェイに届かない可能性あり</w:t>
            </w:r>
          </w:p>
        </w:tc>
        <w:tc>
          <w:tcPr>
            <w:tcW w:w="0" w:type="auto"/>
            <w:vAlign w:val="center"/>
            <w:hideMark/>
          </w:tcPr>
          <w:p w:rsidR="005357DB" w:rsidRDefault="005357DB">
            <w:r>
              <w:rPr>
                <w:rFonts w:ascii="MS Mincho" w:eastAsia="MS Mincho" w:hAnsi="MS Mincho" w:cs="MS Mincho" w:hint="eastAsia"/>
              </w:rPr>
              <w:t>直接観測が難しい場合あり</w:t>
            </w:r>
          </w:p>
        </w:tc>
      </w:tr>
      <w:tr w:rsidR="005357DB" w:rsidTr="005357DB">
        <w:trPr>
          <w:tblCellSpacing w:w="15" w:type="dxa"/>
        </w:trPr>
        <w:tc>
          <w:tcPr>
            <w:tcW w:w="0" w:type="auto"/>
            <w:vAlign w:val="center"/>
            <w:hideMark/>
          </w:tcPr>
          <w:p w:rsidR="005357DB" w:rsidRDefault="005357DB">
            <w:r>
              <w:rPr>
                <w:rFonts w:ascii="Cambria Math" w:hAnsi="Cambria Math" w:cs="Cambria Math"/>
              </w:rPr>
              <w:t>③</w:t>
            </w:r>
            <w:r>
              <w:t xml:space="preserve"> Gratuitous ARP</w:t>
            </w:r>
          </w:p>
        </w:tc>
        <w:tc>
          <w:tcPr>
            <w:tcW w:w="0" w:type="auto"/>
            <w:vAlign w:val="center"/>
            <w:hideMark/>
          </w:tcPr>
          <w:p w:rsidR="005357DB" w:rsidRDefault="005357DB">
            <w:r>
              <w:rPr>
                <w:rFonts w:ascii="MS Mincho" w:eastAsia="MS Mincho" w:hAnsi="MS Mincho" w:cs="MS Mincho" w:hint="eastAsia"/>
              </w:rPr>
              <w:t>攻撃者が</w:t>
            </w:r>
            <w:r>
              <w:t>ARP</w:t>
            </w:r>
            <w:r>
              <w:rPr>
                <w:rFonts w:ascii="MS Mincho" w:eastAsia="MS Mincho" w:hAnsi="MS Mincho" w:cs="MS Mincho" w:hint="eastAsia"/>
              </w:rPr>
              <w:t>キャッシュを継続的に更新するため送信</w:t>
            </w:r>
          </w:p>
        </w:tc>
        <w:tc>
          <w:tcPr>
            <w:tcW w:w="0" w:type="auto"/>
            <w:vAlign w:val="center"/>
            <w:hideMark/>
          </w:tcPr>
          <w:p w:rsidR="005357DB" w:rsidRDefault="005357DB">
            <w:r>
              <w:rPr>
                <w:rFonts w:ascii="MS Mincho" w:eastAsia="MS Mincho" w:hAnsi="MS Mincho" w:cs="MS Mincho" w:hint="eastAsia"/>
              </w:rPr>
              <w:t>ブロードキャスト</w:t>
            </w:r>
          </w:p>
        </w:tc>
        <w:tc>
          <w:tcPr>
            <w:tcW w:w="0" w:type="auto"/>
            <w:vAlign w:val="center"/>
            <w:hideMark/>
          </w:tcPr>
          <w:p w:rsidR="005357DB" w:rsidRDefault="005357DB">
            <w:r>
              <w:rPr>
                <w:rFonts w:ascii="MS Mincho" w:eastAsia="MS Mincho" w:hAnsi="MS Mincho" w:cs="MS Mincho" w:hint="eastAsia"/>
              </w:rPr>
              <w:t>ゲートウェイは必ず受信する</w:t>
            </w:r>
          </w:p>
        </w:tc>
        <w:tc>
          <w:tcPr>
            <w:tcW w:w="0" w:type="auto"/>
            <w:vAlign w:val="center"/>
            <w:hideMark/>
          </w:tcPr>
          <w:p w:rsidR="005357DB" w:rsidRDefault="005357DB">
            <w:r>
              <w:t>Feature 3</w:t>
            </w:r>
            <w:r>
              <w:rPr>
                <w:rFonts w:ascii="MS Mincho" w:eastAsia="MS Mincho" w:hAnsi="MS Mincho" w:cs="MS Mincho" w:hint="eastAsia"/>
              </w:rPr>
              <w:t>（</w:t>
            </w:r>
            <w:r>
              <w:t>ARP</w:t>
            </w:r>
            <w:r>
              <w:rPr>
                <w:rFonts w:ascii="MS Mincho" w:eastAsia="MS Mincho" w:hAnsi="MS Mincho" w:cs="MS Mincho" w:hint="eastAsia"/>
              </w:rPr>
              <w:t>ポイズニング検知）</w:t>
            </w:r>
          </w:p>
        </w:tc>
      </w:tr>
      <w:tr w:rsidR="005357DB" w:rsidTr="005357DB">
        <w:trPr>
          <w:tblCellSpacing w:w="15" w:type="dxa"/>
        </w:trPr>
        <w:tc>
          <w:tcPr>
            <w:tcW w:w="0" w:type="auto"/>
            <w:vAlign w:val="center"/>
            <w:hideMark/>
          </w:tcPr>
          <w:p w:rsidR="005357DB" w:rsidRDefault="005357DB">
            <w:r>
              <w:rPr>
                <w:rFonts w:ascii="Cambria Math" w:hAnsi="Cambria Math" w:cs="Cambria Math"/>
              </w:rPr>
              <w:t>④</w:t>
            </w:r>
            <w:r>
              <w:t xml:space="preserve"> </w:t>
            </w:r>
            <w:r>
              <w:rPr>
                <w:rFonts w:ascii="MS Mincho" w:eastAsia="MS Mincho" w:hAnsi="MS Mincho" w:cs="MS Mincho" w:hint="eastAsia"/>
              </w:rPr>
              <w:t>時系列相関</w:t>
            </w:r>
          </w:p>
        </w:tc>
        <w:tc>
          <w:tcPr>
            <w:tcW w:w="0" w:type="auto"/>
            <w:vAlign w:val="center"/>
            <w:hideMark/>
          </w:tcPr>
          <w:p w:rsidR="005357DB" w:rsidRDefault="005357DB">
            <w:r>
              <w:t>Request → Reply</w:t>
            </w:r>
            <w:r>
              <w:rPr>
                <w:rFonts w:ascii="MS Mincho" w:eastAsia="MS Mincho" w:hAnsi="MS Mincho" w:cs="MS Mincho" w:hint="eastAsia"/>
              </w:rPr>
              <w:t>の順序を分析</w:t>
            </w:r>
          </w:p>
        </w:tc>
        <w:tc>
          <w:tcPr>
            <w:tcW w:w="0" w:type="auto"/>
            <w:vAlign w:val="center"/>
            <w:hideMark/>
          </w:tcPr>
          <w:p w:rsidR="005357DB" w:rsidRDefault="005357DB">
            <w:r>
              <w:rPr>
                <w:rFonts w:ascii="MS Mincho" w:eastAsia="MS Mincho" w:hAnsi="MS Mincho" w:cs="MS Mincho" w:hint="eastAsia"/>
              </w:rPr>
              <w:t>ログベース</w:t>
            </w:r>
          </w:p>
        </w:tc>
        <w:tc>
          <w:tcPr>
            <w:tcW w:w="0" w:type="auto"/>
            <w:vAlign w:val="center"/>
            <w:hideMark/>
          </w:tcPr>
          <w:p w:rsidR="005357DB" w:rsidRDefault="005357DB">
            <w:r>
              <w:rPr>
                <w:rFonts w:ascii="MS Mincho" w:eastAsia="MS Mincho" w:hAnsi="MS Mincho" w:cs="MS Mincho" w:hint="eastAsia"/>
              </w:rPr>
              <w:t>ゲートウェイは全</w:t>
            </w:r>
            <w:r>
              <w:t>Request</w:t>
            </w:r>
            <w:r>
              <w:rPr>
                <w:rFonts w:ascii="MS Mincho" w:eastAsia="MS Mincho" w:hAnsi="MS Mincho" w:cs="MS Mincho" w:hint="eastAsia"/>
              </w:rPr>
              <w:t>を記録可能</w:t>
            </w:r>
          </w:p>
        </w:tc>
        <w:tc>
          <w:tcPr>
            <w:tcW w:w="0" w:type="auto"/>
            <w:vAlign w:val="center"/>
            <w:hideMark/>
          </w:tcPr>
          <w:p w:rsidR="005357DB" w:rsidRDefault="005357DB">
            <w:r>
              <w:t>Feature 2</w:t>
            </w:r>
            <w:r>
              <w:rPr>
                <w:rFonts w:ascii="MS Mincho" w:eastAsia="MS Mincho" w:hAnsi="MS Mincho" w:cs="MS Mincho" w:hint="eastAsia"/>
              </w:rPr>
              <w:t>（</w:t>
            </w:r>
            <w:r>
              <w:t>IP-MAC</w:t>
            </w:r>
            <w:r>
              <w:rPr>
                <w:rFonts w:ascii="MS Mincho" w:eastAsia="MS Mincho" w:hAnsi="MS Mincho" w:cs="MS Mincho" w:hint="eastAsia"/>
              </w:rPr>
              <w:t>不一致検知）</w:t>
            </w:r>
          </w:p>
        </w:tc>
      </w:tr>
      <w:tr w:rsidR="005357DB" w:rsidTr="005357DB">
        <w:trPr>
          <w:tblCellSpacing w:w="15" w:type="dxa"/>
        </w:trPr>
        <w:tc>
          <w:tcPr>
            <w:tcW w:w="0" w:type="auto"/>
            <w:vAlign w:val="center"/>
            <w:hideMark/>
          </w:tcPr>
          <w:p w:rsidR="005357DB" w:rsidRDefault="005357DB">
            <w:r>
              <w:rPr>
                <w:rFonts w:ascii="Cambria Math" w:hAnsi="Cambria Math" w:cs="Cambria Math"/>
              </w:rPr>
              <w:t>⑤</w:t>
            </w:r>
            <w:r>
              <w:t xml:space="preserve"> Promiscuous</w:t>
            </w:r>
            <w:r>
              <w:rPr>
                <w:rFonts w:ascii="MS Mincho" w:eastAsia="MS Mincho" w:hAnsi="MS Mincho" w:cs="MS Mincho" w:hint="eastAsia"/>
              </w:rPr>
              <w:t>モード</w:t>
            </w:r>
          </w:p>
        </w:tc>
        <w:tc>
          <w:tcPr>
            <w:tcW w:w="0" w:type="auto"/>
            <w:vAlign w:val="center"/>
            <w:hideMark/>
          </w:tcPr>
          <w:p w:rsidR="005357DB" w:rsidRDefault="005357DB">
            <w:r>
              <w:t>NIC</w:t>
            </w:r>
            <w:r>
              <w:rPr>
                <w:rFonts w:ascii="MS Mincho" w:eastAsia="MS Mincho" w:hAnsi="MS Mincho" w:cs="MS Mincho" w:hint="eastAsia"/>
              </w:rPr>
              <w:t>がすべてのパケットを取得可能</w:t>
            </w:r>
          </w:p>
        </w:tc>
        <w:tc>
          <w:tcPr>
            <w:tcW w:w="0" w:type="auto"/>
            <w:vAlign w:val="center"/>
            <w:hideMark/>
          </w:tcPr>
          <w:p w:rsidR="005357DB" w:rsidRDefault="005357DB">
            <w:r>
              <w:rPr>
                <w:rFonts w:ascii="MS Mincho" w:eastAsia="MS Mincho" w:hAnsi="MS Mincho" w:cs="MS Mincho" w:hint="eastAsia"/>
              </w:rPr>
              <w:t>ユニキャスト含む</w:t>
            </w:r>
          </w:p>
        </w:tc>
        <w:tc>
          <w:tcPr>
            <w:tcW w:w="0" w:type="auto"/>
            <w:vAlign w:val="center"/>
            <w:hideMark/>
          </w:tcPr>
          <w:p w:rsidR="005357DB" w:rsidRDefault="005357DB">
            <w:r>
              <w:rPr>
                <w:rFonts w:ascii="MS Mincho" w:eastAsia="MS Mincho" w:hAnsi="MS Mincho" w:cs="MS Mincho" w:hint="eastAsia"/>
              </w:rPr>
              <w:t>ユニキャスト</w:t>
            </w:r>
            <w:r>
              <w:t>Reply</w:t>
            </w:r>
            <w:r>
              <w:rPr>
                <w:rFonts w:ascii="MS Mincho" w:eastAsia="MS Mincho" w:hAnsi="MS Mincho" w:cs="MS Mincho" w:hint="eastAsia"/>
              </w:rPr>
              <w:t>も取得可能性が高い</w:t>
            </w:r>
          </w:p>
        </w:tc>
        <w:tc>
          <w:tcPr>
            <w:tcW w:w="0" w:type="auto"/>
            <w:vAlign w:val="center"/>
            <w:hideMark/>
          </w:tcPr>
          <w:p w:rsidR="005357DB" w:rsidRDefault="005357DB">
            <w:r>
              <w:rPr>
                <w:rFonts w:ascii="MS Mincho" w:eastAsia="MS Mincho" w:hAnsi="MS Mincho" w:cs="MS Mincho" w:hint="eastAsia"/>
              </w:rPr>
              <w:t>パケット捕捉性能向上</w:t>
            </w:r>
          </w:p>
        </w:tc>
      </w:tr>
      <w:tr w:rsidR="005357DB" w:rsidTr="005357DB">
        <w:trPr>
          <w:tblCellSpacing w:w="15" w:type="dxa"/>
        </w:trPr>
        <w:tc>
          <w:tcPr>
            <w:tcW w:w="0" w:type="auto"/>
            <w:vAlign w:val="center"/>
            <w:hideMark/>
          </w:tcPr>
          <w:p w:rsidR="005357DB" w:rsidRDefault="005357DB">
            <w:r>
              <w:rPr>
                <w:rFonts w:ascii="Cambria Math" w:hAnsi="Cambria Math" w:cs="Cambria Math"/>
              </w:rPr>
              <w:t>⑥</w:t>
            </w:r>
            <w:r>
              <w:t xml:space="preserve"> Reply/Request</w:t>
            </w:r>
            <w:r>
              <w:rPr>
                <w:rFonts w:ascii="MS Mincho" w:eastAsia="MS Mincho" w:hAnsi="MS Mincho" w:cs="MS Mincho" w:hint="eastAsia"/>
              </w:rPr>
              <w:t>比率</w:t>
            </w:r>
          </w:p>
        </w:tc>
        <w:tc>
          <w:tcPr>
            <w:tcW w:w="0" w:type="auto"/>
            <w:vAlign w:val="center"/>
            <w:hideMark/>
          </w:tcPr>
          <w:p w:rsidR="005357DB" w:rsidRDefault="005357DB">
            <w:r>
              <w:rPr>
                <w:rFonts w:ascii="MS Mincho" w:eastAsia="MS Mincho" w:hAnsi="MS Mincho" w:cs="MS Mincho" w:hint="eastAsia"/>
              </w:rPr>
              <w:t>正常時と攻撃時の比率を比較</w:t>
            </w:r>
          </w:p>
        </w:tc>
        <w:tc>
          <w:tcPr>
            <w:tcW w:w="0" w:type="auto"/>
            <w:vAlign w:val="center"/>
            <w:hideMark/>
          </w:tcPr>
          <w:p w:rsidR="005357DB" w:rsidRDefault="005357DB">
            <w:r>
              <w:rPr>
                <w:rFonts w:ascii="MS Mincho" w:eastAsia="MS Mincho" w:hAnsi="MS Mincho" w:cs="MS Mincho" w:hint="eastAsia"/>
              </w:rPr>
              <w:t>統計分析</w:t>
            </w:r>
          </w:p>
        </w:tc>
        <w:tc>
          <w:tcPr>
            <w:tcW w:w="0" w:type="auto"/>
            <w:vAlign w:val="center"/>
            <w:hideMark/>
          </w:tcPr>
          <w:p w:rsidR="005357DB" w:rsidRDefault="005357DB">
            <w:r>
              <w:rPr>
                <w:rFonts w:ascii="MS Mincho" w:eastAsia="MS Mincho" w:hAnsi="MS Mincho" w:cs="MS Mincho" w:hint="eastAsia"/>
              </w:rPr>
              <w:t>ゲートウェイで計算可能</w:t>
            </w:r>
          </w:p>
        </w:tc>
        <w:tc>
          <w:tcPr>
            <w:tcW w:w="0" w:type="auto"/>
            <w:vAlign w:val="center"/>
            <w:hideMark/>
          </w:tcPr>
          <w:p w:rsidR="005357DB" w:rsidRDefault="005357DB">
            <w:r>
              <w:t>Feature 4</w:t>
            </w:r>
            <w:r>
              <w:rPr>
                <w:rFonts w:ascii="MS Mincho" w:eastAsia="MS Mincho" w:hAnsi="MS Mincho" w:cs="MS Mincho" w:hint="eastAsia"/>
              </w:rPr>
              <w:t>（異常検知）</w:t>
            </w:r>
          </w:p>
        </w:tc>
      </w:tr>
    </w:tbl>
    <w:p w:rsidR="005357DB" w:rsidRPr="00382494" w:rsidRDefault="005357DB"/>
    <w:sectPr w:rsidR="005357DB" w:rsidRPr="003824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iragino Sans">
    <w:panose1 w:val="020B0300000000000000"/>
    <w:charset w:val="80"/>
    <w:family w:val="swiss"/>
    <w:pitch w:val="variable"/>
    <w:sig w:usb0="E00002FF" w:usb1="7AC7FFFF" w:usb2="00000012" w:usb3="00000000" w:csb0="0002000D" w:csb1="00000000"/>
  </w:font>
  <w:font w:name="Cambria Math">
    <w:panose1 w:val="02040503050406030204"/>
    <w:charset w:val="00"/>
    <w:family w:val="roman"/>
    <w:pitch w:val="variable"/>
    <w:sig w:usb0="E00002FF" w:usb1="420024FF" w:usb2="00000000" w:usb3="00000000" w:csb0="0000019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B4492"/>
    <w:multiLevelType w:val="multilevel"/>
    <w:tmpl w:val="89C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E74DD"/>
    <w:multiLevelType w:val="multilevel"/>
    <w:tmpl w:val="2E9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A1FBA"/>
    <w:multiLevelType w:val="multilevel"/>
    <w:tmpl w:val="C32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00DED"/>
    <w:multiLevelType w:val="multilevel"/>
    <w:tmpl w:val="EC2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06F30"/>
    <w:multiLevelType w:val="multilevel"/>
    <w:tmpl w:val="B9F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22EB7"/>
    <w:multiLevelType w:val="multilevel"/>
    <w:tmpl w:val="B52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2138E"/>
    <w:multiLevelType w:val="multilevel"/>
    <w:tmpl w:val="CB72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700492">
    <w:abstractNumId w:val="6"/>
  </w:num>
  <w:num w:numId="2" w16cid:durableId="1086268537">
    <w:abstractNumId w:val="1"/>
  </w:num>
  <w:num w:numId="3" w16cid:durableId="1812669324">
    <w:abstractNumId w:val="4"/>
  </w:num>
  <w:num w:numId="4" w16cid:durableId="879322991">
    <w:abstractNumId w:val="5"/>
  </w:num>
  <w:num w:numId="5" w16cid:durableId="1234437932">
    <w:abstractNumId w:val="2"/>
  </w:num>
  <w:num w:numId="6" w16cid:durableId="1523861510">
    <w:abstractNumId w:val="0"/>
  </w:num>
  <w:num w:numId="7" w16cid:durableId="838230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6C"/>
    <w:rsid w:val="00015DBF"/>
    <w:rsid w:val="000E0DB2"/>
    <w:rsid w:val="001457C7"/>
    <w:rsid w:val="001C4489"/>
    <w:rsid w:val="001E4F5A"/>
    <w:rsid w:val="002A54C4"/>
    <w:rsid w:val="00382494"/>
    <w:rsid w:val="004C20C0"/>
    <w:rsid w:val="00517490"/>
    <w:rsid w:val="005357DB"/>
    <w:rsid w:val="005874BA"/>
    <w:rsid w:val="005E6322"/>
    <w:rsid w:val="006B56D5"/>
    <w:rsid w:val="006C256C"/>
    <w:rsid w:val="006C6C96"/>
    <w:rsid w:val="00781689"/>
    <w:rsid w:val="007B5069"/>
    <w:rsid w:val="00842ECC"/>
    <w:rsid w:val="008A00AE"/>
    <w:rsid w:val="00913328"/>
    <w:rsid w:val="009174AB"/>
    <w:rsid w:val="009777FE"/>
    <w:rsid w:val="00996038"/>
    <w:rsid w:val="009A7F71"/>
    <w:rsid w:val="00A34B40"/>
    <w:rsid w:val="00A439EB"/>
    <w:rsid w:val="00A477F6"/>
    <w:rsid w:val="00B01906"/>
    <w:rsid w:val="00B55EDC"/>
    <w:rsid w:val="00B92D7D"/>
    <w:rsid w:val="00C425B5"/>
    <w:rsid w:val="00C47360"/>
    <w:rsid w:val="00C66123"/>
    <w:rsid w:val="00D34409"/>
    <w:rsid w:val="00D70B2A"/>
    <w:rsid w:val="00DD3AA6"/>
    <w:rsid w:val="00E34CCF"/>
    <w:rsid w:val="00E95542"/>
    <w:rsid w:val="00F0322D"/>
    <w:rsid w:val="00F17A3A"/>
    <w:rsid w:val="00F20132"/>
    <w:rsid w:val="00FB344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27FA"/>
  <w15:chartTrackingRefBased/>
  <w15:docId w15:val="{18F97B3B-D12D-4540-9D69-BD63759D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DB"/>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6C256C"/>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6C256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015DB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425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56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C256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C256C"/>
    <w:pPr>
      <w:spacing w:before="100" w:beforeAutospacing="1" w:after="100" w:afterAutospacing="1"/>
    </w:pPr>
  </w:style>
  <w:style w:type="character" w:styleId="Strong">
    <w:name w:val="Strong"/>
    <w:basedOn w:val="DefaultParagraphFont"/>
    <w:uiPriority w:val="22"/>
    <w:qFormat/>
    <w:rsid w:val="006C256C"/>
    <w:rPr>
      <w:b/>
      <w:bCs/>
    </w:rPr>
  </w:style>
  <w:style w:type="character" w:customStyle="1" w:styleId="Heading3Char">
    <w:name w:val="Heading 3 Char"/>
    <w:basedOn w:val="DefaultParagraphFont"/>
    <w:link w:val="Heading3"/>
    <w:uiPriority w:val="9"/>
    <w:rsid w:val="00015DBF"/>
    <w:rPr>
      <w:rFonts w:asciiTheme="majorHAnsi" w:eastAsiaTheme="majorEastAsia" w:hAnsiTheme="majorHAnsi" w:cstheme="majorBidi"/>
      <w:color w:val="1F3763" w:themeColor="accent1" w:themeShade="7F"/>
    </w:rPr>
  </w:style>
  <w:style w:type="paragraph" w:customStyle="1" w:styleId="font-claude-response-body">
    <w:name w:val="font-claude-response-body"/>
    <w:basedOn w:val="Normal"/>
    <w:rsid w:val="00015DBF"/>
    <w:pPr>
      <w:spacing w:before="100" w:beforeAutospacing="1" w:after="100" w:afterAutospacing="1"/>
    </w:pPr>
  </w:style>
  <w:style w:type="paragraph" w:styleId="HTMLPreformatted">
    <w:name w:val="HTML Preformatted"/>
    <w:basedOn w:val="Normal"/>
    <w:link w:val="HTMLPreformattedChar"/>
    <w:uiPriority w:val="99"/>
    <w:semiHidden/>
    <w:unhideWhenUsed/>
    <w:rsid w:val="000E0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E0D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0DB2"/>
    <w:rPr>
      <w:rFonts w:ascii="Courier New" w:eastAsia="Times New Roman" w:hAnsi="Courier New" w:cs="Courier New"/>
      <w:sz w:val="20"/>
      <w:szCs w:val="20"/>
    </w:rPr>
  </w:style>
  <w:style w:type="character" w:customStyle="1" w:styleId="n">
    <w:name w:val="ͼn"/>
    <w:basedOn w:val="DefaultParagraphFont"/>
    <w:rsid w:val="000E0DB2"/>
  </w:style>
  <w:style w:type="character" w:customStyle="1" w:styleId="whitespace-normal">
    <w:name w:val="whitespace-normal"/>
    <w:basedOn w:val="DefaultParagraphFont"/>
    <w:rsid w:val="00C425B5"/>
  </w:style>
  <w:style w:type="character" w:customStyle="1" w:styleId="kanji-2-up">
    <w:name w:val="kanji-2-up"/>
    <w:basedOn w:val="DefaultParagraphFont"/>
    <w:rsid w:val="00C425B5"/>
  </w:style>
  <w:style w:type="character" w:customStyle="1" w:styleId="kanji-3-up">
    <w:name w:val="kanji-3-up"/>
    <w:basedOn w:val="DefaultParagraphFont"/>
    <w:rsid w:val="00C425B5"/>
  </w:style>
  <w:style w:type="character" w:customStyle="1" w:styleId="text">
    <w:name w:val="text"/>
    <w:basedOn w:val="DefaultParagraphFont"/>
    <w:rsid w:val="00C425B5"/>
  </w:style>
  <w:style w:type="character" w:customStyle="1" w:styleId="Heading4Char">
    <w:name w:val="Heading 4 Char"/>
    <w:basedOn w:val="DefaultParagraphFont"/>
    <w:link w:val="Heading4"/>
    <w:uiPriority w:val="9"/>
    <w:rsid w:val="00C425B5"/>
    <w:rPr>
      <w:rFonts w:asciiTheme="majorHAnsi" w:eastAsiaTheme="majorEastAsia" w:hAnsiTheme="majorHAnsi" w:cstheme="majorBidi"/>
      <w:i/>
      <w:iCs/>
      <w:color w:val="2F5496" w:themeColor="accent1" w:themeShade="BF"/>
      <w:kern w:val="0"/>
      <w14:ligatures w14:val="none"/>
    </w:rPr>
  </w:style>
  <w:style w:type="character" w:customStyle="1" w:styleId="token">
    <w:name w:val="token"/>
    <w:basedOn w:val="DefaultParagraphFont"/>
    <w:rsid w:val="00A47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4676">
      <w:bodyDiv w:val="1"/>
      <w:marLeft w:val="0"/>
      <w:marRight w:val="0"/>
      <w:marTop w:val="0"/>
      <w:marBottom w:val="0"/>
      <w:divBdr>
        <w:top w:val="none" w:sz="0" w:space="0" w:color="auto"/>
        <w:left w:val="none" w:sz="0" w:space="0" w:color="auto"/>
        <w:bottom w:val="none" w:sz="0" w:space="0" w:color="auto"/>
        <w:right w:val="none" w:sz="0" w:space="0" w:color="auto"/>
      </w:divBdr>
    </w:div>
    <w:div w:id="14427404">
      <w:bodyDiv w:val="1"/>
      <w:marLeft w:val="0"/>
      <w:marRight w:val="0"/>
      <w:marTop w:val="0"/>
      <w:marBottom w:val="0"/>
      <w:divBdr>
        <w:top w:val="none" w:sz="0" w:space="0" w:color="auto"/>
        <w:left w:val="none" w:sz="0" w:space="0" w:color="auto"/>
        <w:bottom w:val="none" w:sz="0" w:space="0" w:color="auto"/>
        <w:right w:val="none" w:sz="0" w:space="0" w:color="auto"/>
      </w:divBdr>
    </w:div>
    <w:div w:id="70391918">
      <w:bodyDiv w:val="1"/>
      <w:marLeft w:val="0"/>
      <w:marRight w:val="0"/>
      <w:marTop w:val="0"/>
      <w:marBottom w:val="0"/>
      <w:divBdr>
        <w:top w:val="none" w:sz="0" w:space="0" w:color="auto"/>
        <w:left w:val="none" w:sz="0" w:space="0" w:color="auto"/>
        <w:bottom w:val="none" w:sz="0" w:space="0" w:color="auto"/>
        <w:right w:val="none" w:sz="0" w:space="0" w:color="auto"/>
      </w:divBdr>
      <w:divsChild>
        <w:div w:id="1568146232">
          <w:marLeft w:val="0"/>
          <w:marRight w:val="0"/>
          <w:marTop w:val="0"/>
          <w:marBottom w:val="0"/>
          <w:divBdr>
            <w:top w:val="none" w:sz="0" w:space="0" w:color="auto"/>
            <w:left w:val="none" w:sz="0" w:space="0" w:color="auto"/>
            <w:bottom w:val="none" w:sz="0" w:space="0" w:color="auto"/>
            <w:right w:val="none" w:sz="0" w:space="0" w:color="auto"/>
          </w:divBdr>
          <w:divsChild>
            <w:div w:id="141724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2000">
      <w:bodyDiv w:val="1"/>
      <w:marLeft w:val="0"/>
      <w:marRight w:val="0"/>
      <w:marTop w:val="0"/>
      <w:marBottom w:val="0"/>
      <w:divBdr>
        <w:top w:val="none" w:sz="0" w:space="0" w:color="auto"/>
        <w:left w:val="none" w:sz="0" w:space="0" w:color="auto"/>
        <w:bottom w:val="none" w:sz="0" w:space="0" w:color="auto"/>
        <w:right w:val="none" w:sz="0" w:space="0" w:color="auto"/>
      </w:divBdr>
    </w:div>
    <w:div w:id="152255787">
      <w:bodyDiv w:val="1"/>
      <w:marLeft w:val="0"/>
      <w:marRight w:val="0"/>
      <w:marTop w:val="0"/>
      <w:marBottom w:val="0"/>
      <w:divBdr>
        <w:top w:val="none" w:sz="0" w:space="0" w:color="auto"/>
        <w:left w:val="none" w:sz="0" w:space="0" w:color="auto"/>
        <w:bottom w:val="none" w:sz="0" w:space="0" w:color="auto"/>
        <w:right w:val="none" w:sz="0" w:space="0" w:color="auto"/>
      </w:divBdr>
    </w:div>
    <w:div w:id="159350740">
      <w:bodyDiv w:val="1"/>
      <w:marLeft w:val="0"/>
      <w:marRight w:val="0"/>
      <w:marTop w:val="0"/>
      <w:marBottom w:val="0"/>
      <w:divBdr>
        <w:top w:val="none" w:sz="0" w:space="0" w:color="auto"/>
        <w:left w:val="none" w:sz="0" w:space="0" w:color="auto"/>
        <w:bottom w:val="none" w:sz="0" w:space="0" w:color="auto"/>
        <w:right w:val="none" w:sz="0" w:space="0" w:color="auto"/>
      </w:divBdr>
      <w:divsChild>
        <w:div w:id="1588423393">
          <w:marLeft w:val="0"/>
          <w:marRight w:val="0"/>
          <w:marTop w:val="0"/>
          <w:marBottom w:val="0"/>
          <w:divBdr>
            <w:top w:val="none" w:sz="0" w:space="0" w:color="auto"/>
            <w:left w:val="none" w:sz="0" w:space="0" w:color="auto"/>
            <w:bottom w:val="none" w:sz="0" w:space="0" w:color="auto"/>
            <w:right w:val="none" w:sz="0" w:space="0" w:color="auto"/>
          </w:divBdr>
          <w:divsChild>
            <w:div w:id="1814709715">
              <w:marLeft w:val="0"/>
              <w:marRight w:val="0"/>
              <w:marTop w:val="0"/>
              <w:marBottom w:val="0"/>
              <w:divBdr>
                <w:top w:val="none" w:sz="0" w:space="0" w:color="auto"/>
                <w:left w:val="none" w:sz="0" w:space="0" w:color="auto"/>
                <w:bottom w:val="none" w:sz="0" w:space="0" w:color="auto"/>
                <w:right w:val="none" w:sz="0" w:space="0" w:color="auto"/>
              </w:divBdr>
            </w:div>
          </w:divsChild>
        </w:div>
        <w:div w:id="47580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941214">
      <w:bodyDiv w:val="1"/>
      <w:marLeft w:val="0"/>
      <w:marRight w:val="0"/>
      <w:marTop w:val="0"/>
      <w:marBottom w:val="0"/>
      <w:divBdr>
        <w:top w:val="none" w:sz="0" w:space="0" w:color="auto"/>
        <w:left w:val="none" w:sz="0" w:space="0" w:color="auto"/>
        <w:bottom w:val="none" w:sz="0" w:space="0" w:color="auto"/>
        <w:right w:val="none" w:sz="0" w:space="0" w:color="auto"/>
      </w:divBdr>
    </w:div>
    <w:div w:id="302469182">
      <w:bodyDiv w:val="1"/>
      <w:marLeft w:val="0"/>
      <w:marRight w:val="0"/>
      <w:marTop w:val="0"/>
      <w:marBottom w:val="0"/>
      <w:divBdr>
        <w:top w:val="none" w:sz="0" w:space="0" w:color="auto"/>
        <w:left w:val="none" w:sz="0" w:space="0" w:color="auto"/>
        <w:bottom w:val="none" w:sz="0" w:space="0" w:color="auto"/>
        <w:right w:val="none" w:sz="0" w:space="0" w:color="auto"/>
      </w:divBdr>
    </w:div>
    <w:div w:id="309408124">
      <w:bodyDiv w:val="1"/>
      <w:marLeft w:val="0"/>
      <w:marRight w:val="0"/>
      <w:marTop w:val="0"/>
      <w:marBottom w:val="0"/>
      <w:divBdr>
        <w:top w:val="none" w:sz="0" w:space="0" w:color="auto"/>
        <w:left w:val="none" w:sz="0" w:space="0" w:color="auto"/>
        <w:bottom w:val="none" w:sz="0" w:space="0" w:color="auto"/>
        <w:right w:val="none" w:sz="0" w:space="0" w:color="auto"/>
      </w:divBdr>
      <w:divsChild>
        <w:div w:id="262345836">
          <w:marLeft w:val="0"/>
          <w:marRight w:val="0"/>
          <w:marTop w:val="0"/>
          <w:marBottom w:val="0"/>
          <w:divBdr>
            <w:top w:val="none" w:sz="0" w:space="0" w:color="auto"/>
            <w:left w:val="none" w:sz="0" w:space="0" w:color="auto"/>
            <w:bottom w:val="none" w:sz="0" w:space="0" w:color="auto"/>
            <w:right w:val="none" w:sz="0" w:space="0" w:color="auto"/>
          </w:divBdr>
          <w:divsChild>
            <w:div w:id="1743795766">
              <w:marLeft w:val="0"/>
              <w:marRight w:val="0"/>
              <w:marTop w:val="0"/>
              <w:marBottom w:val="0"/>
              <w:divBdr>
                <w:top w:val="none" w:sz="0" w:space="0" w:color="auto"/>
                <w:left w:val="none" w:sz="0" w:space="0" w:color="auto"/>
                <w:bottom w:val="none" w:sz="0" w:space="0" w:color="auto"/>
                <w:right w:val="none" w:sz="0" w:space="0" w:color="auto"/>
              </w:divBdr>
            </w:div>
            <w:div w:id="13225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1856">
      <w:bodyDiv w:val="1"/>
      <w:marLeft w:val="0"/>
      <w:marRight w:val="0"/>
      <w:marTop w:val="0"/>
      <w:marBottom w:val="0"/>
      <w:divBdr>
        <w:top w:val="none" w:sz="0" w:space="0" w:color="auto"/>
        <w:left w:val="none" w:sz="0" w:space="0" w:color="auto"/>
        <w:bottom w:val="none" w:sz="0" w:space="0" w:color="auto"/>
        <w:right w:val="none" w:sz="0" w:space="0" w:color="auto"/>
      </w:divBdr>
    </w:div>
    <w:div w:id="377820441">
      <w:bodyDiv w:val="1"/>
      <w:marLeft w:val="0"/>
      <w:marRight w:val="0"/>
      <w:marTop w:val="0"/>
      <w:marBottom w:val="0"/>
      <w:divBdr>
        <w:top w:val="none" w:sz="0" w:space="0" w:color="auto"/>
        <w:left w:val="none" w:sz="0" w:space="0" w:color="auto"/>
        <w:bottom w:val="none" w:sz="0" w:space="0" w:color="auto"/>
        <w:right w:val="none" w:sz="0" w:space="0" w:color="auto"/>
      </w:divBdr>
    </w:div>
    <w:div w:id="396172240">
      <w:bodyDiv w:val="1"/>
      <w:marLeft w:val="0"/>
      <w:marRight w:val="0"/>
      <w:marTop w:val="0"/>
      <w:marBottom w:val="0"/>
      <w:divBdr>
        <w:top w:val="none" w:sz="0" w:space="0" w:color="auto"/>
        <w:left w:val="none" w:sz="0" w:space="0" w:color="auto"/>
        <w:bottom w:val="none" w:sz="0" w:space="0" w:color="auto"/>
        <w:right w:val="none" w:sz="0" w:space="0" w:color="auto"/>
      </w:divBdr>
    </w:div>
    <w:div w:id="407580998">
      <w:bodyDiv w:val="1"/>
      <w:marLeft w:val="0"/>
      <w:marRight w:val="0"/>
      <w:marTop w:val="0"/>
      <w:marBottom w:val="0"/>
      <w:divBdr>
        <w:top w:val="none" w:sz="0" w:space="0" w:color="auto"/>
        <w:left w:val="none" w:sz="0" w:space="0" w:color="auto"/>
        <w:bottom w:val="none" w:sz="0" w:space="0" w:color="auto"/>
        <w:right w:val="none" w:sz="0" w:space="0" w:color="auto"/>
      </w:divBdr>
      <w:divsChild>
        <w:div w:id="2105372177">
          <w:marLeft w:val="0"/>
          <w:marRight w:val="0"/>
          <w:marTop w:val="0"/>
          <w:marBottom w:val="0"/>
          <w:divBdr>
            <w:top w:val="none" w:sz="0" w:space="0" w:color="auto"/>
            <w:left w:val="none" w:sz="0" w:space="0" w:color="auto"/>
            <w:bottom w:val="none" w:sz="0" w:space="0" w:color="auto"/>
            <w:right w:val="none" w:sz="0" w:space="0" w:color="auto"/>
          </w:divBdr>
          <w:divsChild>
            <w:div w:id="5507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2974">
      <w:bodyDiv w:val="1"/>
      <w:marLeft w:val="0"/>
      <w:marRight w:val="0"/>
      <w:marTop w:val="0"/>
      <w:marBottom w:val="0"/>
      <w:divBdr>
        <w:top w:val="none" w:sz="0" w:space="0" w:color="auto"/>
        <w:left w:val="none" w:sz="0" w:space="0" w:color="auto"/>
        <w:bottom w:val="none" w:sz="0" w:space="0" w:color="auto"/>
        <w:right w:val="none" w:sz="0" w:space="0" w:color="auto"/>
      </w:divBdr>
    </w:div>
    <w:div w:id="483200796">
      <w:bodyDiv w:val="1"/>
      <w:marLeft w:val="0"/>
      <w:marRight w:val="0"/>
      <w:marTop w:val="0"/>
      <w:marBottom w:val="0"/>
      <w:divBdr>
        <w:top w:val="none" w:sz="0" w:space="0" w:color="auto"/>
        <w:left w:val="none" w:sz="0" w:space="0" w:color="auto"/>
        <w:bottom w:val="none" w:sz="0" w:space="0" w:color="auto"/>
        <w:right w:val="none" w:sz="0" w:space="0" w:color="auto"/>
      </w:divBdr>
    </w:div>
    <w:div w:id="502008814">
      <w:bodyDiv w:val="1"/>
      <w:marLeft w:val="0"/>
      <w:marRight w:val="0"/>
      <w:marTop w:val="0"/>
      <w:marBottom w:val="0"/>
      <w:divBdr>
        <w:top w:val="none" w:sz="0" w:space="0" w:color="auto"/>
        <w:left w:val="none" w:sz="0" w:space="0" w:color="auto"/>
        <w:bottom w:val="none" w:sz="0" w:space="0" w:color="auto"/>
        <w:right w:val="none" w:sz="0" w:space="0" w:color="auto"/>
      </w:divBdr>
    </w:div>
    <w:div w:id="545289513">
      <w:bodyDiv w:val="1"/>
      <w:marLeft w:val="0"/>
      <w:marRight w:val="0"/>
      <w:marTop w:val="0"/>
      <w:marBottom w:val="0"/>
      <w:divBdr>
        <w:top w:val="none" w:sz="0" w:space="0" w:color="auto"/>
        <w:left w:val="none" w:sz="0" w:space="0" w:color="auto"/>
        <w:bottom w:val="none" w:sz="0" w:space="0" w:color="auto"/>
        <w:right w:val="none" w:sz="0" w:space="0" w:color="auto"/>
      </w:divBdr>
    </w:div>
    <w:div w:id="549154437">
      <w:bodyDiv w:val="1"/>
      <w:marLeft w:val="0"/>
      <w:marRight w:val="0"/>
      <w:marTop w:val="0"/>
      <w:marBottom w:val="0"/>
      <w:divBdr>
        <w:top w:val="none" w:sz="0" w:space="0" w:color="auto"/>
        <w:left w:val="none" w:sz="0" w:space="0" w:color="auto"/>
        <w:bottom w:val="none" w:sz="0" w:space="0" w:color="auto"/>
        <w:right w:val="none" w:sz="0" w:space="0" w:color="auto"/>
      </w:divBdr>
    </w:div>
    <w:div w:id="559170790">
      <w:bodyDiv w:val="1"/>
      <w:marLeft w:val="0"/>
      <w:marRight w:val="0"/>
      <w:marTop w:val="0"/>
      <w:marBottom w:val="0"/>
      <w:divBdr>
        <w:top w:val="none" w:sz="0" w:space="0" w:color="auto"/>
        <w:left w:val="none" w:sz="0" w:space="0" w:color="auto"/>
        <w:bottom w:val="none" w:sz="0" w:space="0" w:color="auto"/>
        <w:right w:val="none" w:sz="0" w:space="0" w:color="auto"/>
      </w:divBdr>
    </w:div>
    <w:div w:id="569734388">
      <w:bodyDiv w:val="1"/>
      <w:marLeft w:val="0"/>
      <w:marRight w:val="0"/>
      <w:marTop w:val="0"/>
      <w:marBottom w:val="0"/>
      <w:divBdr>
        <w:top w:val="none" w:sz="0" w:space="0" w:color="auto"/>
        <w:left w:val="none" w:sz="0" w:space="0" w:color="auto"/>
        <w:bottom w:val="none" w:sz="0" w:space="0" w:color="auto"/>
        <w:right w:val="none" w:sz="0" w:space="0" w:color="auto"/>
      </w:divBdr>
    </w:div>
    <w:div w:id="589124231">
      <w:bodyDiv w:val="1"/>
      <w:marLeft w:val="0"/>
      <w:marRight w:val="0"/>
      <w:marTop w:val="0"/>
      <w:marBottom w:val="0"/>
      <w:divBdr>
        <w:top w:val="none" w:sz="0" w:space="0" w:color="auto"/>
        <w:left w:val="none" w:sz="0" w:space="0" w:color="auto"/>
        <w:bottom w:val="none" w:sz="0" w:space="0" w:color="auto"/>
        <w:right w:val="none" w:sz="0" w:space="0" w:color="auto"/>
      </w:divBdr>
    </w:div>
    <w:div w:id="627859213">
      <w:bodyDiv w:val="1"/>
      <w:marLeft w:val="0"/>
      <w:marRight w:val="0"/>
      <w:marTop w:val="0"/>
      <w:marBottom w:val="0"/>
      <w:divBdr>
        <w:top w:val="none" w:sz="0" w:space="0" w:color="auto"/>
        <w:left w:val="none" w:sz="0" w:space="0" w:color="auto"/>
        <w:bottom w:val="none" w:sz="0" w:space="0" w:color="auto"/>
        <w:right w:val="none" w:sz="0" w:space="0" w:color="auto"/>
      </w:divBdr>
    </w:div>
    <w:div w:id="686057038">
      <w:bodyDiv w:val="1"/>
      <w:marLeft w:val="0"/>
      <w:marRight w:val="0"/>
      <w:marTop w:val="0"/>
      <w:marBottom w:val="0"/>
      <w:divBdr>
        <w:top w:val="none" w:sz="0" w:space="0" w:color="auto"/>
        <w:left w:val="none" w:sz="0" w:space="0" w:color="auto"/>
        <w:bottom w:val="none" w:sz="0" w:space="0" w:color="auto"/>
        <w:right w:val="none" w:sz="0" w:space="0" w:color="auto"/>
      </w:divBdr>
    </w:div>
    <w:div w:id="720904855">
      <w:bodyDiv w:val="1"/>
      <w:marLeft w:val="0"/>
      <w:marRight w:val="0"/>
      <w:marTop w:val="0"/>
      <w:marBottom w:val="0"/>
      <w:divBdr>
        <w:top w:val="none" w:sz="0" w:space="0" w:color="auto"/>
        <w:left w:val="none" w:sz="0" w:space="0" w:color="auto"/>
        <w:bottom w:val="none" w:sz="0" w:space="0" w:color="auto"/>
        <w:right w:val="none" w:sz="0" w:space="0" w:color="auto"/>
      </w:divBdr>
    </w:div>
    <w:div w:id="725642723">
      <w:bodyDiv w:val="1"/>
      <w:marLeft w:val="0"/>
      <w:marRight w:val="0"/>
      <w:marTop w:val="0"/>
      <w:marBottom w:val="0"/>
      <w:divBdr>
        <w:top w:val="none" w:sz="0" w:space="0" w:color="auto"/>
        <w:left w:val="none" w:sz="0" w:space="0" w:color="auto"/>
        <w:bottom w:val="none" w:sz="0" w:space="0" w:color="auto"/>
        <w:right w:val="none" w:sz="0" w:space="0" w:color="auto"/>
      </w:divBdr>
    </w:div>
    <w:div w:id="730924194">
      <w:bodyDiv w:val="1"/>
      <w:marLeft w:val="0"/>
      <w:marRight w:val="0"/>
      <w:marTop w:val="0"/>
      <w:marBottom w:val="0"/>
      <w:divBdr>
        <w:top w:val="none" w:sz="0" w:space="0" w:color="auto"/>
        <w:left w:val="none" w:sz="0" w:space="0" w:color="auto"/>
        <w:bottom w:val="none" w:sz="0" w:space="0" w:color="auto"/>
        <w:right w:val="none" w:sz="0" w:space="0" w:color="auto"/>
      </w:divBdr>
    </w:div>
    <w:div w:id="794952176">
      <w:bodyDiv w:val="1"/>
      <w:marLeft w:val="0"/>
      <w:marRight w:val="0"/>
      <w:marTop w:val="0"/>
      <w:marBottom w:val="0"/>
      <w:divBdr>
        <w:top w:val="none" w:sz="0" w:space="0" w:color="auto"/>
        <w:left w:val="none" w:sz="0" w:space="0" w:color="auto"/>
        <w:bottom w:val="none" w:sz="0" w:space="0" w:color="auto"/>
        <w:right w:val="none" w:sz="0" w:space="0" w:color="auto"/>
      </w:divBdr>
      <w:divsChild>
        <w:div w:id="1329744799">
          <w:marLeft w:val="0"/>
          <w:marRight w:val="0"/>
          <w:marTop w:val="0"/>
          <w:marBottom w:val="0"/>
          <w:divBdr>
            <w:top w:val="none" w:sz="0" w:space="0" w:color="auto"/>
            <w:left w:val="none" w:sz="0" w:space="0" w:color="auto"/>
            <w:bottom w:val="none" w:sz="0" w:space="0" w:color="auto"/>
            <w:right w:val="none" w:sz="0" w:space="0" w:color="auto"/>
          </w:divBdr>
          <w:divsChild>
            <w:div w:id="20094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8349">
      <w:bodyDiv w:val="1"/>
      <w:marLeft w:val="0"/>
      <w:marRight w:val="0"/>
      <w:marTop w:val="0"/>
      <w:marBottom w:val="0"/>
      <w:divBdr>
        <w:top w:val="none" w:sz="0" w:space="0" w:color="auto"/>
        <w:left w:val="none" w:sz="0" w:space="0" w:color="auto"/>
        <w:bottom w:val="none" w:sz="0" w:space="0" w:color="auto"/>
        <w:right w:val="none" w:sz="0" w:space="0" w:color="auto"/>
      </w:divBdr>
    </w:div>
    <w:div w:id="935361766">
      <w:bodyDiv w:val="1"/>
      <w:marLeft w:val="0"/>
      <w:marRight w:val="0"/>
      <w:marTop w:val="0"/>
      <w:marBottom w:val="0"/>
      <w:divBdr>
        <w:top w:val="none" w:sz="0" w:space="0" w:color="auto"/>
        <w:left w:val="none" w:sz="0" w:space="0" w:color="auto"/>
        <w:bottom w:val="none" w:sz="0" w:space="0" w:color="auto"/>
        <w:right w:val="none" w:sz="0" w:space="0" w:color="auto"/>
      </w:divBdr>
    </w:div>
    <w:div w:id="945580048">
      <w:bodyDiv w:val="1"/>
      <w:marLeft w:val="0"/>
      <w:marRight w:val="0"/>
      <w:marTop w:val="0"/>
      <w:marBottom w:val="0"/>
      <w:divBdr>
        <w:top w:val="none" w:sz="0" w:space="0" w:color="auto"/>
        <w:left w:val="none" w:sz="0" w:space="0" w:color="auto"/>
        <w:bottom w:val="none" w:sz="0" w:space="0" w:color="auto"/>
        <w:right w:val="none" w:sz="0" w:space="0" w:color="auto"/>
      </w:divBdr>
    </w:div>
    <w:div w:id="963003829">
      <w:bodyDiv w:val="1"/>
      <w:marLeft w:val="0"/>
      <w:marRight w:val="0"/>
      <w:marTop w:val="0"/>
      <w:marBottom w:val="0"/>
      <w:divBdr>
        <w:top w:val="none" w:sz="0" w:space="0" w:color="auto"/>
        <w:left w:val="none" w:sz="0" w:space="0" w:color="auto"/>
        <w:bottom w:val="none" w:sz="0" w:space="0" w:color="auto"/>
        <w:right w:val="none" w:sz="0" w:space="0" w:color="auto"/>
      </w:divBdr>
    </w:div>
    <w:div w:id="1041439178">
      <w:bodyDiv w:val="1"/>
      <w:marLeft w:val="0"/>
      <w:marRight w:val="0"/>
      <w:marTop w:val="0"/>
      <w:marBottom w:val="0"/>
      <w:divBdr>
        <w:top w:val="none" w:sz="0" w:space="0" w:color="auto"/>
        <w:left w:val="none" w:sz="0" w:space="0" w:color="auto"/>
        <w:bottom w:val="none" w:sz="0" w:space="0" w:color="auto"/>
        <w:right w:val="none" w:sz="0" w:space="0" w:color="auto"/>
      </w:divBdr>
    </w:div>
    <w:div w:id="1056397703">
      <w:bodyDiv w:val="1"/>
      <w:marLeft w:val="0"/>
      <w:marRight w:val="0"/>
      <w:marTop w:val="0"/>
      <w:marBottom w:val="0"/>
      <w:divBdr>
        <w:top w:val="none" w:sz="0" w:space="0" w:color="auto"/>
        <w:left w:val="none" w:sz="0" w:space="0" w:color="auto"/>
        <w:bottom w:val="none" w:sz="0" w:space="0" w:color="auto"/>
        <w:right w:val="none" w:sz="0" w:space="0" w:color="auto"/>
      </w:divBdr>
    </w:div>
    <w:div w:id="1097290180">
      <w:bodyDiv w:val="1"/>
      <w:marLeft w:val="0"/>
      <w:marRight w:val="0"/>
      <w:marTop w:val="0"/>
      <w:marBottom w:val="0"/>
      <w:divBdr>
        <w:top w:val="none" w:sz="0" w:space="0" w:color="auto"/>
        <w:left w:val="none" w:sz="0" w:space="0" w:color="auto"/>
        <w:bottom w:val="none" w:sz="0" w:space="0" w:color="auto"/>
        <w:right w:val="none" w:sz="0" w:space="0" w:color="auto"/>
      </w:divBdr>
    </w:div>
    <w:div w:id="1168059928">
      <w:bodyDiv w:val="1"/>
      <w:marLeft w:val="0"/>
      <w:marRight w:val="0"/>
      <w:marTop w:val="0"/>
      <w:marBottom w:val="0"/>
      <w:divBdr>
        <w:top w:val="none" w:sz="0" w:space="0" w:color="auto"/>
        <w:left w:val="none" w:sz="0" w:space="0" w:color="auto"/>
        <w:bottom w:val="none" w:sz="0" w:space="0" w:color="auto"/>
        <w:right w:val="none" w:sz="0" w:space="0" w:color="auto"/>
      </w:divBdr>
      <w:divsChild>
        <w:div w:id="198970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4321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898634120">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41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4001">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4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27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357886">
          <w:blockQuote w:val="1"/>
          <w:marLeft w:val="720"/>
          <w:marRight w:val="720"/>
          <w:marTop w:val="100"/>
          <w:marBottom w:val="100"/>
          <w:divBdr>
            <w:top w:val="none" w:sz="0" w:space="0" w:color="auto"/>
            <w:left w:val="none" w:sz="0" w:space="0" w:color="auto"/>
            <w:bottom w:val="none" w:sz="0" w:space="0" w:color="auto"/>
            <w:right w:val="none" w:sz="0" w:space="0" w:color="auto"/>
          </w:divBdr>
        </w:div>
        <w:div w:id="252248696">
          <w:blockQuote w:val="1"/>
          <w:marLeft w:val="720"/>
          <w:marRight w:val="720"/>
          <w:marTop w:val="100"/>
          <w:marBottom w:val="100"/>
          <w:divBdr>
            <w:top w:val="none" w:sz="0" w:space="0" w:color="auto"/>
            <w:left w:val="none" w:sz="0" w:space="0" w:color="auto"/>
            <w:bottom w:val="none" w:sz="0" w:space="0" w:color="auto"/>
            <w:right w:val="none" w:sz="0" w:space="0" w:color="auto"/>
          </w:divBdr>
        </w:div>
        <w:div w:id="920868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12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614391">
      <w:bodyDiv w:val="1"/>
      <w:marLeft w:val="0"/>
      <w:marRight w:val="0"/>
      <w:marTop w:val="0"/>
      <w:marBottom w:val="0"/>
      <w:divBdr>
        <w:top w:val="none" w:sz="0" w:space="0" w:color="auto"/>
        <w:left w:val="none" w:sz="0" w:space="0" w:color="auto"/>
        <w:bottom w:val="none" w:sz="0" w:space="0" w:color="auto"/>
        <w:right w:val="none" w:sz="0" w:space="0" w:color="auto"/>
      </w:divBdr>
    </w:div>
    <w:div w:id="1248884249">
      <w:bodyDiv w:val="1"/>
      <w:marLeft w:val="0"/>
      <w:marRight w:val="0"/>
      <w:marTop w:val="0"/>
      <w:marBottom w:val="0"/>
      <w:divBdr>
        <w:top w:val="none" w:sz="0" w:space="0" w:color="auto"/>
        <w:left w:val="none" w:sz="0" w:space="0" w:color="auto"/>
        <w:bottom w:val="none" w:sz="0" w:space="0" w:color="auto"/>
        <w:right w:val="none" w:sz="0" w:space="0" w:color="auto"/>
      </w:divBdr>
    </w:div>
    <w:div w:id="1271741948">
      <w:bodyDiv w:val="1"/>
      <w:marLeft w:val="0"/>
      <w:marRight w:val="0"/>
      <w:marTop w:val="0"/>
      <w:marBottom w:val="0"/>
      <w:divBdr>
        <w:top w:val="none" w:sz="0" w:space="0" w:color="auto"/>
        <w:left w:val="none" w:sz="0" w:space="0" w:color="auto"/>
        <w:bottom w:val="none" w:sz="0" w:space="0" w:color="auto"/>
        <w:right w:val="none" w:sz="0" w:space="0" w:color="auto"/>
      </w:divBdr>
    </w:div>
    <w:div w:id="1311207103">
      <w:bodyDiv w:val="1"/>
      <w:marLeft w:val="0"/>
      <w:marRight w:val="0"/>
      <w:marTop w:val="0"/>
      <w:marBottom w:val="0"/>
      <w:divBdr>
        <w:top w:val="none" w:sz="0" w:space="0" w:color="auto"/>
        <w:left w:val="none" w:sz="0" w:space="0" w:color="auto"/>
        <w:bottom w:val="none" w:sz="0" w:space="0" w:color="auto"/>
        <w:right w:val="none" w:sz="0" w:space="0" w:color="auto"/>
      </w:divBdr>
    </w:div>
    <w:div w:id="1329669632">
      <w:bodyDiv w:val="1"/>
      <w:marLeft w:val="0"/>
      <w:marRight w:val="0"/>
      <w:marTop w:val="0"/>
      <w:marBottom w:val="0"/>
      <w:divBdr>
        <w:top w:val="none" w:sz="0" w:space="0" w:color="auto"/>
        <w:left w:val="none" w:sz="0" w:space="0" w:color="auto"/>
        <w:bottom w:val="none" w:sz="0" w:space="0" w:color="auto"/>
        <w:right w:val="none" w:sz="0" w:space="0" w:color="auto"/>
      </w:divBdr>
    </w:div>
    <w:div w:id="1350061973">
      <w:bodyDiv w:val="1"/>
      <w:marLeft w:val="0"/>
      <w:marRight w:val="0"/>
      <w:marTop w:val="0"/>
      <w:marBottom w:val="0"/>
      <w:divBdr>
        <w:top w:val="none" w:sz="0" w:space="0" w:color="auto"/>
        <w:left w:val="none" w:sz="0" w:space="0" w:color="auto"/>
        <w:bottom w:val="none" w:sz="0" w:space="0" w:color="auto"/>
        <w:right w:val="none" w:sz="0" w:space="0" w:color="auto"/>
      </w:divBdr>
    </w:div>
    <w:div w:id="1363626983">
      <w:bodyDiv w:val="1"/>
      <w:marLeft w:val="0"/>
      <w:marRight w:val="0"/>
      <w:marTop w:val="0"/>
      <w:marBottom w:val="0"/>
      <w:divBdr>
        <w:top w:val="none" w:sz="0" w:space="0" w:color="auto"/>
        <w:left w:val="none" w:sz="0" w:space="0" w:color="auto"/>
        <w:bottom w:val="none" w:sz="0" w:space="0" w:color="auto"/>
        <w:right w:val="none" w:sz="0" w:space="0" w:color="auto"/>
      </w:divBdr>
    </w:div>
    <w:div w:id="1369991136">
      <w:bodyDiv w:val="1"/>
      <w:marLeft w:val="0"/>
      <w:marRight w:val="0"/>
      <w:marTop w:val="0"/>
      <w:marBottom w:val="0"/>
      <w:divBdr>
        <w:top w:val="none" w:sz="0" w:space="0" w:color="auto"/>
        <w:left w:val="none" w:sz="0" w:space="0" w:color="auto"/>
        <w:bottom w:val="none" w:sz="0" w:space="0" w:color="auto"/>
        <w:right w:val="none" w:sz="0" w:space="0" w:color="auto"/>
      </w:divBdr>
    </w:div>
    <w:div w:id="1414937145">
      <w:bodyDiv w:val="1"/>
      <w:marLeft w:val="0"/>
      <w:marRight w:val="0"/>
      <w:marTop w:val="0"/>
      <w:marBottom w:val="0"/>
      <w:divBdr>
        <w:top w:val="none" w:sz="0" w:space="0" w:color="auto"/>
        <w:left w:val="none" w:sz="0" w:space="0" w:color="auto"/>
        <w:bottom w:val="none" w:sz="0" w:space="0" w:color="auto"/>
        <w:right w:val="none" w:sz="0" w:space="0" w:color="auto"/>
      </w:divBdr>
    </w:div>
    <w:div w:id="1489592788">
      <w:bodyDiv w:val="1"/>
      <w:marLeft w:val="0"/>
      <w:marRight w:val="0"/>
      <w:marTop w:val="0"/>
      <w:marBottom w:val="0"/>
      <w:divBdr>
        <w:top w:val="none" w:sz="0" w:space="0" w:color="auto"/>
        <w:left w:val="none" w:sz="0" w:space="0" w:color="auto"/>
        <w:bottom w:val="none" w:sz="0" w:space="0" w:color="auto"/>
        <w:right w:val="none" w:sz="0" w:space="0" w:color="auto"/>
      </w:divBdr>
    </w:div>
    <w:div w:id="1490167502">
      <w:bodyDiv w:val="1"/>
      <w:marLeft w:val="0"/>
      <w:marRight w:val="0"/>
      <w:marTop w:val="0"/>
      <w:marBottom w:val="0"/>
      <w:divBdr>
        <w:top w:val="none" w:sz="0" w:space="0" w:color="auto"/>
        <w:left w:val="none" w:sz="0" w:space="0" w:color="auto"/>
        <w:bottom w:val="none" w:sz="0" w:space="0" w:color="auto"/>
        <w:right w:val="none" w:sz="0" w:space="0" w:color="auto"/>
      </w:divBdr>
    </w:div>
    <w:div w:id="1554392799">
      <w:bodyDiv w:val="1"/>
      <w:marLeft w:val="0"/>
      <w:marRight w:val="0"/>
      <w:marTop w:val="0"/>
      <w:marBottom w:val="0"/>
      <w:divBdr>
        <w:top w:val="none" w:sz="0" w:space="0" w:color="auto"/>
        <w:left w:val="none" w:sz="0" w:space="0" w:color="auto"/>
        <w:bottom w:val="none" w:sz="0" w:space="0" w:color="auto"/>
        <w:right w:val="none" w:sz="0" w:space="0" w:color="auto"/>
      </w:divBdr>
    </w:div>
    <w:div w:id="1606108368">
      <w:bodyDiv w:val="1"/>
      <w:marLeft w:val="0"/>
      <w:marRight w:val="0"/>
      <w:marTop w:val="0"/>
      <w:marBottom w:val="0"/>
      <w:divBdr>
        <w:top w:val="none" w:sz="0" w:space="0" w:color="auto"/>
        <w:left w:val="none" w:sz="0" w:space="0" w:color="auto"/>
        <w:bottom w:val="none" w:sz="0" w:space="0" w:color="auto"/>
        <w:right w:val="none" w:sz="0" w:space="0" w:color="auto"/>
      </w:divBdr>
      <w:divsChild>
        <w:div w:id="12674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47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952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0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83939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4760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37146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11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21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34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8460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178653">
      <w:bodyDiv w:val="1"/>
      <w:marLeft w:val="0"/>
      <w:marRight w:val="0"/>
      <w:marTop w:val="0"/>
      <w:marBottom w:val="0"/>
      <w:divBdr>
        <w:top w:val="none" w:sz="0" w:space="0" w:color="auto"/>
        <w:left w:val="none" w:sz="0" w:space="0" w:color="auto"/>
        <w:bottom w:val="none" w:sz="0" w:space="0" w:color="auto"/>
        <w:right w:val="none" w:sz="0" w:space="0" w:color="auto"/>
      </w:divBdr>
    </w:div>
    <w:div w:id="1618635866">
      <w:bodyDiv w:val="1"/>
      <w:marLeft w:val="0"/>
      <w:marRight w:val="0"/>
      <w:marTop w:val="0"/>
      <w:marBottom w:val="0"/>
      <w:divBdr>
        <w:top w:val="none" w:sz="0" w:space="0" w:color="auto"/>
        <w:left w:val="none" w:sz="0" w:space="0" w:color="auto"/>
        <w:bottom w:val="none" w:sz="0" w:space="0" w:color="auto"/>
        <w:right w:val="none" w:sz="0" w:space="0" w:color="auto"/>
      </w:divBdr>
    </w:div>
    <w:div w:id="1621841458">
      <w:bodyDiv w:val="1"/>
      <w:marLeft w:val="0"/>
      <w:marRight w:val="0"/>
      <w:marTop w:val="0"/>
      <w:marBottom w:val="0"/>
      <w:divBdr>
        <w:top w:val="none" w:sz="0" w:space="0" w:color="auto"/>
        <w:left w:val="none" w:sz="0" w:space="0" w:color="auto"/>
        <w:bottom w:val="none" w:sz="0" w:space="0" w:color="auto"/>
        <w:right w:val="none" w:sz="0" w:space="0" w:color="auto"/>
      </w:divBdr>
    </w:div>
    <w:div w:id="1633713244">
      <w:bodyDiv w:val="1"/>
      <w:marLeft w:val="0"/>
      <w:marRight w:val="0"/>
      <w:marTop w:val="0"/>
      <w:marBottom w:val="0"/>
      <w:divBdr>
        <w:top w:val="none" w:sz="0" w:space="0" w:color="auto"/>
        <w:left w:val="none" w:sz="0" w:space="0" w:color="auto"/>
        <w:bottom w:val="none" w:sz="0" w:space="0" w:color="auto"/>
        <w:right w:val="none" w:sz="0" w:space="0" w:color="auto"/>
      </w:divBdr>
    </w:div>
    <w:div w:id="1694920559">
      <w:bodyDiv w:val="1"/>
      <w:marLeft w:val="0"/>
      <w:marRight w:val="0"/>
      <w:marTop w:val="0"/>
      <w:marBottom w:val="0"/>
      <w:divBdr>
        <w:top w:val="none" w:sz="0" w:space="0" w:color="auto"/>
        <w:left w:val="none" w:sz="0" w:space="0" w:color="auto"/>
        <w:bottom w:val="none" w:sz="0" w:space="0" w:color="auto"/>
        <w:right w:val="none" w:sz="0" w:space="0" w:color="auto"/>
      </w:divBdr>
      <w:divsChild>
        <w:div w:id="1459184337">
          <w:marLeft w:val="0"/>
          <w:marRight w:val="0"/>
          <w:marTop w:val="0"/>
          <w:marBottom w:val="0"/>
          <w:divBdr>
            <w:top w:val="none" w:sz="0" w:space="0" w:color="auto"/>
            <w:left w:val="none" w:sz="0" w:space="0" w:color="auto"/>
            <w:bottom w:val="none" w:sz="0" w:space="0" w:color="auto"/>
            <w:right w:val="none" w:sz="0" w:space="0" w:color="auto"/>
          </w:divBdr>
          <w:divsChild>
            <w:div w:id="579100217">
              <w:marLeft w:val="0"/>
              <w:marRight w:val="0"/>
              <w:marTop w:val="0"/>
              <w:marBottom w:val="0"/>
              <w:divBdr>
                <w:top w:val="none" w:sz="0" w:space="0" w:color="auto"/>
                <w:left w:val="none" w:sz="0" w:space="0" w:color="auto"/>
                <w:bottom w:val="none" w:sz="0" w:space="0" w:color="auto"/>
                <w:right w:val="none" w:sz="0" w:space="0" w:color="auto"/>
              </w:divBdr>
            </w:div>
          </w:divsChild>
        </w:div>
        <w:div w:id="1512260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119444">
      <w:bodyDiv w:val="1"/>
      <w:marLeft w:val="0"/>
      <w:marRight w:val="0"/>
      <w:marTop w:val="0"/>
      <w:marBottom w:val="0"/>
      <w:divBdr>
        <w:top w:val="none" w:sz="0" w:space="0" w:color="auto"/>
        <w:left w:val="none" w:sz="0" w:space="0" w:color="auto"/>
        <w:bottom w:val="none" w:sz="0" w:space="0" w:color="auto"/>
        <w:right w:val="none" w:sz="0" w:space="0" w:color="auto"/>
      </w:divBdr>
    </w:div>
    <w:div w:id="1820801975">
      <w:bodyDiv w:val="1"/>
      <w:marLeft w:val="0"/>
      <w:marRight w:val="0"/>
      <w:marTop w:val="0"/>
      <w:marBottom w:val="0"/>
      <w:divBdr>
        <w:top w:val="none" w:sz="0" w:space="0" w:color="auto"/>
        <w:left w:val="none" w:sz="0" w:space="0" w:color="auto"/>
        <w:bottom w:val="none" w:sz="0" w:space="0" w:color="auto"/>
        <w:right w:val="none" w:sz="0" w:space="0" w:color="auto"/>
      </w:divBdr>
    </w:div>
    <w:div w:id="1850631689">
      <w:bodyDiv w:val="1"/>
      <w:marLeft w:val="0"/>
      <w:marRight w:val="0"/>
      <w:marTop w:val="0"/>
      <w:marBottom w:val="0"/>
      <w:divBdr>
        <w:top w:val="none" w:sz="0" w:space="0" w:color="auto"/>
        <w:left w:val="none" w:sz="0" w:space="0" w:color="auto"/>
        <w:bottom w:val="none" w:sz="0" w:space="0" w:color="auto"/>
        <w:right w:val="none" w:sz="0" w:space="0" w:color="auto"/>
      </w:divBdr>
    </w:div>
    <w:div w:id="1872719740">
      <w:bodyDiv w:val="1"/>
      <w:marLeft w:val="0"/>
      <w:marRight w:val="0"/>
      <w:marTop w:val="0"/>
      <w:marBottom w:val="0"/>
      <w:divBdr>
        <w:top w:val="none" w:sz="0" w:space="0" w:color="auto"/>
        <w:left w:val="none" w:sz="0" w:space="0" w:color="auto"/>
        <w:bottom w:val="none" w:sz="0" w:space="0" w:color="auto"/>
        <w:right w:val="none" w:sz="0" w:space="0" w:color="auto"/>
      </w:divBdr>
    </w:div>
    <w:div w:id="1888832294">
      <w:bodyDiv w:val="1"/>
      <w:marLeft w:val="0"/>
      <w:marRight w:val="0"/>
      <w:marTop w:val="0"/>
      <w:marBottom w:val="0"/>
      <w:divBdr>
        <w:top w:val="none" w:sz="0" w:space="0" w:color="auto"/>
        <w:left w:val="none" w:sz="0" w:space="0" w:color="auto"/>
        <w:bottom w:val="none" w:sz="0" w:space="0" w:color="auto"/>
        <w:right w:val="none" w:sz="0" w:space="0" w:color="auto"/>
      </w:divBdr>
    </w:div>
    <w:div w:id="1894808230">
      <w:bodyDiv w:val="1"/>
      <w:marLeft w:val="0"/>
      <w:marRight w:val="0"/>
      <w:marTop w:val="0"/>
      <w:marBottom w:val="0"/>
      <w:divBdr>
        <w:top w:val="none" w:sz="0" w:space="0" w:color="auto"/>
        <w:left w:val="none" w:sz="0" w:space="0" w:color="auto"/>
        <w:bottom w:val="none" w:sz="0" w:space="0" w:color="auto"/>
        <w:right w:val="none" w:sz="0" w:space="0" w:color="auto"/>
      </w:divBdr>
      <w:divsChild>
        <w:div w:id="821509416">
          <w:marLeft w:val="0"/>
          <w:marRight w:val="0"/>
          <w:marTop w:val="0"/>
          <w:marBottom w:val="0"/>
          <w:divBdr>
            <w:top w:val="none" w:sz="0" w:space="0" w:color="auto"/>
            <w:left w:val="none" w:sz="0" w:space="0" w:color="auto"/>
            <w:bottom w:val="none" w:sz="0" w:space="0" w:color="auto"/>
            <w:right w:val="none" w:sz="0" w:space="0" w:color="auto"/>
          </w:divBdr>
          <w:divsChild>
            <w:div w:id="1986352672">
              <w:marLeft w:val="0"/>
              <w:marRight w:val="0"/>
              <w:marTop w:val="0"/>
              <w:marBottom w:val="0"/>
              <w:divBdr>
                <w:top w:val="none" w:sz="0" w:space="0" w:color="auto"/>
                <w:left w:val="none" w:sz="0" w:space="0" w:color="auto"/>
                <w:bottom w:val="none" w:sz="0" w:space="0" w:color="auto"/>
                <w:right w:val="none" w:sz="0" w:space="0" w:color="auto"/>
              </w:divBdr>
              <w:divsChild>
                <w:div w:id="258296690">
                  <w:marLeft w:val="0"/>
                  <w:marRight w:val="0"/>
                  <w:marTop w:val="0"/>
                  <w:marBottom w:val="0"/>
                  <w:divBdr>
                    <w:top w:val="none" w:sz="0" w:space="0" w:color="auto"/>
                    <w:left w:val="none" w:sz="0" w:space="0" w:color="auto"/>
                    <w:bottom w:val="none" w:sz="0" w:space="0" w:color="auto"/>
                    <w:right w:val="none" w:sz="0" w:space="0" w:color="auto"/>
                  </w:divBdr>
                  <w:divsChild>
                    <w:div w:id="2068142967">
                      <w:marLeft w:val="0"/>
                      <w:marRight w:val="0"/>
                      <w:marTop w:val="0"/>
                      <w:marBottom w:val="0"/>
                      <w:divBdr>
                        <w:top w:val="none" w:sz="0" w:space="0" w:color="auto"/>
                        <w:left w:val="none" w:sz="0" w:space="0" w:color="auto"/>
                        <w:bottom w:val="none" w:sz="0" w:space="0" w:color="auto"/>
                        <w:right w:val="none" w:sz="0" w:space="0" w:color="auto"/>
                      </w:divBdr>
                      <w:divsChild>
                        <w:div w:id="1407608022">
                          <w:marLeft w:val="0"/>
                          <w:marRight w:val="0"/>
                          <w:marTop w:val="0"/>
                          <w:marBottom w:val="0"/>
                          <w:divBdr>
                            <w:top w:val="none" w:sz="0" w:space="0" w:color="auto"/>
                            <w:left w:val="none" w:sz="0" w:space="0" w:color="auto"/>
                            <w:bottom w:val="none" w:sz="0" w:space="0" w:color="auto"/>
                            <w:right w:val="none" w:sz="0" w:space="0" w:color="auto"/>
                          </w:divBdr>
                          <w:divsChild>
                            <w:div w:id="1749187725">
                              <w:marLeft w:val="0"/>
                              <w:marRight w:val="0"/>
                              <w:marTop w:val="0"/>
                              <w:marBottom w:val="0"/>
                              <w:divBdr>
                                <w:top w:val="none" w:sz="0" w:space="0" w:color="auto"/>
                                <w:left w:val="none" w:sz="0" w:space="0" w:color="auto"/>
                                <w:bottom w:val="none" w:sz="0" w:space="0" w:color="auto"/>
                                <w:right w:val="none" w:sz="0" w:space="0" w:color="auto"/>
                              </w:divBdr>
                              <w:divsChild>
                                <w:div w:id="466970520">
                                  <w:marLeft w:val="0"/>
                                  <w:marRight w:val="0"/>
                                  <w:marTop w:val="0"/>
                                  <w:marBottom w:val="0"/>
                                  <w:divBdr>
                                    <w:top w:val="none" w:sz="0" w:space="0" w:color="auto"/>
                                    <w:left w:val="none" w:sz="0" w:space="0" w:color="auto"/>
                                    <w:bottom w:val="none" w:sz="0" w:space="0" w:color="auto"/>
                                    <w:right w:val="none" w:sz="0" w:space="0" w:color="auto"/>
                                  </w:divBdr>
                                  <w:divsChild>
                                    <w:div w:id="315184808">
                                      <w:marLeft w:val="0"/>
                                      <w:marRight w:val="0"/>
                                      <w:marTop w:val="0"/>
                                      <w:marBottom w:val="0"/>
                                      <w:divBdr>
                                        <w:top w:val="none" w:sz="0" w:space="0" w:color="auto"/>
                                        <w:left w:val="none" w:sz="0" w:space="0" w:color="auto"/>
                                        <w:bottom w:val="none" w:sz="0" w:space="0" w:color="auto"/>
                                        <w:right w:val="none" w:sz="0" w:space="0" w:color="auto"/>
                                      </w:divBdr>
                                      <w:divsChild>
                                        <w:div w:id="1535120576">
                                          <w:marLeft w:val="0"/>
                                          <w:marRight w:val="0"/>
                                          <w:marTop w:val="0"/>
                                          <w:marBottom w:val="0"/>
                                          <w:divBdr>
                                            <w:top w:val="none" w:sz="0" w:space="0" w:color="auto"/>
                                            <w:left w:val="none" w:sz="0" w:space="0" w:color="auto"/>
                                            <w:bottom w:val="none" w:sz="0" w:space="0" w:color="auto"/>
                                            <w:right w:val="none" w:sz="0" w:space="0" w:color="auto"/>
                                          </w:divBdr>
                                          <w:divsChild>
                                            <w:div w:id="1548684051">
                                              <w:marLeft w:val="0"/>
                                              <w:marRight w:val="0"/>
                                              <w:marTop w:val="0"/>
                                              <w:marBottom w:val="0"/>
                                              <w:divBdr>
                                                <w:top w:val="none" w:sz="0" w:space="0" w:color="auto"/>
                                                <w:left w:val="none" w:sz="0" w:space="0" w:color="auto"/>
                                                <w:bottom w:val="none" w:sz="0" w:space="0" w:color="auto"/>
                                                <w:right w:val="none" w:sz="0" w:space="0" w:color="auto"/>
                                              </w:divBdr>
                                              <w:divsChild>
                                                <w:div w:id="661664994">
                                                  <w:marLeft w:val="0"/>
                                                  <w:marRight w:val="0"/>
                                                  <w:marTop w:val="0"/>
                                                  <w:marBottom w:val="0"/>
                                                  <w:divBdr>
                                                    <w:top w:val="none" w:sz="0" w:space="0" w:color="auto"/>
                                                    <w:left w:val="none" w:sz="0" w:space="0" w:color="auto"/>
                                                    <w:bottom w:val="none" w:sz="0" w:space="0" w:color="auto"/>
                                                    <w:right w:val="none" w:sz="0" w:space="0" w:color="auto"/>
                                                  </w:divBdr>
                                                  <w:divsChild>
                                                    <w:div w:id="10715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751946">
          <w:marLeft w:val="0"/>
          <w:marRight w:val="0"/>
          <w:marTop w:val="0"/>
          <w:marBottom w:val="0"/>
          <w:divBdr>
            <w:top w:val="none" w:sz="0" w:space="0" w:color="auto"/>
            <w:left w:val="none" w:sz="0" w:space="0" w:color="auto"/>
            <w:bottom w:val="none" w:sz="0" w:space="0" w:color="auto"/>
            <w:right w:val="none" w:sz="0" w:space="0" w:color="auto"/>
          </w:divBdr>
          <w:divsChild>
            <w:div w:id="1781411372">
              <w:marLeft w:val="0"/>
              <w:marRight w:val="0"/>
              <w:marTop w:val="0"/>
              <w:marBottom w:val="0"/>
              <w:divBdr>
                <w:top w:val="none" w:sz="0" w:space="0" w:color="auto"/>
                <w:left w:val="none" w:sz="0" w:space="0" w:color="auto"/>
                <w:bottom w:val="none" w:sz="0" w:space="0" w:color="auto"/>
                <w:right w:val="none" w:sz="0" w:space="0" w:color="auto"/>
              </w:divBdr>
              <w:divsChild>
                <w:div w:id="278614074">
                  <w:marLeft w:val="0"/>
                  <w:marRight w:val="0"/>
                  <w:marTop w:val="0"/>
                  <w:marBottom w:val="0"/>
                  <w:divBdr>
                    <w:top w:val="none" w:sz="0" w:space="0" w:color="auto"/>
                    <w:left w:val="none" w:sz="0" w:space="0" w:color="auto"/>
                    <w:bottom w:val="none" w:sz="0" w:space="0" w:color="auto"/>
                    <w:right w:val="none" w:sz="0" w:space="0" w:color="auto"/>
                  </w:divBdr>
                  <w:divsChild>
                    <w:div w:id="150609622">
                      <w:marLeft w:val="0"/>
                      <w:marRight w:val="0"/>
                      <w:marTop w:val="0"/>
                      <w:marBottom w:val="0"/>
                      <w:divBdr>
                        <w:top w:val="none" w:sz="0" w:space="0" w:color="auto"/>
                        <w:left w:val="none" w:sz="0" w:space="0" w:color="auto"/>
                        <w:bottom w:val="none" w:sz="0" w:space="0" w:color="auto"/>
                        <w:right w:val="none" w:sz="0" w:space="0" w:color="auto"/>
                      </w:divBdr>
                      <w:divsChild>
                        <w:div w:id="2171700">
                          <w:marLeft w:val="0"/>
                          <w:marRight w:val="0"/>
                          <w:marTop w:val="0"/>
                          <w:marBottom w:val="0"/>
                          <w:divBdr>
                            <w:top w:val="none" w:sz="0" w:space="0" w:color="auto"/>
                            <w:left w:val="none" w:sz="0" w:space="0" w:color="auto"/>
                            <w:bottom w:val="none" w:sz="0" w:space="0" w:color="auto"/>
                            <w:right w:val="none" w:sz="0" w:space="0" w:color="auto"/>
                          </w:divBdr>
                          <w:divsChild>
                            <w:div w:id="1035498154">
                              <w:marLeft w:val="0"/>
                              <w:marRight w:val="0"/>
                              <w:marTop w:val="0"/>
                              <w:marBottom w:val="0"/>
                              <w:divBdr>
                                <w:top w:val="none" w:sz="0" w:space="0" w:color="auto"/>
                                <w:left w:val="none" w:sz="0" w:space="0" w:color="auto"/>
                                <w:bottom w:val="none" w:sz="0" w:space="0" w:color="auto"/>
                                <w:right w:val="none" w:sz="0" w:space="0" w:color="auto"/>
                              </w:divBdr>
                              <w:divsChild>
                                <w:div w:id="1669597670">
                                  <w:marLeft w:val="0"/>
                                  <w:marRight w:val="0"/>
                                  <w:marTop w:val="0"/>
                                  <w:marBottom w:val="0"/>
                                  <w:divBdr>
                                    <w:top w:val="none" w:sz="0" w:space="0" w:color="auto"/>
                                    <w:left w:val="none" w:sz="0" w:space="0" w:color="auto"/>
                                    <w:bottom w:val="none" w:sz="0" w:space="0" w:color="auto"/>
                                    <w:right w:val="none" w:sz="0" w:space="0" w:color="auto"/>
                                  </w:divBdr>
                                  <w:divsChild>
                                    <w:div w:id="1259559398">
                                      <w:marLeft w:val="0"/>
                                      <w:marRight w:val="0"/>
                                      <w:marTop w:val="0"/>
                                      <w:marBottom w:val="0"/>
                                      <w:divBdr>
                                        <w:top w:val="none" w:sz="0" w:space="0" w:color="auto"/>
                                        <w:left w:val="none" w:sz="0" w:space="0" w:color="auto"/>
                                        <w:bottom w:val="none" w:sz="0" w:space="0" w:color="auto"/>
                                        <w:right w:val="none" w:sz="0" w:space="0" w:color="auto"/>
                                      </w:divBdr>
                                      <w:divsChild>
                                        <w:div w:id="1798184026">
                                          <w:marLeft w:val="0"/>
                                          <w:marRight w:val="0"/>
                                          <w:marTop w:val="0"/>
                                          <w:marBottom w:val="0"/>
                                          <w:divBdr>
                                            <w:top w:val="none" w:sz="0" w:space="0" w:color="auto"/>
                                            <w:left w:val="none" w:sz="0" w:space="0" w:color="auto"/>
                                            <w:bottom w:val="none" w:sz="0" w:space="0" w:color="auto"/>
                                            <w:right w:val="none" w:sz="0" w:space="0" w:color="auto"/>
                                          </w:divBdr>
                                          <w:divsChild>
                                            <w:div w:id="1311862127">
                                              <w:marLeft w:val="0"/>
                                              <w:marRight w:val="0"/>
                                              <w:marTop w:val="0"/>
                                              <w:marBottom w:val="0"/>
                                              <w:divBdr>
                                                <w:top w:val="none" w:sz="0" w:space="0" w:color="auto"/>
                                                <w:left w:val="none" w:sz="0" w:space="0" w:color="auto"/>
                                                <w:bottom w:val="none" w:sz="0" w:space="0" w:color="auto"/>
                                                <w:right w:val="none" w:sz="0" w:space="0" w:color="auto"/>
                                              </w:divBdr>
                                              <w:divsChild>
                                                <w:div w:id="731390527">
                                                  <w:marLeft w:val="0"/>
                                                  <w:marRight w:val="0"/>
                                                  <w:marTop w:val="0"/>
                                                  <w:marBottom w:val="0"/>
                                                  <w:divBdr>
                                                    <w:top w:val="none" w:sz="0" w:space="0" w:color="auto"/>
                                                    <w:left w:val="none" w:sz="0" w:space="0" w:color="auto"/>
                                                    <w:bottom w:val="none" w:sz="0" w:space="0" w:color="auto"/>
                                                    <w:right w:val="none" w:sz="0" w:space="0" w:color="auto"/>
                                                  </w:divBdr>
                                                  <w:divsChild>
                                                    <w:div w:id="8243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939262">
      <w:bodyDiv w:val="1"/>
      <w:marLeft w:val="0"/>
      <w:marRight w:val="0"/>
      <w:marTop w:val="0"/>
      <w:marBottom w:val="0"/>
      <w:divBdr>
        <w:top w:val="none" w:sz="0" w:space="0" w:color="auto"/>
        <w:left w:val="none" w:sz="0" w:space="0" w:color="auto"/>
        <w:bottom w:val="none" w:sz="0" w:space="0" w:color="auto"/>
        <w:right w:val="none" w:sz="0" w:space="0" w:color="auto"/>
      </w:divBdr>
    </w:div>
    <w:div w:id="1926109108">
      <w:bodyDiv w:val="1"/>
      <w:marLeft w:val="0"/>
      <w:marRight w:val="0"/>
      <w:marTop w:val="0"/>
      <w:marBottom w:val="0"/>
      <w:divBdr>
        <w:top w:val="none" w:sz="0" w:space="0" w:color="auto"/>
        <w:left w:val="none" w:sz="0" w:space="0" w:color="auto"/>
        <w:bottom w:val="none" w:sz="0" w:space="0" w:color="auto"/>
        <w:right w:val="none" w:sz="0" w:space="0" w:color="auto"/>
      </w:divBdr>
    </w:div>
    <w:div w:id="214619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2719</TotalTime>
  <Pages>37</Pages>
  <Words>5972</Words>
  <Characters>34044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4</cp:revision>
  <dcterms:created xsi:type="dcterms:W3CDTF">2026-05-05T03:42:00Z</dcterms:created>
  <dcterms:modified xsi:type="dcterms:W3CDTF">2026-05-13T16:03:00Z</dcterms:modified>
</cp:coreProperties>
</file>