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36" w:rsidRDefault="000E0536">
      <w:pPr>
        <w:rPr>
          <w:lang w:val="es-ES"/>
        </w:rPr>
      </w:pPr>
      <w:r>
        <w:rPr>
          <w:lang w:val="es-ES"/>
        </w:rPr>
        <w:t xml:space="preserve">Sistema de Salud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</w:p>
    <w:p w:rsidR="000E0536" w:rsidRDefault="000E0536">
      <w:pPr>
        <w:rPr>
          <w:lang w:val="es-ES"/>
        </w:rPr>
      </w:pPr>
      <w:r>
        <w:rPr>
          <w:lang w:val="es-ES"/>
        </w:rPr>
        <w:t>Contexto</w:t>
      </w:r>
    </w:p>
    <w:p w:rsidR="00A903E2" w:rsidRDefault="000E0536">
      <w:pPr>
        <w:rPr>
          <w:rFonts w:ascii="Garamond" w:hAnsi="Garamond"/>
          <w:lang w:val="es-419"/>
        </w:rPr>
      </w:pPr>
      <w:r w:rsidRPr="000E0536">
        <w:rPr>
          <w:lang w:val="es-ES"/>
        </w:rPr>
        <w:t xml:space="preserve">La república de </w:t>
      </w:r>
      <w:r w:rsidRPr="000E0536">
        <w:rPr>
          <w:rFonts w:ascii="Garamond" w:hAnsi="Garamond"/>
          <w:lang w:val="es-419"/>
        </w:rPr>
        <w:t xml:space="preserve">San </w:t>
      </w:r>
      <w:proofErr w:type="spellStart"/>
      <w:r w:rsidRPr="000E0536">
        <w:rPr>
          <w:rFonts w:ascii="Garamond" w:hAnsi="Garamond"/>
          <w:lang w:val="es-419"/>
        </w:rPr>
        <w:t>Theodoros</w:t>
      </w:r>
      <w:proofErr w:type="spellEnd"/>
      <w:r w:rsidRPr="000E0536">
        <w:rPr>
          <w:rFonts w:ascii="Garamond" w:hAnsi="Garamond"/>
          <w:lang w:val="es-419"/>
        </w:rPr>
        <w:t xml:space="preserve"> es una</w:t>
      </w:r>
      <w:r>
        <w:rPr>
          <w:rFonts w:ascii="Garamond" w:hAnsi="Garamond"/>
          <w:lang w:val="es-419"/>
        </w:rPr>
        <w:t xml:space="preserve"> próspera</w:t>
      </w:r>
      <w:r w:rsidRPr="000E0536">
        <w:rPr>
          <w:rFonts w:ascii="Garamond" w:hAnsi="Garamond"/>
          <w:lang w:val="es-419"/>
        </w:rPr>
        <w:t xml:space="preserve"> naci</w:t>
      </w:r>
      <w:r>
        <w:rPr>
          <w:rFonts w:ascii="Garamond" w:hAnsi="Garamond"/>
          <w:lang w:val="es-419"/>
        </w:rPr>
        <w:t xml:space="preserve">ón suramericana cuya economía tradicionalmente se basó en la exportación de bananos, aunque recientemente ha dado un salto hacia el sector servicios. Tiene una población relativamente joven y saludable con una edad promedio de 28.3 años, y cerca del </w:t>
      </w:r>
      <w:r w:rsidR="00B33712">
        <w:rPr>
          <w:rFonts w:ascii="Garamond" w:hAnsi="Garamond"/>
          <w:lang w:val="es-419"/>
        </w:rPr>
        <w:t>54% tiene educación secundaria o superior</w:t>
      </w:r>
      <w:r>
        <w:rPr>
          <w:rFonts w:ascii="Garamond" w:hAnsi="Garamond"/>
          <w:lang w:val="es-419"/>
        </w:rPr>
        <w:t xml:space="preserve">. No obstante, producto de numerosas guerras civiles y dictaduras, por cada 1000 mujeres hay 900 hombres. A pesar de ello, la tasa de mortalidad infantil es cercana a 5.5 defunciones por cada 1000 </w:t>
      </w:r>
      <w:r w:rsidR="00B33712">
        <w:rPr>
          <w:rFonts w:ascii="Garamond" w:hAnsi="Garamond"/>
          <w:lang w:val="es-419"/>
        </w:rPr>
        <w:t>nacidos vivos</w:t>
      </w:r>
      <w:r>
        <w:rPr>
          <w:rFonts w:ascii="Garamond" w:hAnsi="Garamond"/>
          <w:lang w:val="es-419"/>
        </w:rPr>
        <w:t>,</w:t>
      </w:r>
      <w:r w:rsidR="0062229A">
        <w:rPr>
          <w:rFonts w:ascii="Garamond" w:hAnsi="Garamond"/>
          <w:lang w:val="es-419"/>
        </w:rPr>
        <w:t xml:space="preserve"> y la esperanza de vida es de 75</w:t>
      </w:r>
      <w:r>
        <w:rPr>
          <w:rFonts w:ascii="Garamond" w:hAnsi="Garamond"/>
          <w:lang w:val="es-419"/>
        </w:rPr>
        <w:t xml:space="preserve"> años.</w:t>
      </w:r>
    </w:p>
    <w:p w:rsidR="000E0536" w:rsidRDefault="000E0536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Dada su localización, tiene una alta exposición a enfermedades tropicales como la malaria, paludismo, mal de </w:t>
      </w:r>
      <w:proofErr w:type="spellStart"/>
      <w:r>
        <w:rPr>
          <w:rFonts w:ascii="Garamond" w:hAnsi="Garamond"/>
          <w:lang w:val="es-419"/>
        </w:rPr>
        <w:t>chagas</w:t>
      </w:r>
      <w:proofErr w:type="spellEnd"/>
      <w:r>
        <w:rPr>
          <w:rFonts w:ascii="Garamond" w:hAnsi="Garamond"/>
          <w:lang w:val="es-419"/>
        </w:rPr>
        <w:t xml:space="preserve">, dengue, </w:t>
      </w:r>
      <w:proofErr w:type="spellStart"/>
      <w:r>
        <w:rPr>
          <w:rFonts w:ascii="Garamond" w:hAnsi="Garamond"/>
          <w:lang w:val="es-419"/>
        </w:rPr>
        <w:t>zika</w:t>
      </w:r>
      <w:proofErr w:type="spellEnd"/>
      <w:r>
        <w:rPr>
          <w:rFonts w:ascii="Garamond" w:hAnsi="Garamond"/>
          <w:lang w:val="es-419"/>
        </w:rPr>
        <w:t xml:space="preserve">, entre otros. El dengue es una de sus principales preocupaciones dadas las recientes epidemias en su capital, Los </w:t>
      </w:r>
      <w:proofErr w:type="spellStart"/>
      <w:r>
        <w:rPr>
          <w:rFonts w:ascii="Garamond" w:hAnsi="Garamond"/>
          <w:lang w:val="es-419"/>
        </w:rPr>
        <w:t>Dopicos</w:t>
      </w:r>
      <w:proofErr w:type="spellEnd"/>
      <w:r>
        <w:rPr>
          <w:rFonts w:ascii="Garamond" w:hAnsi="Garamond"/>
          <w:lang w:val="es-419"/>
        </w:rPr>
        <w:t>.</w:t>
      </w:r>
      <w:r w:rsidR="00B33712">
        <w:rPr>
          <w:rFonts w:ascii="Garamond" w:hAnsi="Garamond"/>
          <w:lang w:val="es-419"/>
        </w:rPr>
        <w:t xml:space="preserve"> En los últimos años, debido a la transición demográfica y al mayor sedentarismo, enfermedades como la hipertensión (15% de la población) y la diabetes (6% de la población) han crecido notablemente.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Estructura y Cobertura</w:t>
      </w:r>
    </w:p>
    <w:p w:rsidR="00B33712" w:rsidRDefault="00B33712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El sistema de salud de San </w:t>
      </w:r>
      <w:proofErr w:type="spellStart"/>
      <w:r>
        <w:rPr>
          <w:rFonts w:ascii="Garamond" w:hAnsi="Garamond"/>
          <w:lang w:val="es-419"/>
        </w:rPr>
        <w:t>Theodoros</w:t>
      </w:r>
      <w:proofErr w:type="spellEnd"/>
      <w:r>
        <w:rPr>
          <w:rFonts w:ascii="Garamond" w:hAnsi="Garamond"/>
          <w:lang w:val="es-419"/>
        </w:rPr>
        <w:t xml:space="preserve"> tiene dos sectores, el público y el privado. En cuanto a aseguramiento, el público se divide en dos sectores, el subsidiado y el contributivo. Las personas con un empleo formal deben contribuir al fondo común del Estado una proporción de su ingreso. Adicionalmente, dicha persona y su familia deben afiliarse a una empresa administradora de planes de beneficio del régimen contributivo (EAPB-C). Si el núcleo familiar no cuenta con un empleo formal, se pueden afiliar a una EAPB-S, que son las empresas equivalentes, pero del régimen subsidiado.</w:t>
      </w:r>
      <w:r w:rsidR="0054252A">
        <w:rPr>
          <w:rFonts w:ascii="Garamond" w:hAnsi="Garamond"/>
          <w:lang w:val="es-419"/>
        </w:rPr>
        <w:t xml:space="preserve"> </w:t>
      </w:r>
      <w:r w:rsidR="0053522B">
        <w:rPr>
          <w:rFonts w:ascii="Garamond" w:hAnsi="Garamond"/>
          <w:lang w:val="es-419"/>
        </w:rPr>
        <w:t>Por otra parte, el sector privado está constituido por instituciones de salud previsional (</w:t>
      </w:r>
      <w:proofErr w:type="spellStart"/>
      <w:r w:rsidR="0053522B">
        <w:rPr>
          <w:rFonts w:ascii="Garamond" w:hAnsi="Garamond"/>
          <w:lang w:val="es-419"/>
        </w:rPr>
        <w:t>ISAPREs</w:t>
      </w:r>
      <w:proofErr w:type="spellEnd"/>
      <w:r w:rsidR="0053522B">
        <w:rPr>
          <w:rFonts w:ascii="Garamond" w:hAnsi="Garamond"/>
          <w:lang w:val="es-419"/>
        </w:rPr>
        <w:t>) que ofrecen planes de salud con un valor mensual (prima). adicional a la contribución obligatoria, para así asegurar sus afiliados.</w:t>
      </w:r>
    </w:p>
    <w:p w:rsidR="00B33712" w:rsidRDefault="0054252A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>Las EAPB-C, y</w:t>
      </w:r>
      <w:r w:rsidR="00B33712">
        <w:rPr>
          <w:rFonts w:ascii="Garamond" w:hAnsi="Garamond"/>
          <w:lang w:val="es-419"/>
        </w:rPr>
        <w:t xml:space="preserve"> las EAPB-S reciben un monto fijo por cada uno de sus afiliados</w:t>
      </w:r>
      <w:r>
        <w:rPr>
          <w:rFonts w:ascii="Garamond" w:hAnsi="Garamond"/>
          <w:lang w:val="es-419"/>
        </w:rPr>
        <w:t xml:space="preserve">. Todos los aseguradores (EAPB e </w:t>
      </w:r>
      <w:proofErr w:type="spellStart"/>
      <w:r>
        <w:rPr>
          <w:rFonts w:ascii="Garamond" w:hAnsi="Garamond"/>
          <w:lang w:val="es-419"/>
        </w:rPr>
        <w:t>ISAPREs</w:t>
      </w:r>
      <w:proofErr w:type="spellEnd"/>
      <w:r>
        <w:rPr>
          <w:rFonts w:ascii="Garamond" w:hAnsi="Garamond"/>
          <w:lang w:val="es-419"/>
        </w:rPr>
        <w:t>)</w:t>
      </w:r>
      <w:r w:rsidR="00B33712">
        <w:rPr>
          <w:rFonts w:ascii="Garamond" w:hAnsi="Garamond"/>
          <w:lang w:val="es-419"/>
        </w:rPr>
        <w:t xml:space="preserve"> </w:t>
      </w:r>
      <w:r w:rsidR="004C2AC4">
        <w:rPr>
          <w:rFonts w:ascii="Garamond" w:hAnsi="Garamond"/>
          <w:lang w:val="es-419"/>
        </w:rPr>
        <w:t>reembolsan el costo de atención a sus pacientes en el sector privado</w:t>
      </w:r>
      <w:r w:rsidR="00B33712">
        <w:rPr>
          <w:rFonts w:ascii="Garamond" w:hAnsi="Garamond"/>
          <w:lang w:val="es-419"/>
        </w:rPr>
        <w:t xml:space="preserve">. </w:t>
      </w:r>
      <w:r w:rsidR="004C2AC4">
        <w:rPr>
          <w:rFonts w:ascii="Garamond" w:hAnsi="Garamond"/>
          <w:lang w:val="es-419"/>
        </w:rPr>
        <w:t>L</w:t>
      </w:r>
      <w:r>
        <w:rPr>
          <w:rFonts w:ascii="Garamond" w:hAnsi="Garamond"/>
          <w:lang w:val="es-419"/>
        </w:rPr>
        <w:t>os hospitales y clínicas</w:t>
      </w:r>
      <w:r w:rsidR="004C2AC4">
        <w:rPr>
          <w:rFonts w:ascii="Garamond" w:hAnsi="Garamond"/>
          <w:lang w:val="es-419"/>
        </w:rPr>
        <w:t xml:space="preserve"> son empresas independientes</w:t>
      </w:r>
      <w:r>
        <w:rPr>
          <w:rFonts w:ascii="Garamond" w:hAnsi="Garamond"/>
          <w:lang w:val="es-419"/>
        </w:rPr>
        <w:t xml:space="preserve">, y </w:t>
      </w:r>
      <w:r w:rsidR="004C2AC4">
        <w:rPr>
          <w:rFonts w:ascii="Garamond" w:hAnsi="Garamond"/>
          <w:lang w:val="es-419"/>
        </w:rPr>
        <w:t>las personas pueden acceder libremente a las que tengan convenido con su aseguradora, realizar el pago de los servicios, y luego solicitar el reembolso a la aseguradora</w:t>
      </w:r>
      <w:r>
        <w:rPr>
          <w:rFonts w:ascii="Garamond" w:hAnsi="Garamond"/>
          <w:lang w:val="es-419"/>
        </w:rPr>
        <w:t xml:space="preserve">. La diferencia radica en </w:t>
      </w:r>
      <w:r w:rsidR="004C2AC4">
        <w:rPr>
          <w:rFonts w:ascii="Garamond" w:hAnsi="Garamond"/>
          <w:lang w:val="es-419"/>
        </w:rPr>
        <w:t>que,</w:t>
      </w:r>
      <w:r>
        <w:rPr>
          <w:rFonts w:ascii="Garamond" w:hAnsi="Garamond"/>
          <w:lang w:val="es-419"/>
        </w:rPr>
        <w:t xml:space="preserve"> para obtener medicamentos, vacunas y exámenes diagnósticos, las EAPB </w:t>
      </w:r>
      <w:r w:rsidR="004C2AC4">
        <w:rPr>
          <w:rFonts w:ascii="Garamond" w:hAnsi="Garamond"/>
          <w:lang w:val="es-419"/>
        </w:rPr>
        <w:t>reembolsan todo el valor de los</w:t>
      </w:r>
      <w:r>
        <w:rPr>
          <w:rFonts w:ascii="Garamond" w:hAnsi="Garamond"/>
          <w:lang w:val="es-419"/>
        </w:rPr>
        <w:t xml:space="preserve"> a sus afiliados, mientras que las ISAPRE no incluyen ninguno de estos productos en sus planes.</w:t>
      </w:r>
    </w:p>
    <w:p w:rsidR="0054252A" w:rsidRDefault="0054252A">
      <w:pPr>
        <w:rPr>
          <w:rFonts w:ascii="Garamond" w:hAnsi="Garamond"/>
          <w:lang w:val="es-419"/>
        </w:rPr>
      </w:pPr>
      <w:r>
        <w:rPr>
          <w:rFonts w:ascii="Garamond" w:hAnsi="Garamond"/>
          <w:lang w:val="es-419"/>
        </w:rPr>
        <w:t xml:space="preserve">Dada la importancia de las recurrentes epidemias de Dengue, el país tiene un fuerte sistema de salud pública que realiza </w:t>
      </w:r>
      <w:proofErr w:type="spellStart"/>
      <w:r>
        <w:rPr>
          <w:rFonts w:ascii="Garamond" w:hAnsi="Garamond"/>
          <w:lang w:val="es-419"/>
        </w:rPr>
        <w:t>monitoreos</w:t>
      </w:r>
      <w:proofErr w:type="spellEnd"/>
      <w:r>
        <w:rPr>
          <w:rFonts w:ascii="Garamond" w:hAnsi="Garamond"/>
          <w:lang w:val="es-419"/>
        </w:rPr>
        <w:t xml:space="preserve"> constantes. El instituto de salud pública </w:t>
      </w:r>
      <w:r w:rsidR="00D75FA9">
        <w:rPr>
          <w:rFonts w:ascii="Garamond" w:hAnsi="Garamond"/>
          <w:lang w:val="es-419"/>
        </w:rPr>
        <w:t>Tapioca</w:t>
      </w:r>
      <w:bookmarkStart w:id="0" w:name="_GoBack"/>
      <w:bookmarkEnd w:id="0"/>
      <w:r>
        <w:rPr>
          <w:rFonts w:ascii="Garamond" w:hAnsi="Garamond"/>
          <w:lang w:val="es-419"/>
        </w:rPr>
        <w:t xml:space="preserve"> toma automáticamente el control del sistema público y privado de salud cuando se declara una epidemia en una regi</w:t>
      </w:r>
      <w:r w:rsidR="0062229A">
        <w:rPr>
          <w:rFonts w:ascii="Garamond" w:hAnsi="Garamond"/>
          <w:lang w:val="es-419"/>
        </w:rPr>
        <w:t>ón, y las personas deben cumplir de forma obligatoria con campañas de vacunación y diagnóstico.</w:t>
      </w:r>
    </w:p>
    <w:p w:rsidR="000E0536" w:rsidRPr="000E0536" w:rsidRDefault="000E0536">
      <w:pPr>
        <w:rPr>
          <w:lang w:val="es-419"/>
        </w:rPr>
      </w:pPr>
    </w:p>
    <w:sectPr w:rsidR="000E0536" w:rsidRPr="000E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36"/>
    <w:rsid w:val="000E0536"/>
    <w:rsid w:val="004C2AC4"/>
    <w:rsid w:val="0053522B"/>
    <w:rsid w:val="0054252A"/>
    <w:rsid w:val="0062229A"/>
    <w:rsid w:val="00A903E2"/>
    <w:rsid w:val="00B33712"/>
    <w:rsid w:val="00D75FA9"/>
    <w:rsid w:val="00F0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B25DC"/>
  <w15:chartTrackingRefBased/>
  <w15:docId w15:val="{033BF3D4-7776-4C63-B212-997316F4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Andres Rodriguez Lesmes</dc:creator>
  <cp:keywords/>
  <dc:description/>
  <cp:lastModifiedBy>Paul Andres Rodriguez Lesmes</cp:lastModifiedBy>
  <cp:revision>5</cp:revision>
  <dcterms:created xsi:type="dcterms:W3CDTF">2020-09-10T23:29:00Z</dcterms:created>
  <dcterms:modified xsi:type="dcterms:W3CDTF">2020-09-10T23:37:00Z</dcterms:modified>
</cp:coreProperties>
</file>